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Times New Roman" w:hAnsi="Times New Roman" w:cs="Times New Roman"/>
          <w:spacing w:val="-20"/>
          <w:sz w:val="44"/>
          <w:szCs w:val="44"/>
        </w:rPr>
      </w:pPr>
      <w:r>
        <w:rPr>
          <w:rFonts w:hint="eastAsia" w:ascii="Times New Roman" w:hAnsi="Times New Roman" w:cs="Times New Roman"/>
          <w:spacing w:val="-20"/>
          <w:sz w:val="44"/>
          <w:szCs w:val="44"/>
        </w:rPr>
        <w:t>《关于开展202</w:t>
      </w:r>
      <w:r>
        <w:rPr>
          <w:rFonts w:hint="eastAsia" w:cs="Times New Roman"/>
          <w:spacing w:val="-20"/>
          <w:sz w:val="44"/>
          <w:szCs w:val="44"/>
          <w:lang w:val="en-US" w:eastAsia="zh-CN"/>
        </w:rPr>
        <w:t>4</w:t>
      </w:r>
      <w:r>
        <w:rPr>
          <w:rFonts w:hint="eastAsia" w:ascii="Times New Roman" w:hAnsi="Times New Roman" w:cs="Times New Roman"/>
          <w:spacing w:val="-20"/>
          <w:sz w:val="44"/>
          <w:szCs w:val="44"/>
        </w:rPr>
        <w:t>年度政策性农业保险工作的</w:t>
      </w:r>
    </w:p>
    <w:p>
      <w:pPr>
        <w:spacing w:line="540" w:lineRule="exact"/>
        <w:jc w:val="center"/>
        <w:rPr>
          <w:rFonts w:hint="eastAsia" w:ascii="Times New Roman" w:hAnsi="Times New Roman" w:cs="Times New Roman"/>
          <w:spacing w:val="-20"/>
          <w:sz w:val="44"/>
          <w:szCs w:val="44"/>
        </w:rPr>
      </w:pPr>
      <w:r>
        <w:rPr>
          <w:rFonts w:hint="eastAsia" w:ascii="Times New Roman" w:hAnsi="Times New Roman" w:cs="Times New Roman"/>
          <w:spacing w:val="-20"/>
          <w:sz w:val="44"/>
          <w:szCs w:val="44"/>
        </w:rPr>
        <w:t xml:space="preserve">通知》的起草说明 </w:t>
      </w:r>
    </w:p>
    <w:p>
      <w:pPr>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诸暨市农业农村局</w:t>
      </w:r>
    </w:p>
    <w:p>
      <w:pPr>
        <w:spacing w:line="560" w:lineRule="exact"/>
        <w:jc w:val="center"/>
        <w:rPr>
          <w:rFonts w:ascii="仿宋_GB2312" w:eastAsia="仿宋_GB2312"/>
          <w:sz w:val="32"/>
          <w:szCs w:val="32"/>
        </w:rPr>
      </w:pP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16</w:t>
      </w:r>
      <w:r>
        <w:rPr>
          <w:rFonts w:hint="eastAsia" w:ascii="楷体_GB2312" w:hAnsi="楷体_GB2312" w:eastAsia="楷体_GB2312" w:cs="楷体_GB2312"/>
          <w:sz w:val="32"/>
          <w:szCs w:val="32"/>
        </w:rPr>
        <w:t>日</w:t>
      </w:r>
    </w:p>
    <w:p>
      <w:pPr>
        <w:snapToGrid w:val="0"/>
        <w:spacing w:line="560" w:lineRule="exact"/>
        <w:ind w:firstLine="480" w:firstLineChars="150"/>
        <w:textAlignment w:val="baseline"/>
        <w:rPr>
          <w:rFonts w:hint="eastAsia" w:ascii="仿宋_GB2312" w:eastAsia="仿宋_GB2312"/>
          <w:sz w:val="32"/>
          <w:szCs w:val="32"/>
        </w:rPr>
      </w:pPr>
    </w:p>
    <w:p>
      <w:pPr>
        <w:snapToGrid w:val="0"/>
        <w:spacing w:line="560" w:lineRule="exact"/>
        <w:ind w:firstLine="480" w:firstLineChars="150"/>
        <w:textAlignment w:val="baseline"/>
        <w:rPr>
          <w:rFonts w:ascii="仿宋_GB2312" w:eastAsia="仿宋_GB2312"/>
          <w:sz w:val="32"/>
          <w:szCs w:val="32"/>
        </w:rPr>
      </w:pPr>
      <w:r>
        <w:rPr>
          <w:rFonts w:hint="eastAsia" w:ascii="仿宋_GB2312" w:eastAsia="仿宋_GB2312"/>
          <w:sz w:val="32"/>
          <w:szCs w:val="32"/>
        </w:rPr>
        <w:t>现就发布</w:t>
      </w:r>
      <w:r>
        <w:rPr>
          <w:rFonts w:hint="eastAsia" w:ascii="仿宋_GB2312" w:hAnsi="Times New Roman" w:eastAsia="仿宋_GB2312" w:cs="Times New Roman"/>
          <w:sz w:val="32"/>
          <w:szCs w:val="32"/>
        </w:rPr>
        <w:t>《关于开展202</w:t>
      </w:r>
      <w:r>
        <w:rPr>
          <w:rFonts w:hint="eastAsia" w:ascii="仿宋_GB2312" w:eastAsia="仿宋_GB2312" w:cs="Times New Roman"/>
          <w:sz w:val="32"/>
          <w:szCs w:val="32"/>
          <w:lang w:val="en-US" w:eastAsia="zh-CN"/>
        </w:rPr>
        <w:t>4</w:t>
      </w:r>
      <w:r>
        <w:rPr>
          <w:rFonts w:hint="eastAsia" w:ascii="仿宋_GB2312" w:hAnsi="Times New Roman" w:eastAsia="仿宋_GB2312" w:cs="Times New Roman"/>
          <w:sz w:val="32"/>
          <w:szCs w:val="32"/>
        </w:rPr>
        <w:t>年度政策性农业保险工作的通知》说明如下：</w:t>
      </w:r>
    </w:p>
    <w:p>
      <w:pPr>
        <w:snapToGrid w:val="0"/>
        <w:spacing w:line="560" w:lineRule="exact"/>
        <w:ind w:firstLine="640" w:firstLineChars="200"/>
        <w:textAlignment w:val="baseline"/>
        <w:rPr>
          <w:rFonts w:ascii="黑体" w:hAnsi="黑体" w:eastAsia="黑体" w:cs="黑体"/>
          <w:kern w:val="0"/>
          <w:sz w:val="32"/>
          <w:szCs w:val="32"/>
        </w:rPr>
      </w:pPr>
      <w:r>
        <w:rPr>
          <w:rFonts w:hint="eastAsia" w:ascii="黑体" w:hAnsi="黑体" w:eastAsia="黑体" w:cs="黑体"/>
          <w:kern w:val="0"/>
          <w:sz w:val="32"/>
          <w:szCs w:val="32"/>
        </w:rPr>
        <w:t>一、起草目的</w:t>
      </w:r>
    </w:p>
    <w:p>
      <w:pPr>
        <w:snapToGrid w:val="0"/>
        <w:spacing w:line="520" w:lineRule="exact"/>
        <w:ind w:firstLine="640" w:firstLineChars="200"/>
        <w:textAlignment w:val="baseline"/>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为完善农业产业保障体系，</w:t>
      </w:r>
      <w:r>
        <w:rPr>
          <w:rFonts w:hint="eastAsia" w:ascii="仿宋_GB2312" w:hAnsi="宋体" w:eastAsia="仿宋_GB2312" w:cs="宋体"/>
          <w:sz w:val="32"/>
          <w:szCs w:val="32"/>
          <w:lang w:val="en-US" w:eastAsia="zh-CN"/>
        </w:rPr>
        <w:t>通过</w:t>
      </w:r>
      <w:r>
        <w:rPr>
          <w:rFonts w:hint="eastAsia" w:ascii="仿宋_GB2312" w:hAnsi="宋体" w:eastAsia="仿宋_GB2312" w:cs="宋体"/>
          <w:sz w:val="32"/>
          <w:szCs w:val="32"/>
          <w:lang w:eastAsia="zh-CN"/>
        </w:rPr>
        <w:t>财政手段与</w:t>
      </w:r>
      <w:r>
        <w:rPr>
          <w:rFonts w:hint="default" w:ascii="仿宋_GB2312" w:hAnsi="宋体" w:eastAsia="仿宋_GB2312" w:cs="宋体"/>
          <w:sz w:val="32"/>
          <w:szCs w:val="32"/>
          <w:lang w:eastAsia="zh-CN"/>
        </w:rPr>
        <w:fldChar w:fldCharType="begin"/>
      </w:r>
      <w:r>
        <w:rPr>
          <w:rFonts w:hint="default" w:ascii="仿宋_GB2312" w:hAnsi="宋体" w:eastAsia="仿宋_GB2312" w:cs="宋体"/>
          <w:sz w:val="32"/>
          <w:szCs w:val="32"/>
          <w:lang w:eastAsia="zh-CN"/>
        </w:rPr>
        <w:instrText xml:space="preserve"> HYPERLINK "https://baike.baidu.com/item/%E5%B8%82%E5%9C%BA%E6%9C%BA%E5%88%B6/2369848?fromModule=lemma_inlink" \t "https://baike.baidu.com/item/%E6%94%BF%E7%AD%96%E6%80%A7%E5%86%9C%E4%B8%9A%E4%BF%9D%E9%99%A9/_blank" </w:instrText>
      </w:r>
      <w:r>
        <w:rPr>
          <w:rFonts w:hint="default" w:ascii="仿宋_GB2312" w:hAnsi="宋体" w:eastAsia="仿宋_GB2312" w:cs="宋体"/>
          <w:sz w:val="32"/>
          <w:szCs w:val="32"/>
          <w:lang w:eastAsia="zh-CN"/>
        </w:rPr>
        <w:fldChar w:fldCharType="separate"/>
      </w:r>
      <w:r>
        <w:rPr>
          <w:rFonts w:hint="default" w:ascii="仿宋_GB2312" w:hAnsi="宋体" w:eastAsia="仿宋_GB2312" w:cs="宋体"/>
          <w:sz w:val="32"/>
          <w:szCs w:val="32"/>
          <w:lang w:eastAsia="zh-CN"/>
        </w:rPr>
        <w:t>市场机制</w:t>
      </w:r>
      <w:r>
        <w:rPr>
          <w:rFonts w:hint="default" w:ascii="仿宋_GB2312" w:hAnsi="宋体" w:eastAsia="仿宋_GB2312" w:cs="宋体"/>
          <w:sz w:val="32"/>
          <w:szCs w:val="32"/>
          <w:lang w:eastAsia="zh-CN"/>
        </w:rPr>
        <w:fldChar w:fldCharType="end"/>
      </w:r>
      <w:r>
        <w:rPr>
          <w:rFonts w:hint="default" w:ascii="仿宋_GB2312" w:hAnsi="宋体" w:eastAsia="仿宋_GB2312" w:cs="宋体"/>
          <w:sz w:val="32"/>
          <w:szCs w:val="32"/>
          <w:lang w:eastAsia="zh-CN"/>
        </w:rPr>
        <w:t>相对接，创新政府救灾方式，</w:t>
      </w:r>
      <w:r>
        <w:rPr>
          <w:rFonts w:hint="eastAsia" w:ascii="仿宋_GB2312" w:hAnsi="宋体" w:eastAsia="仿宋_GB2312" w:cs="宋体"/>
          <w:sz w:val="32"/>
          <w:szCs w:val="32"/>
          <w:lang w:val="en-US" w:eastAsia="zh-CN"/>
        </w:rPr>
        <w:t>进一步</w:t>
      </w:r>
      <w:r>
        <w:rPr>
          <w:rFonts w:hint="default" w:ascii="仿宋_GB2312" w:hAnsi="宋体" w:eastAsia="仿宋_GB2312" w:cs="宋体"/>
          <w:sz w:val="32"/>
          <w:szCs w:val="32"/>
          <w:lang w:eastAsia="zh-CN"/>
        </w:rPr>
        <w:t>提高</w:t>
      </w:r>
      <w:r>
        <w:rPr>
          <w:rFonts w:hint="default" w:ascii="仿宋_GB2312" w:hAnsi="宋体" w:eastAsia="仿宋_GB2312" w:cs="宋体"/>
          <w:sz w:val="32"/>
          <w:szCs w:val="32"/>
          <w:lang w:eastAsia="zh-CN"/>
        </w:rPr>
        <w:fldChar w:fldCharType="begin"/>
      </w:r>
      <w:r>
        <w:rPr>
          <w:rFonts w:hint="default" w:ascii="仿宋_GB2312" w:hAnsi="宋体" w:eastAsia="仿宋_GB2312" w:cs="宋体"/>
          <w:sz w:val="32"/>
          <w:szCs w:val="32"/>
          <w:lang w:eastAsia="zh-CN"/>
        </w:rPr>
        <w:instrText xml:space="preserve"> HYPERLINK "https://baike.baidu.com/item/%E8%B4%A2%E6%94%BF%E8%B5%84%E9%87%91/10736264?fromModule=lemma_inlink" \t "https://baike.baidu.com/item/%E6%94%BF%E7%AD%96%E6%80%A7%E5%86%9C%E4%B8%9A%E4%BF%9D%E9%99%A9/_blank" </w:instrText>
      </w:r>
      <w:r>
        <w:rPr>
          <w:rFonts w:hint="default" w:ascii="仿宋_GB2312" w:hAnsi="宋体" w:eastAsia="仿宋_GB2312" w:cs="宋体"/>
          <w:sz w:val="32"/>
          <w:szCs w:val="32"/>
          <w:lang w:eastAsia="zh-CN"/>
        </w:rPr>
        <w:fldChar w:fldCharType="separate"/>
      </w:r>
      <w:r>
        <w:rPr>
          <w:rFonts w:hint="default" w:ascii="仿宋_GB2312" w:hAnsi="宋体" w:eastAsia="仿宋_GB2312" w:cs="宋体"/>
          <w:sz w:val="32"/>
          <w:szCs w:val="32"/>
          <w:lang w:eastAsia="zh-CN"/>
        </w:rPr>
        <w:t>财政资金</w:t>
      </w:r>
      <w:r>
        <w:rPr>
          <w:rFonts w:hint="default" w:ascii="仿宋_GB2312" w:hAnsi="宋体" w:eastAsia="仿宋_GB2312" w:cs="宋体"/>
          <w:sz w:val="32"/>
          <w:szCs w:val="32"/>
          <w:lang w:eastAsia="zh-CN"/>
        </w:rPr>
        <w:fldChar w:fldCharType="end"/>
      </w:r>
      <w:r>
        <w:rPr>
          <w:rFonts w:hint="default" w:ascii="仿宋_GB2312" w:hAnsi="宋体" w:eastAsia="仿宋_GB2312" w:cs="宋体"/>
          <w:sz w:val="32"/>
          <w:szCs w:val="32"/>
          <w:lang w:eastAsia="zh-CN"/>
        </w:rPr>
        <w:t>使用效益</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使</w:t>
      </w:r>
      <w:r>
        <w:rPr>
          <w:rFonts w:hint="default" w:ascii="仿宋_GB2312" w:hAnsi="宋体" w:eastAsia="仿宋_GB2312" w:cs="宋体"/>
          <w:sz w:val="32"/>
          <w:szCs w:val="32"/>
          <w:lang w:eastAsia="zh-CN"/>
        </w:rPr>
        <w:fldChar w:fldCharType="begin"/>
      </w:r>
      <w:r>
        <w:rPr>
          <w:rFonts w:hint="default" w:ascii="仿宋_GB2312" w:hAnsi="宋体" w:eastAsia="仿宋_GB2312" w:cs="宋体"/>
          <w:sz w:val="32"/>
          <w:szCs w:val="32"/>
          <w:lang w:eastAsia="zh-CN"/>
        </w:rPr>
        <w:instrText xml:space="preserve"> HYPERLINK "https://baike.baidu.com/item/%E5%86%9C%E4%B8%9A%E9%A3%8E%E9%99%A9/5805538?fromModule=lemma_inlink" \t "https://baike.baidu.com/item/%E6%94%BF%E7%AD%96%E6%80%A7%E5%86%9C%E4%B8%9A%E4%BF%9D%E9%99%A9/_blank" </w:instrText>
      </w:r>
      <w:r>
        <w:rPr>
          <w:rFonts w:hint="default" w:ascii="仿宋_GB2312" w:hAnsi="宋体" w:eastAsia="仿宋_GB2312" w:cs="宋体"/>
          <w:sz w:val="32"/>
          <w:szCs w:val="32"/>
          <w:lang w:eastAsia="zh-CN"/>
        </w:rPr>
        <w:fldChar w:fldCharType="separate"/>
      </w:r>
      <w:r>
        <w:rPr>
          <w:rFonts w:hint="default" w:ascii="仿宋_GB2312" w:hAnsi="宋体" w:eastAsia="仿宋_GB2312" w:cs="宋体"/>
          <w:sz w:val="32"/>
          <w:szCs w:val="32"/>
          <w:lang w:eastAsia="zh-CN"/>
        </w:rPr>
        <w:t>农业风险</w:t>
      </w:r>
      <w:r>
        <w:rPr>
          <w:rFonts w:hint="default" w:ascii="仿宋_GB2312" w:hAnsi="宋体" w:eastAsia="仿宋_GB2312" w:cs="宋体"/>
          <w:sz w:val="32"/>
          <w:szCs w:val="32"/>
          <w:lang w:eastAsia="zh-CN"/>
        </w:rPr>
        <w:fldChar w:fldCharType="end"/>
      </w:r>
      <w:r>
        <w:rPr>
          <w:rFonts w:hint="eastAsia" w:ascii="仿宋_GB2312" w:hAnsi="宋体" w:eastAsia="仿宋_GB2312" w:cs="宋体"/>
          <w:sz w:val="32"/>
          <w:szCs w:val="32"/>
          <w:lang w:val="en-US" w:eastAsia="zh-CN"/>
        </w:rPr>
        <w:t>得以</w:t>
      </w:r>
      <w:r>
        <w:rPr>
          <w:rFonts w:hint="default" w:ascii="仿宋_GB2312" w:hAnsi="宋体" w:eastAsia="仿宋_GB2312" w:cs="宋体"/>
          <w:sz w:val="32"/>
          <w:szCs w:val="32"/>
          <w:lang w:eastAsia="zh-CN"/>
        </w:rPr>
        <w:t>分散，</w:t>
      </w:r>
      <w:r>
        <w:rPr>
          <w:rFonts w:hint="eastAsia" w:ascii="仿宋_GB2312" w:hAnsi="宋体" w:eastAsia="仿宋_GB2312" w:cs="宋体"/>
          <w:sz w:val="32"/>
          <w:szCs w:val="32"/>
          <w:lang w:val="en-US" w:eastAsia="zh-CN"/>
        </w:rPr>
        <w:t>从而进一步</w:t>
      </w:r>
      <w:r>
        <w:rPr>
          <w:rFonts w:hint="default" w:ascii="仿宋_GB2312" w:hAnsi="宋体" w:eastAsia="仿宋_GB2312" w:cs="宋体"/>
          <w:sz w:val="32"/>
          <w:szCs w:val="32"/>
          <w:lang w:eastAsia="zh-CN"/>
        </w:rPr>
        <w:t>促进农民收入</w:t>
      </w:r>
      <w:r>
        <w:rPr>
          <w:rFonts w:hint="default" w:ascii="仿宋_GB2312" w:hAnsi="宋体" w:eastAsia="仿宋_GB2312" w:cs="宋体"/>
          <w:sz w:val="32"/>
          <w:szCs w:val="32"/>
          <w:lang w:eastAsia="zh-CN"/>
        </w:rPr>
        <w:fldChar w:fldCharType="begin"/>
      </w:r>
      <w:r>
        <w:rPr>
          <w:rFonts w:hint="default" w:ascii="仿宋_GB2312" w:hAnsi="宋体" w:eastAsia="仿宋_GB2312" w:cs="宋体"/>
          <w:sz w:val="32"/>
          <w:szCs w:val="32"/>
          <w:lang w:eastAsia="zh-CN"/>
        </w:rPr>
        <w:instrText xml:space="preserve"> HYPERLINK "https://baike.baidu.com/item/%E5%8F%AF%E6%8C%81%E7%BB%AD%E5%A2%9E%E9%95%BF/10513012?fromModule=lemma_inlink" \t "https://baike.baidu.com/item/%E6%94%BF%E7%AD%96%E6%80%A7%E5%86%9C%E4%B8%9A%E4%BF%9D%E9%99%A9/_blank" </w:instrText>
      </w:r>
      <w:r>
        <w:rPr>
          <w:rFonts w:hint="default" w:ascii="仿宋_GB2312" w:hAnsi="宋体" w:eastAsia="仿宋_GB2312" w:cs="宋体"/>
          <w:sz w:val="32"/>
          <w:szCs w:val="32"/>
          <w:lang w:eastAsia="zh-CN"/>
        </w:rPr>
        <w:fldChar w:fldCharType="separate"/>
      </w:r>
      <w:r>
        <w:rPr>
          <w:rFonts w:hint="default" w:ascii="仿宋_GB2312" w:hAnsi="宋体" w:eastAsia="仿宋_GB2312" w:cs="宋体"/>
          <w:sz w:val="32"/>
          <w:szCs w:val="32"/>
          <w:lang w:eastAsia="zh-CN"/>
        </w:rPr>
        <w:t>可持续增长</w:t>
      </w:r>
      <w:r>
        <w:rPr>
          <w:rFonts w:hint="default" w:ascii="仿宋_GB2312" w:hAnsi="宋体" w:eastAsia="仿宋_GB2312" w:cs="宋体"/>
          <w:sz w:val="32"/>
          <w:szCs w:val="32"/>
          <w:lang w:eastAsia="zh-CN"/>
        </w:rPr>
        <w:fldChar w:fldCharType="end"/>
      </w:r>
      <w:r>
        <w:rPr>
          <w:rFonts w:hint="eastAsia" w:ascii="仿宋_GB2312" w:hAnsi="宋体" w:eastAsia="仿宋_GB2312" w:cs="宋体"/>
          <w:sz w:val="32"/>
          <w:szCs w:val="32"/>
          <w:lang w:eastAsia="zh-CN"/>
        </w:rPr>
        <w:t>。</w:t>
      </w:r>
    </w:p>
    <w:p>
      <w:pPr>
        <w:snapToGrid w:val="0"/>
        <w:spacing w:line="560" w:lineRule="exact"/>
        <w:ind w:firstLine="640" w:firstLineChars="200"/>
        <w:textAlignment w:val="baseline"/>
        <w:rPr>
          <w:rFonts w:ascii="黑体" w:hAnsi="黑体" w:eastAsia="黑体" w:cs="黑体"/>
          <w:kern w:val="0"/>
          <w:sz w:val="32"/>
          <w:szCs w:val="32"/>
        </w:rPr>
      </w:pPr>
      <w:r>
        <w:rPr>
          <w:rFonts w:hint="eastAsia" w:ascii="黑体" w:hAnsi="黑体" w:eastAsia="黑体" w:cs="黑体"/>
          <w:kern w:val="0"/>
          <w:sz w:val="32"/>
          <w:szCs w:val="32"/>
        </w:rPr>
        <w:t>二、主要内容和实施重点</w:t>
      </w:r>
    </w:p>
    <w:p>
      <w:pPr>
        <w:pStyle w:val="7"/>
        <w:spacing w:line="560" w:lineRule="exact"/>
        <w:ind w:left="0" w:leftChars="0" w:firstLine="640" w:firstLineChars="200"/>
      </w:pPr>
      <w:r>
        <w:rPr>
          <w:rFonts w:hint="eastAsia" w:ascii="仿宋_GB2312" w:hAnsi="宋体" w:eastAsia="仿宋_GB2312" w:cs="宋体"/>
          <w:sz w:val="32"/>
          <w:szCs w:val="32"/>
        </w:rPr>
        <w:t>按照“政府推动、市场运作、农户自愿”的原则，</w:t>
      </w:r>
      <w:r>
        <w:rPr>
          <w:rFonts w:hint="eastAsia" w:ascii="仿宋_GB2312" w:hAnsi="宋体" w:eastAsia="仿宋_GB2312" w:cs="宋体"/>
          <w:sz w:val="32"/>
          <w:szCs w:val="32"/>
          <w:lang w:eastAsia="zh-CN"/>
        </w:rPr>
        <w:t>明确</w:t>
      </w:r>
      <w:r>
        <w:rPr>
          <w:rFonts w:hint="eastAsia" w:ascii="仿宋_GB2312" w:hAnsi="宋体" w:eastAsia="仿宋_GB2312" w:cs="宋体"/>
          <w:sz w:val="32"/>
          <w:szCs w:val="32"/>
        </w:rPr>
        <w:t>政</w:t>
      </w:r>
      <w:r>
        <w:rPr>
          <w:rFonts w:hint="eastAsia" w:ascii="仿宋_GB2312" w:hAnsi="宋体" w:eastAsia="仿宋_GB2312" w:cs="宋体"/>
          <w:sz w:val="32"/>
          <w:szCs w:val="32"/>
          <w:lang w:eastAsia="zh-CN"/>
        </w:rPr>
        <w:t>财政扶持导向，加快农业保险机制创新，推进政策性农业保险“提标、扩面、增品”，提高农业保险的深度和密度，</w:t>
      </w:r>
      <w:r>
        <w:rPr>
          <w:rFonts w:hint="eastAsia" w:ascii="仿宋_GB2312" w:hAnsi="宋体" w:eastAsia="仿宋_GB2312" w:cs="宋体"/>
          <w:sz w:val="32"/>
          <w:szCs w:val="32"/>
          <w:lang w:val="en-US" w:eastAsia="zh-CN"/>
        </w:rPr>
        <w:t>对照中央、省、绍兴指定品种及我市主导产业开展政策性保险</w:t>
      </w:r>
      <w:r>
        <w:rPr>
          <w:rFonts w:hint="eastAsia" w:ascii="仿宋_GB2312" w:hAnsi="黑体" w:eastAsia="仿宋_GB2312" w:cs="黑体"/>
          <w:sz w:val="32"/>
          <w:szCs w:val="32"/>
        </w:rPr>
        <w:t>提供政策依据。整个政策意见，共分</w:t>
      </w:r>
      <w:r>
        <w:rPr>
          <w:rFonts w:hint="eastAsia" w:ascii="仿宋_GB2312" w:hAnsi="黑体" w:eastAsia="仿宋_GB2312" w:cs="黑体"/>
          <w:sz w:val="32"/>
          <w:szCs w:val="32"/>
          <w:lang w:val="en-US" w:eastAsia="zh-CN"/>
        </w:rPr>
        <w:t>三</w:t>
      </w:r>
      <w:r>
        <w:rPr>
          <w:rFonts w:hint="eastAsia" w:ascii="仿宋_GB2312" w:hAnsi="黑体" w:eastAsia="仿宋_GB2312" w:cs="黑体"/>
          <w:sz w:val="32"/>
          <w:szCs w:val="32"/>
        </w:rPr>
        <w:t>个部分：</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sz w:val="32"/>
          <w:szCs w:val="32"/>
        </w:rPr>
        <w:t>第一部分，</w:t>
      </w:r>
      <w:r>
        <w:rPr>
          <w:rFonts w:hint="eastAsia" w:ascii="楷体_GB2312" w:hAnsi="楷体_GB2312" w:eastAsia="楷体_GB2312" w:cs="楷体_GB2312"/>
          <w:b/>
          <w:bCs/>
          <w:sz w:val="32"/>
          <w:szCs w:val="32"/>
          <w:lang w:val="en-US" w:eastAsia="zh-CN"/>
        </w:rPr>
        <w:t>总体目标</w:t>
      </w:r>
      <w:r>
        <w:rPr>
          <w:rFonts w:hint="eastAsia" w:ascii="楷体_GB2312" w:hAnsi="楷体_GB2312" w:eastAsia="楷体_GB2312" w:cs="楷体_GB2312"/>
          <w:b/>
          <w:bCs/>
          <w:sz w:val="32"/>
          <w:szCs w:val="32"/>
        </w:rPr>
        <w:t>：</w:t>
      </w:r>
      <w:r>
        <w:rPr>
          <w:rFonts w:hint="eastAsia" w:ascii="仿宋_GB2312" w:hAnsi="宋体" w:eastAsia="仿宋_GB2312" w:cs="宋体"/>
          <w:kern w:val="2"/>
          <w:sz w:val="32"/>
          <w:szCs w:val="32"/>
          <w:lang w:val="en-US" w:eastAsia="zh-CN" w:bidi="ar-SA"/>
        </w:rPr>
        <w:t>主要明确农业政策性保险的原则以及</w:t>
      </w:r>
      <w:r>
        <w:rPr>
          <w:rFonts w:hint="eastAsia" w:ascii="仿宋_GB2312" w:hAnsi="宋体" w:eastAsia="仿宋_GB2312" w:cs="宋体"/>
          <w:sz w:val="32"/>
          <w:szCs w:val="32"/>
          <w:lang w:eastAsia="zh-CN"/>
        </w:rPr>
        <w:t>推进政策性农业保险“提标、扩面、增品”</w:t>
      </w:r>
      <w:r>
        <w:rPr>
          <w:rFonts w:hint="eastAsia" w:ascii="仿宋_GB2312" w:hAnsi="宋体" w:eastAsia="仿宋_GB2312" w:cs="宋体"/>
          <w:sz w:val="32"/>
          <w:szCs w:val="32"/>
          <w:lang w:val="en-US" w:eastAsia="zh-CN"/>
        </w:rPr>
        <w:t>主要目标</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其中进一步明确按照中央要求</w:t>
      </w:r>
      <w:r>
        <w:rPr>
          <w:rFonts w:hint="eastAsia" w:ascii="仿宋_GB2312" w:hAnsi="宋体" w:eastAsia="仿宋_GB2312" w:cs="宋体"/>
          <w:sz w:val="32"/>
          <w:szCs w:val="32"/>
          <w:lang w:eastAsia="zh-CN"/>
        </w:rPr>
        <w:t>主粮作物政策性农业保险覆盖面</w:t>
      </w:r>
      <w:r>
        <w:rPr>
          <w:rFonts w:hint="eastAsia" w:ascii="仿宋_GB2312" w:hAnsi="宋体" w:eastAsia="仿宋_GB2312" w:cs="宋体"/>
          <w:sz w:val="32"/>
          <w:szCs w:val="32"/>
          <w:lang w:val="en-US" w:eastAsia="zh-CN"/>
        </w:rPr>
        <w:t>需</w:t>
      </w:r>
      <w:r>
        <w:rPr>
          <w:rFonts w:hint="eastAsia" w:ascii="仿宋_GB2312" w:hAnsi="宋体" w:eastAsia="仿宋_GB2312" w:cs="宋体"/>
          <w:sz w:val="32"/>
          <w:szCs w:val="32"/>
          <w:lang w:eastAsia="zh-CN"/>
        </w:rPr>
        <w:t>达</w:t>
      </w:r>
      <w:r>
        <w:rPr>
          <w:rFonts w:hint="eastAsia" w:ascii="仿宋_GB2312" w:hAnsi="宋体" w:eastAsia="仿宋_GB2312" w:cs="宋体"/>
          <w:sz w:val="32"/>
          <w:szCs w:val="32"/>
          <w:lang w:val="en-US" w:eastAsia="zh-CN"/>
        </w:rPr>
        <w:t>80%以上</w:t>
      </w:r>
      <w:r>
        <w:rPr>
          <w:rFonts w:hint="eastAsia" w:ascii="仿宋_GB2312" w:hAnsi="仿宋_GB2312" w:eastAsia="仿宋_GB2312" w:cs="仿宋_GB2312"/>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第二部分，</w:t>
      </w:r>
      <w:r>
        <w:rPr>
          <w:rFonts w:hint="eastAsia" w:ascii="楷体_GB2312" w:hAnsi="楷体_GB2312" w:eastAsia="楷体_GB2312" w:cs="楷体_GB2312"/>
          <w:b/>
          <w:bCs/>
          <w:sz w:val="32"/>
          <w:szCs w:val="32"/>
          <w:lang w:val="en-US" w:eastAsia="zh-CN"/>
        </w:rPr>
        <w:t>主要任务</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主要围绕</w:t>
      </w:r>
      <w:r>
        <w:rPr>
          <w:rFonts w:hint="eastAsia" w:ascii="仿宋_GB2312" w:hAnsi="仿宋_GB2312" w:eastAsia="仿宋_GB2312" w:cs="仿宋_GB2312"/>
          <w:sz w:val="32"/>
          <w:szCs w:val="32"/>
          <w:lang w:val="en-US" w:eastAsia="zh-CN"/>
        </w:rPr>
        <w:t>“主粮作物政策性保险覆盖面”、“开展水稻完全成本补充保险”、“实行保险品种目录管理”、“提升农业保险服务水平”四部分主要内容</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b/>
          <w:bCs/>
          <w:sz w:val="32"/>
          <w:szCs w:val="32"/>
          <w:lang w:val="en-US" w:eastAsia="zh-CN"/>
        </w:rPr>
        <w:t>提高主粮作物政策性保险覆盖面</w:t>
      </w:r>
      <w:r>
        <w:rPr>
          <w:rFonts w:hint="eastAsia" w:ascii="仿宋_GB2312" w:hAnsi="仿宋_GB2312" w:eastAsia="仿宋_GB2312" w:cs="仿宋_GB2312"/>
          <w:b/>
          <w:bCs/>
          <w:sz w:val="32"/>
          <w:szCs w:val="32"/>
        </w:rPr>
        <w:t>，</w:t>
      </w:r>
      <w:r>
        <w:rPr>
          <w:rFonts w:hint="eastAsia" w:ascii="仿宋_GB2312" w:hAnsi="宋体" w:eastAsia="仿宋_GB2312" w:cs="宋体"/>
          <w:sz w:val="32"/>
          <w:szCs w:val="32"/>
          <w:lang w:val="en-US" w:eastAsia="zh-CN"/>
        </w:rPr>
        <w:t>明确2024年，各镇乡（街道）水稻、小麦等主粮作物参保率要达种植任务面积的70%以上，力争全覆盖。提倡实行村经济合作社为单位联合投保</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是开展水稻完全成本补充保险，</w:t>
      </w:r>
      <w:r>
        <w:rPr>
          <w:rFonts w:hint="eastAsia" w:ascii="仿宋_GB2312" w:hAnsi="仿宋_GB2312" w:eastAsia="仿宋_GB2312" w:cs="仿宋_GB2312"/>
          <w:b w:val="0"/>
          <w:bCs w:val="0"/>
          <w:i w:val="0"/>
          <w:iCs w:val="0"/>
          <w:caps w:val="0"/>
          <w:color w:val="000000"/>
          <w:spacing w:val="0"/>
          <w:sz w:val="32"/>
          <w:szCs w:val="32"/>
        </w:rPr>
        <w:t>全面开展水稻完全成本</w:t>
      </w:r>
      <w:r>
        <w:rPr>
          <w:rFonts w:hint="eastAsia" w:ascii="仿宋_GB2312" w:hAnsi="仿宋_GB2312" w:eastAsia="仿宋_GB2312" w:cs="仿宋_GB2312"/>
          <w:b w:val="0"/>
          <w:bCs w:val="0"/>
          <w:i w:val="0"/>
          <w:iCs w:val="0"/>
          <w:caps w:val="0"/>
          <w:color w:val="000000"/>
          <w:spacing w:val="0"/>
          <w:sz w:val="32"/>
          <w:szCs w:val="32"/>
          <w:lang w:eastAsia="zh-CN"/>
        </w:rPr>
        <w:t>保额补充</w:t>
      </w:r>
      <w:r>
        <w:rPr>
          <w:rFonts w:hint="eastAsia" w:ascii="仿宋_GB2312" w:hAnsi="仿宋_GB2312" w:eastAsia="仿宋_GB2312" w:cs="仿宋_GB2312"/>
          <w:b w:val="0"/>
          <w:bCs w:val="0"/>
          <w:i w:val="0"/>
          <w:iCs w:val="0"/>
          <w:caps w:val="0"/>
          <w:color w:val="000000"/>
          <w:spacing w:val="0"/>
          <w:sz w:val="32"/>
          <w:szCs w:val="32"/>
        </w:rPr>
        <w:t>保险。</w:t>
      </w:r>
      <w:r>
        <w:rPr>
          <w:rFonts w:hint="eastAsia" w:ascii="仿宋_GB2312" w:hAnsi="仿宋_GB2312" w:eastAsia="仿宋_GB2312" w:cs="仿宋_GB2312"/>
          <w:sz w:val="32"/>
          <w:szCs w:val="32"/>
          <w:lang w:val="en-US" w:eastAsia="zh-CN"/>
        </w:rPr>
        <w:t>保险金额为早稻200元/亩、连作晚稻300元/亩、单季晚稻400元/亩，最高费率5%。</w:t>
      </w:r>
      <w:r>
        <w:rPr>
          <w:rFonts w:hint="eastAsia" w:ascii="仿宋_GB2312" w:hAnsi="仿宋_GB2312" w:eastAsia="仿宋_GB2312" w:cs="仿宋_GB2312"/>
          <w:sz w:val="32"/>
          <w:szCs w:val="32"/>
        </w:rPr>
        <w:t>保费</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rPr>
        <w:t>补贴比例</w:t>
      </w:r>
      <w:r>
        <w:rPr>
          <w:rFonts w:hint="eastAsia" w:ascii="仿宋_GB2312" w:hAnsi="仿宋_GB2312" w:eastAsia="仿宋_GB2312" w:cs="仿宋_GB2312"/>
          <w:sz w:val="32"/>
          <w:szCs w:val="32"/>
          <w:lang w:val="en-US" w:eastAsia="zh-CN"/>
        </w:rPr>
        <w:t>98%，农户自负2%。</w:t>
      </w:r>
      <w:r>
        <w:rPr>
          <w:rFonts w:hint="eastAsia" w:ascii="仿宋_GB2312" w:hAnsi="仿宋_GB2312" w:eastAsia="仿宋_GB2312" w:cs="仿宋_GB2312"/>
          <w:b/>
          <w:bCs/>
          <w:sz w:val="32"/>
          <w:szCs w:val="32"/>
          <w:lang w:val="en-US" w:eastAsia="zh-CN"/>
        </w:rPr>
        <w:t>三是实行保险品种目录管理</w:t>
      </w:r>
      <w:r>
        <w:rPr>
          <w:rFonts w:hint="eastAsia" w:ascii="仿宋_GB2312" w:hAnsi="仿宋_GB2312" w:eastAsia="仿宋_GB2312" w:cs="仿宋_GB2312"/>
          <w:b/>
          <w:bCs/>
          <w:sz w:val="32"/>
          <w:szCs w:val="32"/>
        </w:rPr>
        <w:t>，</w:t>
      </w:r>
      <w:r>
        <w:rPr>
          <w:rFonts w:hint="eastAsia" w:ascii="仿宋_GB2312" w:hAnsi="宋体" w:eastAsia="仿宋_GB2312" w:cs="宋体"/>
          <w:sz w:val="32"/>
          <w:szCs w:val="32"/>
          <w:lang w:val="en-US" w:eastAsia="zh-CN"/>
        </w:rPr>
        <w:t>实行</w:t>
      </w:r>
      <w:r>
        <w:rPr>
          <w:rFonts w:hint="eastAsia" w:ascii="仿宋_GB2312" w:hAnsi="宋体" w:eastAsia="仿宋_GB2312" w:cs="宋体"/>
          <w:sz w:val="32"/>
          <w:szCs w:val="32"/>
          <w:lang w:eastAsia="zh-CN"/>
        </w:rPr>
        <w:t>中央、省级品种目录实行全覆盖，开展茶叶低温气象指数保险、</w:t>
      </w:r>
      <w:r>
        <w:rPr>
          <w:rFonts w:hint="eastAsia" w:ascii="仿宋_GB2312" w:hAnsi="宋体" w:eastAsia="仿宋_GB2312" w:cs="宋体"/>
          <w:sz w:val="32"/>
          <w:szCs w:val="32"/>
          <w:lang w:val="en-US" w:eastAsia="zh-CN"/>
        </w:rPr>
        <w:t>生猪价格指数保险、</w:t>
      </w:r>
      <w:r>
        <w:rPr>
          <w:rFonts w:hint="eastAsia" w:ascii="仿宋_GB2312" w:hAnsi="宋体" w:eastAsia="仿宋_GB2312" w:cs="宋体"/>
          <w:sz w:val="32"/>
          <w:szCs w:val="32"/>
          <w:lang w:eastAsia="zh-CN"/>
        </w:rPr>
        <w:t>叶菜价格指数保险</w:t>
      </w:r>
      <w:r>
        <w:rPr>
          <w:rFonts w:hint="eastAsia" w:ascii="仿宋_GB2312" w:hAnsi="宋体" w:eastAsia="仿宋_GB2312" w:cs="宋体"/>
          <w:sz w:val="32"/>
          <w:szCs w:val="32"/>
          <w:lang w:val="en-US" w:eastAsia="zh-CN"/>
        </w:rPr>
        <w:t>等三</w:t>
      </w:r>
      <w:r>
        <w:rPr>
          <w:rFonts w:hint="eastAsia" w:ascii="仿宋_GB2312" w:hAnsi="宋体" w:eastAsia="仿宋_GB2312" w:cs="宋体"/>
          <w:sz w:val="32"/>
          <w:szCs w:val="32"/>
          <w:lang w:eastAsia="zh-CN"/>
        </w:rPr>
        <w:t>个绍兴市级地方特色品。</w:t>
      </w:r>
      <w:r>
        <w:rPr>
          <w:rFonts w:hint="eastAsia" w:ascii="仿宋_GB2312" w:hAnsi="宋体" w:eastAsia="仿宋_GB2312" w:cs="宋体"/>
          <w:sz w:val="32"/>
          <w:szCs w:val="32"/>
          <w:lang w:val="en-US" w:eastAsia="zh-CN"/>
        </w:rPr>
        <w:t>试点开展香榧高温气象指数保险等6</w:t>
      </w:r>
      <w:bookmarkStart w:id="0" w:name="_GoBack"/>
      <w:bookmarkEnd w:id="0"/>
      <w:r>
        <w:rPr>
          <w:rFonts w:hint="eastAsia" w:ascii="仿宋_GB2312" w:hAnsi="宋体" w:eastAsia="仿宋_GB2312" w:cs="宋体"/>
          <w:sz w:val="32"/>
          <w:szCs w:val="32"/>
          <w:lang w:val="en-US" w:eastAsia="zh-CN"/>
        </w:rPr>
        <w:t>个2024年诸暨市地方性保险品种</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val="en-US" w:eastAsia="zh-CN"/>
        </w:rPr>
        <w:t>四是提升农业保险服务水平，</w:t>
      </w:r>
      <w:r>
        <w:rPr>
          <w:rFonts w:hint="eastAsia" w:ascii="仿宋_GB2312" w:hAnsi="宋体" w:eastAsia="仿宋_GB2312" w:cs="宋体"/>
          <w:sz w:val="32"/>
          <w:szCs w:val="32"/>
          <w:lang w:eastAsia="zh-CN"/>
        </w:rPr>
        <w:t>根据省保险机构遴选结果，</w:t>
      </w:r>
      <w:r>
        <w:rPr>
          <w:rFonts w:hint="eastAsia" w:ascii="仿宋_GB2312" w:hAnsi="宋体" w:eastAsia="仿宋_GB2312" w:cs="宋体"/>
          <w:sz w:val="32"/>
          <w:szCs w:val="32"/>
          <w:lang w:val="en-US" w:eastAsia="zh-CN"/>
        </w:rPr>
        <w:t>2024年中央、省级品种农业政策农业保险由中国太平洋财产保险股份有限公司诸暨支公司承保，绍兴市地方特色品种（茶叶低温气象指数保险、生猪价格指数保险、叶菜成本价格指数保险）由中国人民财产保险股份有限公司诸暨支公司承保，相关保险机构要切实提升服务水平和质量。</w:t>
      </w:r>
    </w:p>
    <w:p>
      <w:pPr>
        <w:snapToGrid w:val="0"/>
        <w:spacing w:line="560" w:lineRule="exact"/>
        <w:ind w:firstLine="640" w:firstLineChars="200"/>
        <w:textAlignment w:val="baseline"/>
        <w:rPr>
          <w:rFonts w:ascii="黑体" w:hAnsi="黑体" w:eastAsia="黑体" w:cs="黑体"/>
          <w:kern w:val="0"/>
          <w:sz w:val="32"/>
          <w:szCs w:val="32"/>
        </w:rPr>
      </w:pPr>
      <w:r>
        <w:rPr>
          <w:rFonts w:hint="eastAsia" w:ascii="黑体" w:hAnsi="黑体" w:eastAsia="黑体" w:cs="黑体"/>
          <w:kern w:val="0"/>
          <w:sz w:val="32"/>
          <w:szCs w:val="32"/>
        </w:rPr>
        <w:t>三、起草经过</w:t>
      </w:r>
    </w:p>
    <w:p>
      <w:pPr>
        <w:snapToGrid w:val="0"/>
        <w:spacing w:line="560" w:lineRule="exact"/>
        <w:ind w:firstLine="640" w:firstLineChars="200"/>
        <w:textAlignment w:val="baseline"/>
        <w:rPr>
          <w:rFonts w:ascii="仿宋_GB2312" w:eastAsia="仿宋_GB2312"/>
          <w:sz w:val="32"/>
          <w:szCs w:val="32"/>
        </w:rPr>
      </w:pPr>
      <w:r>
        <w:rPr>
          <w:rFonts w:hint="eastAsia" w:eastAsia="仿宋_GB2312"/>
          <w:bCs/>
          <w:sz w:val="32"/>
          <w:szCs w:val="32"/>
        </w:rPr>
        <w:t>按照上级相关文件要求，由农业农村局牵头，联合财政局</w:t>
      </w:r>
      <w:r>
        <w:rPr>
          <w:rFonts w:hint="eastAsia" w:ascii="仿宋_GB2312" w:hAnsi="仿宋_GB2312" w:eastAsia="仿宋_GB2312" w:cs="仿宋_GB2312"/>
          <w:bCs/>
          <w:sz w:val="32"/>
          <w:szCs w:val="32"/>
        </w:rPr>
        <w:t>，</w:t>
      </w:r>
      <w:r>
        <w:rPr>
          <w:rFonts w:hint="eastAsia" w:eastAsia="仿宋_GB2312"/>
          <w:sz w:val="31"/>
        </w:rPr>
        <w:t>在2022年度</w:t>
      </w:r>
      <w:r>
        <w:rPr>
          <w:rFonts w:hint="eastAsia" w:ascii="仿宋_GB2312" w:hAnsi="Times New Roman" w:eastAsia="仿宋_GB2312" w:cs="Times New Roman"/>
          <w:sz w:val="32"/>
          <w:szCs w:val="32"/>
        </w:rPr>
        <w:t>《关于开展202</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年度政策性农业保险工作的通知》</w:t>
      </w:r>
      <w:r>
        <w:rPr>
          <w:rFonts w:hint="eastAsia" w:eastAsia="仿宋_GB2312"/>
          <w:sz w:val="31"/>
        </w:rPr>
        <w:t>基础上修订而成</w:t>
      </w:r>
      <w:r>
        <w:rPr>
          <w:rFonts w:hint="eastAsia" w:ascii="仿宋_GB2312" w:hAnsi="仿宋_GB2312" w:eastAsia="仿宋_GB2312" w:cs="仿宋_GB2312"/>
          <w:bCs/>
          <w:sz w:val="32"/>
          <w:szCs w:val="32"/>
        </w:rPr>
        <w:t>。</w:t>
      </w:r>
    </w:p>
    <w:p>
      <w:pPr>
        <w:snapToGrid w:val="0"/>
        <w:spacing w:line="560" w:lineRule="exact"/>
        <w:ind w:firstLine="640" w:firstLineChars="200"/>
        <w:textAlignment w:val="baseline"/>
        <w:rPr>
          <w:rFonts w:ascii="黑体" w:hAnsi="黑体" w:eastAsia="黑体" w:cs="黑体"/>
          <w:kern w:val="0"/>
          <w:sz w:val="32"/>
          <w:szCs w:val="32"/>
        </w:rPr>
      </w:pPr>
      <w:r>
        <w:rPr>
          <w:rFonts w:hint="eastAsia" w:ascii="黑体" w:hAnsi="黑体" w:eastAsia="黑体" w:cs="黑体"/>
          <w:kern w:val="0"/>
          <w:sz w:val="32"/>
          <w:szCs w:val="32"/>
        </w:rPr>
        <w:t>四、文件施行日期说明</w:t>
      </w:r>
    </w:p>
    <w:p>
      <w:pPr>
        <w:spacing w:line="560" w:lineRule="exact"/>
        <w:ind w:firstLine="640" w:firstLineChars="200"/>
        <w:rPr>
          <w:rFonts w:ascii="仿宋_GB2312" w:eastAsia="仿宋_GB2312"/>
          <w:sz w:val="32"/>
          <w:szCs w:val="32"/>
        </w:rPr>
      </w:pPr>
      <w:r>
        <w:rPr>
          <w:rFonts w:hint="eastAsia" w:ascii="仿宋_GB2312" w:hAnsi="ˎ̥" w:eastAsia="仿宋_GB2312"/>
          <w:color w:val="000000"/>
          <w:sz w:val="32"/>
          <w:szCs w:val="32"/>
        </w:rPr>
        <w:t>本政策自发文之日起</w:t>
      </w:r>
      <w:r>
        <w:rPr>
          <w:rFonts w:hint="eastAsia" w:ascii="仿宋_GB2312" w:hAnsi="ˎ̥" w:eastAsia="仿宋_GB2312"/>
          <w:color w:val="FF0000"/>
          <w:sz w:val="32"/>
          <w:szCs w:val="32"/>
          <w:lang w:val="en-US" w:eastAsia="zh-CN"/>
        </w:rPr>
        <w:t>30</w:t>
      </w:r>
      <w:r>
        <w:rPr>
          <w:rFonts w:hint="eastAsia" w:ascii="仿宋_GB2312" w:hAnsi="ˎ̥" w:eastAsia="仿宋_GB2312"/>
          <w:color w:val="000000"/>
          <w:sz w:val="32"/>
          <w:szCs w:val="32"/>
        </w:rPr>
        <w:t>日后起施行，各类奖补的执行期限至202</w:t>
      </w:r>
      <w:r>
        <w:rPr>
          <w:rFonts w:hint="eastAsia" w:ascii="仿宋_GB2312" w:hAnsi="ˎ̥" w:eastAsia="仿宋_GB2312"/>
          <w:color w:val="000000"/>
          <w:sz w:val="32"/>
          <w:szCs w:val="32"/>
          <w:lang w:val="en-US" w:eastAsia="zh-CN"/>
        </w:rPr>
        <w:t>4</w:t>
      </w:r>
      <w:r>
        <w:rPr>
          <w:rFonts w:hint="eastAsia" w:ascii="仿宋_GB2312" w:hAnsi="ˎ̥" w:eastAsia="仿宋_GB2312"/>
          <w:color w:val="000000"/>
          <w:sz w:val="32"/>
          <w:szCs w:val="32"/>
        </w:rPr>
        <w:t>年12月31日；202</w:t>
      </w:r>
      <w:r>
        <w:rPr>
          <w:rFonts w:hint="eastAsia" w:ascii="仿宋_GB2312" w:hAnsi="ˎ̥" w:eastAsia="仿宋_GB2312"/>
          <w:color w:val="000000"/>
          <w:sz w:val="32"/>
          <w:szCs w:val="32"/>
          <w:lang w:val="en-US" w:eastAsia="zh-CN"/>
        </w:rPr>
        <w:t>4</w:t>
      </w:r>
      <w:r>
        <w:rPr>
          <w:rFonts w:hint="eastAsia" w:ascii="仿宋_GB2312" w:hAnsi="ˎ̥" w:eastAsia="仿宋_GB2312"/>
          <w:color w:val="000000"/>
          <w:sz w:val="32"/>
          <w:szCs w:val="32"/>
        </w:rPr>
        <w:t>年1月1日以来至政策施行日所发生的涉及本政策规定的的奖补事项可参照本政策执行。　</w:t>
      </w:r>
      <w:r>
        <w:rPr>
          <w:rFonts w:hint="eastAsia" w:ascii="仿宋_GB2312" w:eastAsia="仿宋_GB2312"/>
          <w:sz w:val="32"/>
          <w:szCs w:val="32"/>
        </w:rPr>
        <w:t>　</w:t>
      </w:r>
    </w:p>
    <w:p>
      <w:pPr>
        <w:pStyle w:val="7"/>
        <w:ind w:left="840" w:hanging="4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mN2MwNTgxNGRiZTRkNzM0ZGRkOWRhMzE5ZmViNmMifQ=="/>
  </w:docVars>
  <w:rsids>
    <w:rsidRoot w:val="73327835"/>
    <w:rsid w:val="00091BDA"/>
    <w:rsid w:val="003D3326"/>
    <w:rsid w:val="004053BB"/>
    <w:rsid w:val="006E3A5C"/>
    <w:rsid w:val="00785AEE"/>
    <w:rsid w:val="009B62D5"/>
    <w:rsid w:val="00AD7C0E"/>
    <w:rsid w:val="00BE3C93"/>
    <w:rsid w:val="00F07EFB"/>
    <w:rsid w:val="00F577F3"/>
    <w:rsid w:val="05D906A9"/>
    <w:rsid w:val="44FC2154"/>
    <w:rsid w:val="5C416685"/>
    <w:rsid w:val="73327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jc w:val="center"/>
      <w:outlineLvl w:val="0"/>
    </w:pPr>
    <w:rPr>
      <w:rFonts w:eastAsia="方正小标宋简体"/>
      <w:kern w:val="44"/>
      <w:sz w:val="40"/>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rmal Indent"/>
    <w:basedOn w:val="1"/>
    <w:qFormat/>
    <w:uiPriority w:val="0"/>
    <w:pPr>
      <w:ind w:firstLine="420" w:firstLineChars="200"/>
    </w:p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table of figures"/>
    <w:basedOn w:val="1"/>
    <w:next w:val="1"/>
    <w:qFormat/>
    <w:uiPriority w:val="0"/>
    <w:pPr>
      <w:ind w:left="200" w:leftChars="200" w:hanging="200" w:hangingChars="200"/>
    </w:pPr>
  </w:style>
  <w:style w:type="character" w:styleId="10">
    <w:name w:val="Hyperlink"/>
    <w:basedOn w:val="9"/>
    <w:qFormat/>
    <w:uiPriority w:val="0"/>
    <w:rPr>
      <w:color w:val="0000FF"/>
      <w:u w:val="single"/>
    </w:rPr>
  </w:style>
  <w:style w:type="character" w:customStyle="1" w:styleId="11">
    <w:name w:val="页眉 Char"/>
    <w:basedOn w:val="9"/>
    <w:link w:val="6"/>
    <w:uiPriority w:val="0"/>
    <w:rPr>
      <w:kern w:val="2"/>
      <w:sz w:val="18"/>
      <w:szCs w:val="18"/>
    </w:rPr>
  </w:style>
  <w:style w:type="character" w:customStyle="1" w:styleId="12">
    <w:name w:val="页脚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228</Words>
  <Characters>1301</Characters>
  <Lines>10</Lines>
  <Paragraphs>3</Paragraphs>
  <TotalTime>4</TotalTime>
  <ScaleCrop>false</ScaleCrop>
  <LinksUpToDate>false</LinksUpToDate>
  <CharactersWithSpaces>1526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2022-05-31T06:23:00Z</dcterms:created>
  <dc:creator>豆豆</dc:creator>
  <cp:lastModifiedBy>南山樵</cp:lastModifiedBy>
  <dcterms:modified xsi:type="dcterms:W3CDTF">2024-04-16T01:03:13Z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087D98731E704732B4D3F216B6A4E057_13</vt:lpwstr>
  </property>
</Properties>
</file>