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 w:hAnsi="仿宋" w:eastAsia="仿宋" w:cs="仿宋"/>
          <w:bCs/>
          <w:color w:val="auto"/>
          <w:sz w:val="32"/>
          <w:szCs w:val="32"/>
        </w:rPr>
      </w:pPr>
    </w:p>
    <w:p>
      <w:pPr>
        <w:keepNext w:val="0"/>
        <w:keepLines w:val="0"/>
        <w:pageBreakBefore w:val="0"/>
        <w:widowControl w:val="0"/>
        <w:kinsoku/>
        <w:wordWrap/>
        <w:overflowPunct w:val="0"/>
        <w:topLinePunct w:val="0"/>
        <w:autoSpaceDE/>
        <w:autoSpaceDN/>
        <w:bidi w:val="0"/>
        <w:spacing w:line="560" w:lineRule="exact"/>
        <w:ind w:firstLine="880" w:firstLineChars="200"/>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上虞区国有土地上被征收房屋补偿认定操作细则</w:t>
      </w:r>
    </w:p>
    <w:p>
      <w:pPr>
        <w:keepNext w:val="0"/>
        <w:keepLines w:val="0"/>
        <w:pageBreakBefore w:val="0"/>
        <w:widowControl w:val="0"/>
        <w:suppressLineNumbers w:val="0"/>
        <w:kinsoku/>
        <w:wordWrap/>
        <w:overflowPunct w:val="0"/>
        <w:topLinePunct w:val="0"/>
        <w:autoSpaceDE/>
        <w:autoSpaceDN/>
        <w:bidi w:val="0"/>
        <w:spacing w:line="560" w:lineRule="exact"/>
        <w:ind w:firstLine="640" w:firstLineChars="200"/>
        <w:jc w:val="left"/>
        <w:textAlignment w:val="auto"/>
        <w:rPr>
          <w:rFonts w:hint="eastAsia" w:ascii="仿宋" w:hAnsi="仿宋" w:eastAsia="仿宋" w:cs="仿宋"/>
          <w:bCs/>
          <w:color w:val="auto"/>
          <w:sz w:val="32"/>
          <w:szCs w:val="32"/>
          <w:highlight w:val="none"/>
        </w:rPr>
      </w:pPr>
    </w:p>
    <w:p>
      <w:pPr>
        <w:keepNext w:val="0"/>
        <w:keepLines w:val="0"/>
        <w:pageBreakBefore w:val="0"/>
        <w:widowControl w:val="0"/>
        <w:suppressLineNumbers w:val="0"/>
        <w:kinsoku/>
        <w:wordWrap/>
        <w:overflowPunct w:val="0"/>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为规范</w:t>
      </w:r>
      <w:r>
        <w:rPr>
          <w:rFonts w:hint="eastAsia" w:ascii="仿宋_GB2312" w:hAnsi="仿宋_GB2312" w:eastAsia="仿宋_GB2312" w:cs="仿宋_GB2312"/>
          <w:bCs/>
          <w:color w:val="auto"/>
          <w:sz w:val="32"/>
          <w:szCs w:val="32"/>
          <w:highlight w:val="none"/>
          <w:lang w:eastAsia="zh-CN"/>
        </w:rPr>
        <w:t>我</w:t>
      </w:r>
      <w:r>
        <w:rPr>
          <w:rFonts w:hint="eastAsia" w:ascii="仿宋_GB2312" w:hAnsi="仿宋_GB2312" w:eastAsia="仿宋_GB2312" w:cs="仿宋_GB2312"/>
          <w:bCs/>
          <w:color w:val="auto"/>
          <w:sz w:val="32"/>
          <w:szCs w:val="32"/>
          <w:highlight w:val="none"/>
        </w:rPr>
        <w:t>区国有土地上房屋</w:t>
      </w:r>
      <w:r>
        <w:rPr>
          <w:rFonts w:hint="eastAsia" w:ascii="仿宋_GB2312" w:hAnsi="仿宋_GB2312" w:eastAsia="仿宋_GB2312" w:cs="仿宋_GB2312"/>
          <w:bCs/>
          <w:color w:val="auto"/>
          <w:sz w:val="32"/>
          <w:szCs w:val="32"/>
          <w:highlight w:val="none"/>
          <w:lang w:eastAsia="zh-CN"/>
        </w:rPr>
        <w:t>征收范围内房屋建筑的补偿认定工作，</w:t>
      </w:r>
      <w:r>
        <w:rPr>
          <w:rFonts w:hint="eastAsia" w:ascii="仿宋_GB2312" w:hAnsi="仿宋_GB2312" w:eastAsia="仿宋_GB2312" w:cs="仿宋_GB2312"/>
          <w:bCs/>
          <w:color w:val="auto"/>
          <w:sz w:val="32"/>
          <w:szCs w:val="32"/>
          <w:highlight w:val="none"/>
        </w:rPr>
        <w:t>维护公共利益，保障被征收房屋所有权人（以下称“被征收人”）的合法权益，根据《国有土地上房屋征收与补偿条例》、《浙江省国有土地上房屋征收与补偿条例》、《绍兴市区国有土地上房屋征收与补偿实施办法</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修订</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》等规定，结合本区实际，制定本</w:t>
      </w:r>
      <w:r>
        <w:rPr>
          <w:rFonts w:hint="eastAsia" w:ascii="仿宋_GB2312" w:hAnsi="仿宋_GB2312" w:eastAsia="仿宋_GB2312" w:cs="仿宋_GB2312"/>
          <w:bCs/>
          <w:color w:val="auto"/>
          <w:sz w:val="32"/>
          <w:szCs w:val="32"/>
          <w:highlight w:val="none"/>
          <w:lang w:val="en-US" w:eastAsia="zh-CN"/>
        </w:rPr>
        <w:t>操作细则</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suppressLineNumbers w:val="0"/>
        <w:kinsoku/>
        <w:wordWrap/>
        <w:overflowPunct w:val="0"/>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kern w:val="2"/>
          <w:sz w:val="32"/>
          <w:szCs w:val="32"/>
          <w:highlight w:val="none"/>
          <w:lang w:val="en-US" w:eastAsia="zh-CN" w:bidi="ar-SA"/>
        </w:rPr>
        <w:t>一、成立由区房屋征收部门、建设局、自然资源和规划分局、综合执法局</w:t>
      </w:r>
      <w:r>
        <w:rPr>
          <w:rFonts w:hint="eastAsia" w:ascii="仿宋_GB2312" w:hAnsi="仿宋_GB2312" w:eastAsia="仿宋_GB2312" w:cs="仿宋_GB2312"/>
          <w:bCs/>
          <w:color w:val="auto"/>
          <w:sz w:val="32"/>
          <w:szCs w:val="32"/>
          <w:highlight w:val="none"/>
          <w:lang w:eastAsia="zh-CN"/>
        </w:rPr>
        <w:t>等部门及属地乡镇（街道）组成的国有土地上房屋征收</w:t>
      </w:r>
      <w:r>
        <w:rPr>
          <w:rFonts w:hint="eastAsia" w:ascii="仿宋_GB2312" w:hAnsi="仿宋_GB2312" w:eastAsia="仿宋_GB2312" w:cs="仿宋_GB2312"/>
          <w:bCs/>
          <w:color w:val="auto"/>
          <w:sz w:val="32"/>
          <w:szCs w:val="32"/>
          <w:highlight w:val="none"/>
          <w:lang w:val="en-US" w:eastAsia="zh-CN"/>
        </w:rPr>
        <w:t>补偿认定工作小组</w:t>
      </w:r>
      <w:r>
        <w:rPr>
          <w:rFonts w:hint="eastAsia" w:ascii="仿宋_GB2312" w:hAnsi="仿宋_GB2312" w:eastAsia="仿宋_GB2312" w:cs="仿宋_GB2312"/>
          <w:bCs/>
          <w:color w:val="auto"/>
          <w:sz w:val="32"/>
          <w:szCs w:val="32"/>
          <w:highlight w:val="none"/>
          <w:lang w:eastAsia="zh-CN"/>
        </w:rPr>
        <w:t>（以下简称“房屋</w:t>
      </w:r>
      <w:r>
        <w:rPr>
          <w:rFonts w:hint="eastAsia" w:ascii="仿宋_GB2312" w:hAnsi="仿宋_GB2312" w:eastAsia="仿宋_GB2312" w:cs="仿宋_GB2312"/>
          <w:bCs/>
          <w:color w:val="auto"/>
          <w:sz w:val="32"/>
          <w:szCs w:val="32"/>
          <w:highlight w:val="none"/>
          <w:lang w:val="en-US" w:eastAsia="zh-CN"/>
        </w:rPr>
        <w:t>补偿</w:t>
      </w:r>
      <w:r>
        <w:rPr>
          <w:rFonts w:hint="eastAsia" w:ascii="仿宋_GB2312" w:hAnsi="仿宋_GB2312" w:eastAsia="仿宋_GB2312" w:cs="仿宋_GB2312"/>
          <w:bCs/>
          <w:color w:val="auto"/>
          <w:sz w:val="32"/>
          <w:szCs w:val="32"/>
          <w:highlight w:val="none"/>
          <w:lang w:eastAsia="zh-CN"/>
        </w:rPr>
        <w:t>认定小组”），对征收范围内</w:t>
      </w:r>
      <w:r>
        <w:rPr>
          <w:rFonts w:hint="eastAsia" w:ascii="仿宋_GB2312" w:hAnsi="仿宋_GB2312" w:eastAsia="仿宋_GB2312" w:cs="仿宋_GB2312"/>
          <w:bCs/>
          <w:color w:val="auto"/>
          <w:sz w:val="32"/>
          <w:szCs w:val="32"/>
          <w:highlight w:val="none"/>
          <w:lang w:val="en-US" w:eastAsia="zh-CN"/>
        </w:rPr>
        <w:t>未经登记建筑、房屋用途记载不一致、改变房屋用途等情形进行联合调查、认定和处理，并将调查、认定和处理结果以</w:t>
      </w:r>
      <w:r>
        <w:rPr>
          <w:rFonts w:hint="eastAsia" w:ascii="仿宋_GB2312" w:hAnsi="仿宋_GB2312" w:eastAsia="仿宋_GB2312" w:cs="仿宋_GB2312"/>
          <w:bCs/>
          <w:color w:val="auto"/>
          <w:sz w:val="32"/>
          <w:szCs w:val="32"/>
          <w:highlight w:val="none"/>
          <w:lang w:eastAsia="zh-CN"/>
        </w:rPr>
        <w:t>《联系单》</w:t>
      </w:r>
      <w:r>
        <w:rPr>
          <w:rFonts w:hint="eastAsia" w:ascii="仿宋_GB2312" w:hAnsi="仿宋_GB2312" w:eastAsia="仿宋_GB2312" w:cs="仿宋_GB2312"/>
          <w:bCs/>
          <w:color w:val="auto"/>
          <w:sz w:val="32"/>
          <w:szCs w:val="32"/>
          <w:highlight w:val="none"/>
          <w:lang w:val="en-US" w:eastAsia="zh-CN"/>
        </w:rPr>
        <w:t>的形式签发，《联系单》作为房屋补偿依据，认定结果应及时在房屋征收范围内向被征收人公布。</w:t>
      </w:r>
    </w:p>
    <w:p>
      <w:pPr>
        <w:keepNext w:val="0"/>
        <w:keepLines w:val="0"/>
        <w:pageBreakBefore w:val="0"/>
        <w:widowControl w:val="0"/>
        <w:suppressLineNumbers w:val="0"/>
        <w:kinsoku/>
        <w:wordWrap/>
        <w:overflowPunct w:val="0"/>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补偿认定工作应当遵循“尊重历史、实事求是、程序合法、结果公开”的原则。</w:t>
      </w:r>
    </w:p>
    <w:p>
      <w:pPr>
        <w:pStyle w:val="9"/>
        <w:keepNext w:val="0"/>
        <w:keepLines w:val="0"/>
        <w:pageBreakBefore w:val="0"/>
        <w:widowControl w:val="0"/>
        <w:numPr>
          <w:ilvl w:val="0"/>
          <w:numId w:val="0"/>
        </w:numPr>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二、房屋合法性认定</w:t>
      </w:r>
    </w:p>
    <w:p>
      <w:pPr>
        <w:pStyle w:val="9"/>
        <w:keepNext w:val="0"/>
        <w:keepLines w:val="0"/>
        <w:pageBreakBefore w:val="0"/>
        <w:widowControl w:val="0"/>
        <w:numPr>
          <w:ilvl w:val="0"/>
          <w:numId w:val="0"/>
        </w:numPr>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kern w:val="2"/>
          <w:sz w:val="32"/>
          <w:szCs w:val="32"/>
          <w:highlight w:val="none"/>
          <w:lang w:val="en-US" w:eastAsia="zh-CN" w:bidi="ar-SA"/>
        </w:rPr>
        <w:t>（一）有房屋所有权证或不</w:t>
      </w:r>
      <w:r>
        <w:rPr>
          <w:rFonts w:hint="eastAsia" w:ascii="仿宋_GB2312" w:hAnsi="仿宋_GB2312" w:eastAsia="仿宋_GB2312" w:cs="仿宋_GB2312"/>
          <w:color w:val="auto"/>
          <w:sz w:val="32"/>
          <w:szCs w:val="32"/>
        </w:rPr>
        <w:t>动产权证书的，以房屋所有权证或不动产权证书等权属材料进行认定；</w:t>
      </w:r>
    </w:p>
    <w:p>
      <w:pPr>
        <w:pStyle w:val="9"/>
        <w:keepNext w:val="0"/>
        <w:keepLines w:val="0"/>
        <w:pageBreakBefore w:val="0"/>
        <w:widowControl w:val="0"/>
        <w:numPr>
          <w:ilvl w:val="0"/>
          <w:numId w:val="0"/>
        </w:numPr>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kern w:val="2"/>
          <w:sz w:val="32"/>
          <w:szCs w:val="32"/>
          <w:highlight w:val="none"/>
          <w:lang w:val="en-US" w:eastAsia="zh-CN" w:bidi="ar-SA"/>
        </w:rPr>
        <w:t>(二）未经登记的房屋，符合下列条件之一的，可参照合法建筑予以认定。</w:t>
      </w:r>
    </w:p>
    <w:p>
      <w:pPr>
        <w:keepNext w:val="0"/>
        <w:keepLines w:val="0"/>
        <w:pageBreakBefore w:val="0"/>
        <w:widowControl w:val="0"/>
        <w:suppressLineNumbers w:val="0"/>
        <w:kinsoku/>
        <w:wordWrap/>
        <w:overflowPunct w:val="0"/>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1.1984年1月5日《城市规划条例》实施前已建成并延续至今的</w:t>
      </w:r>
      <w:r>
        <w:rPr>
          <w:rFonts w:hint="default" w:ascii="仿宋_GB2312" w:hAnsi="仿宋_GB2312" w:eastAsia="仿宋_GB2312" w:cs="仿宋_GB2312"/>
          <w:bCs/>
          <w:color w:val="auto"/>
          <w:sz w:val="32"/>
          <w:szCs w:val="32"/>
          <w:highlight w:val="none"/>
          <w:lang w:val="en-US" w:eastAsia="zh-CN"/>
        </w:rPr>
        <w:t>房屋</w:t>
      </w:r>
      <w:r>
        <w:rPr>
          <w:rFonts w:hint="eastAsia" w:ascii="仿宋_GB2312" w:hAnsi="仿宋_GB2312" w:eastAsia="仿宋_GB2312" w:cs="仿宋_GB2312"/>
          <w:bCs/>
          <w:color w:val="auto"/>
          <w:sz w:val="32"/>
          <w:szCs w:val="32"/>
          <w:highlight w:val="none"/>
          <w:lang w:val="en-US" w:eastAsia="zh-CN"/>
        </w:rPr>
        <w:t>，持有以下资料之一的：</w:t>
      </w:r>
    </w:p>
    <w:p>
      <w:pPr>
        <w:keepNext w:val="0"/>
        <w:keepLines w:val="0"/>
        <w:pageBreakBefore w:val="0"/>
        <w:widowControl w:val="0"/>
        <w:numPr>
          <w:ilvl w:val="0"/>
          <w:numId w:val="0"/>
        </w:numPr>
        <w:suppressLineNumbers w:val="0"/>
        <w:kinsoku/>
        <w:wordWrap/>
        <w:overflowPunct w:val="0"/>
        <w:topLinePunct w:val="0"/>
        <w:autoSpaceDE/>
        <w:autoSpaceDN/>
        <w:bidi w:val="0"/>
        <w:spacing w:line="560" w:lineRule="exact"/>
        <w:ind w:left="630" w:leftChars="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（1）地籍公布册变更登记中记载的；</w:t>
      </w:r>
    </w:p>
    <w:p>
      <w:pPr>
        <w:keepNext w:val="0"/>
        <w:keepLines w:val="0"/>
        <w:pageBreakBefore w:val="0"/>
        <w:widowControl w:val="0"/>
        <w:numPr>
          <w:ilvl w:val="0"/>
          <w:numId w:val="0"/>
        </w:numPr>
        <w:suppressLineNumbers w:val="0"/>
        <w:kinsoku/>
        <w:wordWrap/>
        <w:overflowPunct w:val="0"/>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（2）解放初期颁发的《土地房屋所有证》；</w:t>
      </w:r>
    </w:p>
    <w:p>
      <w:pPr>
        <w:keepNext w:val="0"/>
        <w:keepLines w:val="0"/>
        <w:pageBreakBefore w:val="0"/>
        <w:widowControl w:val="0"/>
        <w:numPr>
          <w:ilvl w:val="0"/>
          <w:numId w:val="0"/>
        </w:numPr>
        <w:suppressLineNumbers w:val="0"/>
        <w:kinsoku/>
        <w:wordWrap/>
        <w:overflowPunct w:val="0"/>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（3）农业税登记清册；</w:t>
      </w:r>
    </w:p>
    <w:p>
      <w:pPr>
        <w:keepNext w:val="0"/>
        <w:keepLines w:val="0"/>
        <w:pageBreakBefore w:val="0"/>
        <w:widowControl w:val="0"/>
        <w:numPr>
          <w:ilvl w:val="0"/>
          <w:numId w:val="0"/>
        </w:numPr>
        <w:suppressLineNumbers w:val="0"/>
        <w:kinsoku/>
        <w:wordWrap/>
        <w:overflowPunct w:val="0"/>
        <w:topLinePunct w:val="0"/>
        <w:autoSpaceDE/>
        <w:autoSpaceDN/>
        <w:bidi w:val="0"/>
        <w:spacing w:line="560" w:lineRule="exact"/>
        <w:ind w:firstLine="640" w:firstLineChars="200"/>
        <w:jc w:val="left"/>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（4）1988年8月上虞县房产申请登记时已申报的资料；</w:t>
      </w:r>
    </w:p>
    <w:p>
      <w:pPr>
        <w:keepNext w:val="0"/>
        <w:keepLines w:val="0"/>
        <w:pageBreakBefore w:val="0"/>
        <w:widowControl w:val="0"/>
        <w:numPr>
          <w:ilvl w:val="0"/>
          <w:numId w:val="0"/>
        </w:numPr>
        <w:suppressLineNumbers w:val="0"/>
        <w:kinsoku/>
        <w:wordWrap/>
        <w:overflowPunct w:val="0"/>
        <w:topLinePunct w:val="0"/>
        <w:autoSpaceDE/>
        <w:autoSpaceDN/>
        <w:bidi w:val="0"/>
        <w:spacing w:line="560" w:lineRule="exact"/>
        <w:ind w:firstLine="640" w:firstLineChars="200"/>
        <w:jc w:val="left"/>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（5）其他相关部门历史房屋认定依据。</w:t>
      </w:r>
    </w:p>
    <w:p>
      <w:pPr>
        <w:keepNext w:val="0"/>
        <w:keepLines w:val="0"/>
        <w:pageBreakBefore w:val="0"/>
        <w:widowControl w:val="0"/>
        <w:suppressLineNumbers w:val="0"/>
        <w:kinsoku/>
        <w:wordWrap/>
        <w:overflowPunct w:val="0"/>
        <w:topLinePunct w:val="0"/>
        <w:autoSpaceDE/>
        <w:autoSpaceDN/>
        <w:bidi w:val="0"/>
        <w:spacing w:line="560" w:lineRule="exact"/>
        <w:ind w:firstLine="640" w:firstLineChars="200"/>
        <w:jc w:val="left"/>
        <w:textAlignment w:val="auto"/>
        <w:rPr>
          <w:rFonts w:hint="default" w:ascii="仿宋_GB2312" w:hAnsi="仿宋_GB2312" w:eastAsia="仿宋_GB2312" w:cs="仿宋_GB2312"/>
          <w:bCs/>
          <w:color w:val="auto"/>
          <w:sz w:val="32"/>
          <w:szCs w:val="32"/>
          <w:highlight w:val="none"/>
          <w:lang w:val="en-US" w:eastAsia="zh-CN"/>
        </w:rPr>
      </w:pPr>
      <w:r>
        <w:rPr>
          <w:rFonts w:hint="default" w:ascii="仿宋_GB2312" w:hAnsi="仿宋_GB2312" w:eastAsia="仿宋_GB2312" w:cs="仿宋_GB2312"/>
          <w:bCs/>
          <w:color w:val="auto"/>
          <w:sz w:val="32"/>
          <w:szCs w:val="32"/>
          <w:highlight w:val="none"/>
          <w:lang w:val="en-US" w:eastAsia="zh-CN"/>
        </w:rPr>
        <w:t>2.1984年1月5日《城市规划条例》施行后至1990年4月1日《中华人民共和国城市规划法》施行前建造的房屋，</w:t>
      </w:r>
      <w:r>
        <w:rPr>
          <w:rFonts w:hint="eastAsia" w:ascii="仿宋_GB2312" w:hAnsi="仿宋_GB2312" w:eastAsia="仿宋_GB2312" w:cs="仿宋_GB2312"/>
          <w:bCs/>
          <w:color w:val="auto"/>
          <w:sz w:val="32"/>
          <w:szCs w:val="32"/>
          <w:highlight w:val="none"/>
          <w:lang w:val="en-US" w:eastAsia="zh-CN"/>
        </w:rPr>
        <w:t>产权人</w:t>
      </w:r>
      <w:r>
        <w:rPr>
          <w:rFonts w:hint="default" w:ascii="仿宋_GB2312" w:hAnsi="仿宋_GB2312" w:eastAsia="仿宋_GB2312" w:cs="仿宋_GB2312"/>
          <w:bCs/>
          <w:color w:val="auto"/>
          <w:sz w:val="32"/>
          <w:szCs w:val="32"/>
          <w:highlight w:val="none"/>
          <w:lang w:val="en-US" w:eastAsia="zh-CN"/>
        </w:rPr>
        <w:t>能够提供下列证明材料之一的：</w:t>
      </w:r>
    </w:p>
    <w:p>
      <w:pPr>
        <w:keepNext w:val="0"/>
        <w:keepLines w:val="0"/>
        <w:pageBreakBefore w:val="0"/>
        <w:widowControl w:val="0"/>
        <w:suppressLineNumbers w:val="0"/>
        <w:kinsoku/>
        <w:wordWrap/>
        <w:overflowPunct w:val="0"/>
        <w:topLinePunct w:val="0"/>
        <w:autoSpaceDE/>
        <w:autoSpaceDN/>
        <w:bidi w:val="0"/>
        <w:spacing w:line="560" w:lineRule="exact"/>
        <w:ind w:firstLine="640" w:firstLineChars="200"/>
        <w:jc w:val="left"/>
        <w:textAlignment w:val="auto"/>
        <w:rPr>
          <w:rFonts w:hint="default" w:ascii="仿宋_GB2312" w:hAnsi="仿宋_GB2312" w:eastAsia="仿宋_GB2312" w:cs="仿宋_GB2312"/>
          <w:bCs/>
          <w:color w:val="auto"/>
          <w:sz w:val="32"/>
          <w:szCs w:val="32"/>
          <w:highlight w:val="none"/>
          <w:lang w:val="en-US" w:eastAsia="zh-CN"/>
        </w:rPr>
      </w:pPr>
      <w:r>
        <w:rPr>
          <w:rFonts w:hint="default" w:ascii="仿宋_GB2312" w:hAnsi="仿宋_GB2312" w:eastAsia="仿宋_GB2312" w:cs="仿宋_GB2312"/>
          <w:bCs/>
          <w:color w:val="auto"/>
          <w:sz w:val="32"/>
          <w:szCs w:val="32"/>
          <w:highlight w:val="none"/>
          <w:lang w:val="en-US" w:eastAsia="zh-CN"/>
        </w:rPr>
        <w:t>（1）土地权属证明或建设用地批准文件；</w:t>
      </w:r>
    </w:p>
    <w:p>
      <w:pPr>
        <w:keepNext w:val="0"/>
        <w:keepLines w:val="0"/>
        <w:pageBreakBefore w:val="0"/>
        <w:widowControl w:val="0"/>
        <w:suppressLineNumbers w:val="0"/>
        <w:kinsoku/>
        <w:wordWrap/>
        <w:overflowPunct w:val="0"/>
        <w:topLinePunct w:val="0"/>
        <w:autoSpaceDE/>
        <w:autoSpaceDN/>
        <w:bidi w:val="0"/>
        <w:spacing w:line="560" w:lineRule="exact"/>
        <w:ind w:firstLine="640" w:firstLineChars="200"/>
        <w:jc w:val="left"/>
        <w:textAlignment w:val="auto"/>
        <w:rPr>
          <w:rFonts w:hint="default" w:ascii="仿宋_GB2312" w:hAnsi="仿宋_GB2312" w:eastAsia="仿宋_GB2312" w:cs="仿宋_GB2312"/>
          <w:bCs/>
          <w:color w:val="auto"/>
          <w:sz w:val="32"/>
          <w:szCs w:val="32"/>
          <w:highlight w:val="none"/>
          <w:lang w:val="en-US" w:eastAsia="zh-CN"/>
        </w:rPr>
      </w:pPr>
      <w:r>
        <w:rPr>
          <w:rFonts w:hint="default"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lang w:val="en-US" w:eastAsia="zh-CN"/>
        </w:rPr>
        <w:t>已核发的建设（筑）许可证、建设工程规划许可证、村镇建设规划许可证或乡村建设规划许可证，</w:t>
      </w:r>
      <w:r>
        <w:rPr>
          <w:rFonts w:hint="default" w:ascii="仿宋_GB2312" w:hAnsi="仿宋_GB2312" w:eastAsia="仿宋_GB2312" w:cs="仿宋_GB2312"/>
          <w:bCs/>
          <w:color w:val="auto"/>
          <w:sz w:val="32"/>
          <w:szCs w:val="32"/>
          <w:highlight w:val="none"/>
          <w:lang w:val="en-US" w:eastAsia="zh-CN"/>
        </w:rPr>
        <w:t>并按许可范围建造的；</w:t>
      </w:r>
    </w:p>
    <w:p>
      <w:pPr>
        <w:keepNext w:val="0"/>
        <w:keepLines w:val="0"/>
        <w:pageBreakBefore w:val="0"/>
        <w:widowControl w:val="0"/>
        <w:suppressLineNumbers w:val="0"/>
        <w:kinsoku/>
        <w:wordWrap/>
        <w:overflowPunct w:val="0"/>
        <w:topLinePunct w:val="0"/>
        <w:autoSpaceDE/>
        <w:autoSpaceDN/>
        <w:bidi w:val="0"/>
        <w:spacing w:line="560" w:lineRule="exact"/>
        <w:ind w:firstLine="640" w:firstLineChars="200"/>
        <w:jc w:val="left"/>
        <w:textAlignment w:val="auto"/>
        <w:rPr>
          <w:rFonts w:hint="default" w:ascii="仿宋_GB2312" w:hAnsi="仿宋_GB2312" w:eastAsia="仿宋_GB2312" w:cs="仿宋_GB2312"/>
          <w:bCs/>
          <w:color w:val="auto"/>
          <w:sz w:val="32"/>
          <w:szCs w:val="32"/>
          <w:highlight w:val="none"/>
          <w:lang w:val="en-US" w:eastAsia="zh-CN"/>
        </w:rPr>
      </w:pPr>
      <w:r>
        <w:rPr>
          <w:rFonts w:hint="default"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lang w:val="en-US" w:eastAsia="zh-CN"/>
        </w:rPr>
        <w:t>3</w:t>
      </w:r>
      <w:r>
        <w:rPr>
          <w:rFonts w:hint="default" w:ascii="仿宋_GB2312" w:hAnsi="仿宋_GB2312" w:eastAsia="仿宋_GB2312" w:cs="仿宋_GB2312"/>
          <w:bCs/>
          <w:color w:val="auto"/>
          <w:sz w:val="32"/>
          <w:szCs w:val="32"/>
          <w:highlight w:val="none"/>
          <w:lang w:val="en-US" w:eastAsia="zh-CN"/>
        </w:rPr>
        <w:t>）乡镇人民政府、街道办事处建房批准文件或其他有关部门的建房批准文件。</w:t>
      </w:r>
    </w:p>
    <w:p>
      <w:pPr>
        <w:keepNext w:val="0"/>
        <w:keepLines w:val="0"/>
        <w:pageBreakBefore w:val="0"/>
        <w:widowControl w:val="0"/>
        <w:suppressLineNumbers w:val="0"/>
        <w:kinsoku/>
        <w:wordWrap/>
        <w:overflowPunct w:val="0"/>
        <w:topLinePunct w:val="0"/>
        <w:autoSpaceDE/>
        <w:autoSpaceDN/>
        <w:bidi w:val="0"/>
        <w:spacing w:line="560" w:lineRule="exact"/>
        <w:ind w:firstLine="640" w:firstLineChars="200"/>
        <w:jc w:val="left"/>
        <w:textAlignment w:val="auto"/>
        <w:rPr>
          <w:rFonts w:hint="default" w:ascii="仿宋_GB2312" w:hAnsi="仿宋_GB2312" w:eastAsia="仿宋_GB2312" w:cs="仿宋_GB2312"/>
          <w:bCs/>
          <w:color w:val="auto"/>
          <w:sz w:val="32"/>
          <w:szCs w:val="32"/>
          <w:highlight w:val="none"/>
          <w:lang w:val="en-US" w:eastAsia="zh-CN"/>
        </w:rPr>
      </w:pPr>
      <w:r>
        <w:rPr>
          <w:rFonts w:hint="default" w:ascii="仿宋_GB2312" w:hAnsi="仿宋_GB2312" w:eastAsia="仿宋_GB2312" w:cs="仿宋_GB2312"/>
          <w:bCs/>
          <w:color w:val="auto"/>
          <w:sz w:val="32"/>
          <w:szCs w:val="32"/>
          <w:highlight w:val="none"/>
          <w:lang w:val="en-US" w:eastAsia="zh-CN"/>
        </w:rPr>
        <w:t>3.1990年4月1日《中华人民共和国城市规划法》施行后已领取建设工程规划许可证并按许可范围建造的房屋。</w:t>
      </w:r>
    </w:p>
    <w:p>
      <w:pPr>
        <w:keepNext w:val="0"/>
        <w:keepLines w:val="0"/>
        <w:pageBreakBefore w:val="0"/>
        <w:widowControl w:val="0"/>
        <w:suppressLineNumbers w:val="0"/>
        <w:kinsoku/>
        <w:wordWrap/>
        <w:overflowPunct w:val="0"/>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4.已经规划等行政机关处罚且补办回购等相关手续，并能提供处罚决定书等相关原始依据的。</w:t>
      </w:r>
    </w:p>
    <w:p>
      <w:pPr>
        <w:keepNext w:val="0"/>
        <w:keepLines w:val="0"/>
        <w:pageBreakBefore w:val="0"/>
        <w:widowControl w:val="0"/>
        <w:suppressLineNumbers w:val="0"/>
        <w:kinsoku/>
        <w:wordWrap/>
        <w:overflowPunct w:val="0"/>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5.因城市建设需要，有关政府部门要求房屋所有人进行移建或产权调换，具有移建或产权调换协议的。</w:t>
      </w:r>
    </w:p>
    <w:p>
      <w:pPr>
        <w:pStyle w:val="9"/>
        <w:keepNext w:val="0"/>
        <w:keepLines w:val="0"/>
        <w:pageBreakBefore w:val="0"/>
        <w:widowControl w:val="0"/>
        <w:numPr>
          <w:ilvl w:val="0"/>
          <w:numId w:val="0"/>
        </w:numPr>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三、房屋用途认定</w:t>
      </w:r>
    </w:p>
    <w:p>
      <w:pPr>
        <w:pStyle w:val="9"/>
        <w:keepNext w:val="0"/>
        <w:keepLines w:val="0"/>
        <w:pageBreakBefore w:val="0"/>
        <w:widowControl w:val="0"/>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以房屋所有权证或不动产权证书和权属档案（审批）记载的用途为基本依据，具体按以下办法操作：</w:t>
      </w:r>
    </w:p>
    <w:p>
      <w:pPr>
        <w:pStyle w:val="9"/>
        <w:keepNext w:val="0"/>
        <w:keepLines w:val="0"/>
        <w:pageBreakBefore w:val="0"/>
        <w:widowControl w:val="0"/>
        <w:numPr>
          <w:ilvl w:val="0"/>
          <w:numId w:val="0"/>
        </w:numPr>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有房屋所有权证或不动产权证书，且明确用途的，以现有合法房屋所有权证或不动产权证书记载的用途为准。</w:t>
      </w:r>
    </w:p>
    <w:p>
      <w:pPr>
        <w:pStyle w:val="9"/>
        <w:keepNext w:val="0"/>
        <w:keepLines w:val="0"/>
        <w:pageBreakBefore w:val="0"/>
        <w:widowControl w:val="0"/>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2.有房屋所有权证，但未明确用途且同一时点其他凭证均为合法有效的，按以下操作：</w:t>
      </w:r>
    </w:p>
    <w:p>
      <w:pPr>
        <w:pStyle w:val="9"/>
        <w:keepNext w:val="0"/>
        <w:keepLines w:val="0"/>
        <w:pageBreakBefore w:val="0"/>
        <w:widowControl w:val="0"/>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①按土地使用权证登记的用途或规划许可证记载的用途予以确认；</w:t>
      </w:r>
    </w:p>
    <w:p>
      <w:pPr>
        <w:pStyle w:val="9"/>
        <w:keepNext w:val="0"/>
        <w:keepLines w:val="0"/>
        <w:pageBreakBefore w:val="0"/>
        <w:widowControl w:val="0"/>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②规划许可证记载和土地使用权证登记的用途不一致，以规划许可证记载</w:t>
      </w:r>
      <w:r>
        <w:rPr>
          <w:rFonts w:hint="eastAsia" w:ascii="仿宋_GB2312" w:hAnsi="仿宋_GB2312" w:eastAsia="仿宋_GB2312" w:cs="仿宋_GB2312"/>
          <w:color w:val="auto"/>
          <w:sz w:val="32"/>
          <w:szCs w:val="32"/>
          <w:highlight w:val="none"/>
        </w:rPr>
        <w:t>的用途</w:t>
      </w:r>
      <w:r>
        <w:rPr>
          <w:rFonts w:hint="eastAsia" w:ascii="仿宋_GB2312" w:hAnsi="仿宋_GB2312" w:eastAsia="仿宋_GB2312" w:cs="仿宋_GB2312"/>
          <w:color w:val="auto"/>
          <w:sz w:val="32"/>
          <w:szCs w:val="32"/>
          <w:highlight w:val="none"/>
          <w:lang w:val="en-US" w:eastAsia="zh-CN"/>
        </w:rPr>
        <w:t>结合竣工验收等资料</w:t>
      </w:r>
      <w:r>
        <w:rPr>
          <w:rFonts w:hint="eastAsia" w:ascii="仿宋_GB2312" w:hAnsi="仿宋_GB2312" w:eastAsia="仿宋_GB2312" w:cs="仿宋_GB2312"/>
          <w:color w:val="auto"/>
          <w:sz w:val="32"/>
          <w:szCs w:val="32"/>
        </w:rPr>
        <w:t>予以确认；</w:t>
      </w:r>
    </w:p>
    <w:p>
      <w:pPr>
        <w:pStyle w:val="9"/>
        <w:keepNext w:val="0"/>
        <w:keepLines w:val="0"/>
        <w:pageBreakBefore w:val="0"/>
        <w:widowControl w:val="0"/>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③土地使用权证、规划许可证记载的商业办公、商业住宅、综合等多种用途的房屋，以发改、建设、</w:t>
      </w:r>
      <w:r>
        <w:rPr>
          <w:rFonts w:hint="eastAsia" w:ascii="仿宋_GB2312" w:hAnsi="仿宋_GB2312" w:eastAsia="仿宋_GB2312" w:cs="仿宋_GB2312"/>
          <w:color w:val="auto"/>
          <w:sz w:val="32"/>
          <w:szCs w:val="32"/>
          <w:lang w:val="en-US" w:eastAsia="zh-CN"/>
        </w:rPr>
        <w:t>自然资源和规划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乡镇（街道）</w:t>
      </w:r>
      <w:r>
        <w:rPr>
          <w:rFonts w:hint="eastAsia" w:ascii="仿宋_GB2312" w:hAnsi="仿宋_GB2312" w:eastAsia="仿宋_GB2312" w:cs="仿宋_GB2312"/>
          <w:color w:val="auto"/>
          <w:sz w:val="32"/>
          <w:szCs w:val="32"/>
        </w:rPr>
        <w:t>等相关部门单</w:t>
      </w:r>
      <w:r>
        <w:rPr>
          <w:rFonts w:hint="eastAsia" w:ascii="仿宋_GB2312" w:hAnsi="仿宋_GB2312" w:eastAsia="仿宋_GB2312" w:cs="仿宋_GB2312"/>
          <w:color w:val="auto"/>
          <w:sz w:val="32"/>
          <w:szCs w:val="32"/>
          <w:highlight w:val="none"/>
        </w:rPr>
        <w:t>位</w:t>
      </w:r>
      <w:r>
        <w:rPr>
          <w:rFonts w:hint="eastAsia" w:ascii="仿宋_GB2312" w:hAnsi="仿宋_GB2312" w:eastAsia="仿宋_GB2312" w:cs="仿宋_GB2312"/>
          <w:color w:val="auto"/>
          <w:sz w:val="32"/>
          <w:szCs w:val="32"/>
          <w:highlight w:val="none"/>
          <w:lang w:val="en-US" w:eastAsia="zh-CN"/>
        </w:rPr>
        <w:t>已出具</w:t>
      </w:r>
      <w:r>
        <w:rPr>
          <w:rFonts w:hint="eastAsia" w:ascii="仿宋_GB2312" w:hAnsi="仿宋_GB2312" w:eastAsia="仿宋_GB2312" w:cs="仿宋_GB2312"/>
          <w:color w:val="auto"/>
          <w:sz w:val="32"/>
          <w:szCs w:val="32"/>
          <w:highlight w:val="none"/>
        </w:rPr>
        <w:t>的有效材料为证据，结合房屋现行的实际用途，由</w:t>
      </w:r>
      <w:r>
        <w:rPr>
          <w:rFonts w:hint="eastAsia" w:ascii="仿宋_GB2312" w:hAnsi="仿宋_GB2312" w:eastAsia="仿宋_GB2312" w:cs="仿宋_GB2312"/>
          <w:color w:val="auto"/>
          <w:sz w:val="32"/>
          <w:szCs w:val="32"/>
          <w:highlight w:val="none"/>
          <w:lang w:eastAsia="zh-CN"/>
        </w:rPr>
        <w:t>房屋补偿认定小组</w:t>
      </w:r>
      <w:r>
        <w:rPr>
          <w:rFonts w:hint="eastAsia" w:ascii="仿宋_GB2312" w:hAnsi="仿宋_GB2312" w:eastAsia="仿宋_GB2312" w:cs="仿宋_GB2312"/>
          <w:color w:val="auto"/>
          <w:sz w:val="32"/>
          <w:szCs w:val="32"/>
          <w:highlight w:val="none"/>
        </w:rPr>
        <w:t>进行认定。</w:t>
      </w:r>
    </w:p>
    <w:p>
      <w:pPr>
        <w:pStyle w:val="9"/>
        <w:keepNext w:val="0"/>
        <w:keepLines w:val="0"/>
        <w:pageBreakBefore w:val="0"/>
        <w:widowControl w:val="0"/>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3.未经登记的房屋，以发改、建设、</w:t>
      </w:r>
      <w:r>
        <w:rPr>
          <w:rFonts w:hint="eastAsia" w:ascii="仿宋_GB2312" w:hAnsi="仿宋_GB2312" w:eastAsia="仿宋_GB2312" w:cs="仿宋_GB2312"/>
          <w:color w:val="auto"/>
          <w:sz w:val="32"/>
          <w:szCs w:val="32"/>
          <w:highlight w:val="none"/>
          <w:lang w:val="en-US" w:eastAsia="zh-CN"/>
        </w:rPr>
        <w:t>自然资源和规划</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auto"/>
          <w:sz w:val="32"/>
          <w:szCs w:val="32"/>
          <w:highlight w:val="none"/>
        </w:rPr>
        <w:t>乡镇（街道）</w:t>
      </w:r>
      <w:r>
        <w:rPr>
          <w:rFonts w:hint="eastAsia" w:ascii="仿宋_GB2312" w:hAnsi="仿宋_GB2312" w:eastAsia="仿宋_GB2312" w:cs="仿宋_GB2312"/>
          <w:color w:val="auto"/>
          <w:sz w:val="32"/>
          <w:szCs w:val="32"/>
          <w:highlight w:val="none"/>
        </w:rPr>
        <w:t>等相关部门单位</w:t>
      </w:r>
      <w:r>
        <w:rPr>
          <w:rFonts w:hint="eastAsia" w:ascii="仿宋_GB2312" w:hAnsi="仿宋_GB2312" w:eastAsia="仿宋_GB2312" w:cs="仿宋_GB2312"/>
          <w:color w:val="auto"/>
          <w:sz w:val="32"/>
          <w:szCs w:val="32"/>
          <w:highlight w:val="none"/>
          <w:lang w:val="en-US" w:eastAsia="zh-CN"/>
        </w:rPr>
        <w:t>出具</w:t>
      </w:r>
      <w:r>
        <w:rPr>
          <w:rFonts w:hint="eastAsia" w:ascii="仿宋_GB2312" w:hAnsi="仿宋_GB2312" w:eastAsia="仿宋_GB2312" w:cs="仿宋_GB2312"/>
          <w:color w:val="auto"/>
          <w:sz w:val="32"/>
          <w:szCs w:val="32"/>
          <w:highlight w:val="none"/>
        </w:rPr>
        <w:t>的有效材料为证据，结合房屋现状，由</w:t>
      </w:r>
      <w:r>
        <w:rPr>
          <w:rFonts w:hint="eastAsia" w:ascii="仿宋_GB2312" w:hAnsi="仿宋_GB2312" w:eastAsia="仿宋_GB2312" w:cs="仿宋_GB2312"/>
          <w:color w:val="auto"/>
          <w:sz w:val="32"/>
          <w:szCs w:val="32"/>
          <w:highlight w:val="none"/>
          <w:lang w:eastAsia="zh-CN"/>
        </w:rPr>
        <w:t>房屋补偿认定小组</w:t>
      </w:r>
      <w:r>
        <w:rPr>
          <w:rFonts w:hint="eastAsia" w:ascii="仿宋_GB2312" w:hAnsi="仿宋_GB2312" w:eastAsia="仿宋_GB2312" w:cs="仿宋_GB2312"/>
          <w:color w:val="auto"/>
          <w:sz w:val="32"/>
          <w:szCs w:val="32"/>
          <w:highlight w:val="none"/>
        </w:rPr>
        <w:t>进行</w:t>
      </w:r>
      <w:r>
        <w:rPr>
          <w:rFonts w:hint="eastAsia" w:ascii="仿宋_GB2312" w:hAnsi="仿宋_GB2312" w:eastAsia="仿宋_GB2312" w:cs="仿宋_GB2312"/>
          <w:color w:val="auto"/>
          <w:sz w:val="32"/>
          <w:szCs w:val="32"/>
        </w:rPr>
        <w:t>认定。</w:t>
      </w:r>
    </w:p>
    <w:p>
      <w:pPr>
        <w:pStyle w:val="9"/>
        <w:keepNext w:val="0"/>
        <w:keepLines w:val="0"/>
        <w:pageBreakBefore w:val="0"/>
        <w:widowControl w:val="0"/>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4.在上述方法都无法判定的情况下，</w:t>
      </w:r>
      <w:r>
        <w:rPr>
          <w:rFonts w:hint="eastAsia" w:ascii="仿宋_GB2312" w:hAnsi="仿宋_GB2312" w:eastAsia="仿宋_GB2312" w:cs="仿宋_GB2312"/>
          <w:color w:val="auto"/>
          <w:sz w:val="32"/>
          <w:szCs w:val="32"/>
          <w:lang w:eastAsia="zh-CN"/>
        </w:rPr>
        <w:t>房屋补偿认定小组</w:t>
      </w:r>
      <w:r>
        <w:rPr>
          <w:rFonts w:hint="eastAsia" w:ascii="仿宋_GB2312" w:hAnsi="仿宋_GB2312" w:eastAsia="仿宋_GB2312" w:cs="仿宋_GB2312"/>
          <w:color w:val="auto"/>
          <w:sz w:val="32"/>
          <w:szCs w:val="32"/>
        </w:rPr>
        <w:t>可本着尊重历史、尊重事实</w:t>
      </w:r>
      <w:r>
        <w:rPr>
          <w:rFonts w:hint="eastAsia" w:ascii="仿宋_GB2312" w:hAnsi="仿宋_GB2312" w:eastAsia="仿宋_GB2312" w:cs="仿宋_GB2312"/>
          <w:color w:val="auto"/>
          <w:sz w:val="32"/>
          <w:szCs w:val="32"/>
          <w:lang w:val="en-US" w:eastAsia="zh-CN"/>
        </w:rPr>
        <w:t>且充分保障被征收人权益</w:t>
      </w:r>
      <w:r>
        <w:rPr>
          <w:rFonts w:hint="eastAsia" w:ascii="仿宋_GB2312" w:hAnsi="仿宋_GB2312" w:eastAsia="仿宋_GB2312" w:cs="仿宋_GB2312"/>
          <w:color w:val="auto"/>
          <w:sz w:val="32"/>
          <w:szCs w:val="32"/>
        </w:rPr>
        <w:t>的原则进行会议决定</w:t>
      </w:r>
      <w:r>
        <w:rPr>
          <w:rFonts w:hint="eastAsia" w:ascii="仿宋_GB2312" w:hAnsi="仿宋_GB2312" w:eastAsia="仿宋_GB2312" w:cs="仿宋_GB2312"/>
          <w:color w:val="auto"/>
          <w:sz w:val="32"/>
          <w:szCs w:val="32"/>
          <w:lang w:eastAsia="zh-CN"/>
        </w:rPr>
        <w:t>。</w:t>
      </w:r>
    </w:p>
    <w:p>
      <w:pPr>
        <w:pStyle w:val="9"/>
        <w:keepNext w:val="0"/>
        <w:keepLines w:val="0"/>
        <w:pageBreakBefore w:val="0"/>
        <w:widowControl w:val="0"/>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因房屋登记用途与土地登记用途不一致，补偿时需扣除因房产登记用途与土地登记用途不一致而产生的土地使用权价值差额，具体差额由房地产价格评估机构评估确定。</w:t>
      </w:r>
    </w:p>
    <w:p>
      <w:pPr>
        <w:pStyle w:val="9"/>
        <w:keepNext w:val="0"/>
        <w:keepLines w:val="0"/>
        <w:pageBreakBefore w:val="0"/>
        <w:widowControl w:val="0"/>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车库、架空层、阁楼、储藏室等附属用房不作改变用途认定。</w:t>
      </w:r>
    </w:p>
    <w:p>
      <w:pPr>
        <w:pStyle w:val="9"/>
        <w:keepNext w:val="0"/>
        <w:keepLines w:val="0"/>
        <w:pageBreakBefore w:val="0"/>
        <w:widowControl w:val="0"/>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四、房屋面积认定</w:t>
      </w:r>
    </w:p>
    <w:p>
      <w:pPr>
        <w:pStyle w:val="9"/>
        <w:keepNext w:val="0"/>
        <w:keepLines w:val="0"/>
        <w:pageBreakBefore w:val="0"/>
        <w:widowControl w:val="0"/>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rPr>
        <w:t>被征收房屋的补偿面积按照被征收房屋可补偿认定</w:t>
      </w:r>
      <w:r>
        <w:rPr>
          <w:rFonts w:hint="eastAsia" w:ascii="仿宋_GB2312" w:hAnsi="仿宋_GB2312" w:eastAsia="仿宋_GB2312" w:cs="仿宋_GB2312"/>
          <w:color w:val="auto"/>
          <w:kern w:val="0"/>
          <w:sz w:val="32"/>
          <w:szCs w:val="32"/>
          <w:lang w:val="en-US" w:eastAsia="zh-CN" w:bidi="ar"/>
        </w:rPr>
        <w:t>建筑面积计算，原则上按以下操作：</w:t>
      </w:r>
    </w:p>
    <w:p>
      <w:pPr>
        <w:pStyle w:val="9"/>
        <w:keepNext w:val="0"/>
        <w:keepLines w:val="0"/>
        <w:pageBreakBefore w:val="0"/>
        <w:widowControl w:val="0"/>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lang w:val="en-US" w:eastAsia="zh-CN" w:bidi="ar"/>
        </w:rPr>
        <w:t>1.有房屋所有权</w:t>
      </w:r>
      <w:r>
        <w:rPr>
          <w:rFonts w:hint="eastAsia" w:ascii="仿宋_GB2312" w:hAnsi="仿宋_GB2312" w:eastAsia="仿宋_GB2312" w:cs="仿宋_GB2312"/>
          <w:color w:val="auto"/>
          <w:sz w:val="32"/>
          <w:szCs w:val="32"/>
          <w:lang w:val="en-US" w:eastAsia="zh-CN"/>
        </w:rPr>
        <w:t>证或不动产权证书的，以房屋所有权证或不动产权证书等权属材料记载的面积结合房屋现状进行</w:t>
      </w:r>
      <w:r>
        <w:rPr>
          <w:rFonts w:hint="eastAsia" w:ascii="仿宋_GB2312" w:hAnsi="仿宋_GB2312" w:eastAsia="仿宋_GB2312" w:cs="仿宋_GB2312"/>
          <w:color w:val="auto"/>
          <w:sz w:val="32"/>
          <w:szCs w:val="32"/>
          <w:highlight w:val="none"/>
          <w:lang w:val="en-US" w:eastAsia="zh-CN"/>
        </w:rPr>
        <w:t>认</w:t>
      </w:r>
      <w:r>
        <w:rPr>
          <w:rFonts w:hint="eastAsia" w:ascii="仿宋_GB2312" w:hAnsi="仿宋_GB2312" w:eastAsia="仿宋_GB2312" w:cs="仿宋_GB2312"/>
          <w:color w:val="auto"/>
          <w:sz w:val="32"/>
          <w:szCs w:val="32"/>
          <w:lang w:val="en-US" w:eastAsia="zh-CN"/>
        </w:rPr>
        <w:t>定。</w:t>
      </w:r>
    </w:p>
    <w:p>
      <w:pPr>
        <w:pStyle w:val="9"/>
        <w:keepNext w:val="0"/>
        <w:keepLines w:val="0"/>
        <w:pageBreakBefore w:val="0"/>
        <w:widowControl w:val="0"/>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2.无房屋所有权证或不动产权证书的房屋，</w:t>
      </w:r>
      <w:r>
        <w:rPr>
          <w:rFonts w:hint="default" w:ascii="仿宋_GB2312" w:hAnsi="仿宋_GB2312" w:eastAsia="仿宋_GB2312" w:cs="仿宋_GB2312"/>
          <w:color w:val="auto"/>
          <w:sz w:val="32"/>
          <w:szCs w:val="32"/>
          <w:lang w:val="en-US" w:eastAsia="zh-CN"/>
        </w:rPr>
        <w:t>由房屋征收部门委托有相应资质的测绘单位测量建筑面积</w:t>
      </w:r>
      <w:r>
        <w:rPr>
          <w:rFonts w:hint="eastAsia" w:ascii="仿宋_GB2312" w:hAnsi="仿宋_GB2312" w:eastAsia="仿宋_GB2312" w:cs="仿宋_GB2312"/>
          <w:color w:val="auto"/>
          <w:sz w:val="32"/>
          <w:szCs w:val="32"/>
          <w:lang w:val="en-US" w:eastAsia="zh-CN"/>
        </w:rPr>
        <w:t>，同时结合相关批准文件和房屋现状由房屋补偿认定小组进行认定。</w:t>
      </w:r>
    </w:p>
    <w:p>
      <w:pPr>
        <w:pStyle w:val="9"/>
        <w:keepNext w:val="0"/>
        <w:keepLines w:val="0"/>
        <w:pageBreakBefore w:val="0"/>
        <w:widowControl w:val="0"/>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3.征收成套砖混结构住宅，同一楼梯单元相同套型房屋因建筑面积计算规则改变造成所有权证记载建筑面积各户不一致的，统一以最大一套房屋建筑面积作为补偿面积（顶层带阁楼的，阁楼面积除外）。</w:t>
      </w:r>
    </w:p>
    <w:p>
      <w:pPr>
        <w:pStyle w:val="9"/>
        <w:keepNext w:val="0"/>
        <w:keepLines w:val="0"/>
        <w:pageBreakBefore w:val="0"/>
        <w:widowControl w:val="0"/>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改变为商业零售用房的面积，是指实际用于营业的使用面积，不包括墙体、楼梯、过道、仓储、办公间、起居间、卫生间等非用于经营业性活动所占用的面积和公摊面积。实际营业面积由房屋征收部门委托有相应资质的测绘单位实地测量。</w:t>
      </w:r>
    </w:p>
    <w:p>
      <w:pPr>
        <w:pStyle w:val="9"/>
        <w:keepNext w:val="0"/>
        <w:keepLines w:val="0"/>
        <w:pageBreakBefore w:val="0"/>
        <w:widowControl w:val="0"/>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5.通过抬升、降低、增加楼板（地板、天花板）或原开放式阳台后封闭等对既有建筑范围内局部改动的方式而增加的阁楼、插（夹）层、封闭阳台等面积，不予补偿。</w:t>
      </w:r>
    </w:p>
    <w:p>
      <w:pPr>
        <w:pStyle w:val="9"/>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kern w:val="0"/>
          <w:sz w:val="32"/>
          <w:szCs w:val="32"/>
          <w:lang w:val="en-US" w:eastAsia="zh-CN" w:bidi="ar-SA"/>
        </w:rPr>
        <w:t>三、</w:t>
      </w:r>
      <w:r>
        <w:rPr>
          <w:rFonts w:hint="eastAsia" w:ascii="仿宋_GB2312" w:hAnsi="仿宋_GB2312" w:eastAsia="仿宋_GB2312" w:cs="仿宋_GB2312"/>
          <w:b/>
          <w:bCs/>
          <w:color w:val="auto"/>
          <w:sz w:val="32"/>
          <w:szCs w:val="32"/>
          <w:lang w:val="en-US" w:eastAsia="zh-CN"/>
        </w:rPr>
        <w:t>认定操作程序</w:t>
      </w:r>
    </w:p>
    <w:p>
      <w:pPr>
        <w:pStyle w:val="9"/>
        <w:keepNext w:val="0"/>
        <w:keepLines w:val="0"/>
        <w:pageBreakBefore w:val="0"/>
        <w:widowControl w:val="0"/>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（一）房屋权属资料明确且未改建、扩建或灭失（含部分灭失）的被征收房屋，由房屋补偿认定小组按照权证直接认定。</w:t>
      </w:r>
    </w:p>
    <w:p>
      <w:pPr>
        <w:pStyle w:val="9"/>
        <w:keepNext w:val="0"/>
        <w:keepLines w:val="0"/>
        <w:pageBreakBefore w:val="0"/>
        <w:widowControl w:val="0"/>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房屋改变用途的，被征收人提供相关凭证依据后，向征收实施单位提出申请，并出具合法有效承诺书，经征收实施单位审核后，由征收实施单位根据申请人提供的相关凭证统一提交房屋补偿认定小组进行确认。</w:t>
      </w:r>
    </w:p>
    <w:p>
      <w:pPr>
        <w:pStyle w:val="9"/>
        <w:keepNext w:val="0"/>
        <w:keepLines w:val="0"/>
        <w:pageBreakBefore w:val="0"/>
        <w:widowControl w:val="0"/>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房屋权属有争议的（包括产权争议、因继承、分割、析产、买卖、调换等引起的争议），可由公证部门进行证据保全、公证提存后由现房屋使用人、管理人先行办理代签约等手续。待产权权属明确后，按实际认定如实予以调整。</w:t>
      </w:r>
    </w:p>
    <w:p>
      <w:pPr>
        <w:pStyle w:val="9"/>
        <w:keepNext w:val="0"/>
        <w:keepLines w:val="0"/>
        <w:pageBreakBefore w:val="0"/>
        <w:widowControl w:val="0"/>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（四）房屋产权人下落不明的或暂时无法确定产权人的，征收实施单位可采取证据保全、公证提存等方式处置。</w:t>
      </w:r>
    </w:p>
    <w:p>
      <w:pPr>
        <w:pStyle w:val="9"/>
        <w:keepNext w:val="0"/>
        <w:keepLines w:val="0"/>
        <w:pageBreakBefore w:val="0"/>
        <w:widowControl w:val="0"/>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（五）房屋因司法拍卖（或买卖）等发生产权转移的，待整个区块协议生效后，可由受让方单方向税务部门申请缴纳相关税费，并在缴纳相关税费后领取相应征收补偿款。</w:t>
      </w:r>
    </w:p>
    <w:p>
      <w:pPr>
        <w:pStyle w:val="9"/>
        <w:keepNext w:val="0"/>
        <w:keepLines w:val="0"/>
        <w:pageBreakBefore w:val="0"/>
        <w:widowControl w:val="0"/>
        <w:kinsoku/>
        <w:wordWrap/>
        <w:overflowPunct w:val="0"/>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六</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bCs/>
          <w:color w:val="auto"/>
          <w:sz w:val="32"/>
          <w:szCs w:val="32"/>
          <w:highlight w:val="none"/>
          <w:lang w:eastAsia="zh-CN"/>
        </w:rPr>
        <w:t>房屋</w:t>
      </w:r>
      <w:r>
        <w:rPr>
          <w:rFonts w:hint="eastAsia" w:ascii="仿宋_GB2312" w:hAnsi="仿宋_GB2312" w:eastAsia="仿宋_GB2312" w:cs="仿宋_GB2312"/>
          <w:bCs/>
          <w:color w:val="auto"/>
          <w:sz w:val="32"/>
          <w:szCs w:val="32"/>
          <w:highlight w:val="none"/>
          <w:lang w:val="en-US" w:eastAsia="zh-CN"/>
        </w:rPr>
        <w:t>补偿</w:t>
      </w:r>
      <w:r>
        <w:rPr>
          <w:rFonts w:hint="eastAsia" w:ascii="仿宋_GB2312" w:hAnsi="仿宋_GB2312" w:eastAsia="仿宋_GB2312" w:cs="仿宋_GB2312"/>
          <w:bCs/>
          <w:color w:val="auto"/>
          <w:sz w:val="32"/>
          <w:szCs w:val="32"/>
          <w:highlight w:val="none"/>
          <w:lang w:eastAsia="zh-CN"/>
        </w:rPr>
        <w:t>认定小组</w:t>
      </w:r>
      <w:r>
        <w:rPr>
          <w:rFonts w:hint="default" w:ascii="仿宋_GB2312" w:hAnsi="仿宋_GB2312" w:eastAsia="仿宋_GB2312" w:cs="仿宋_GB2312"/>
          <w:color w:val="auto"/>
          <w:sz w:val="32"/>
          <w:szCs w:val="32"/>
          <w:lang w:val="en-US" w:eastAsia="zh-CN"/>
        </w:rPr>
        <w:t>根据房屋征收部门</w:t>
      </w:r>
      <w:r>
        <w:rPr>
          <w:rFonts w:hint="eastAsia" w:ascii="仿宋_GB2312" w:hAnsi="仿宋_GB2312" w:eastAsia="仿宋_GB2312" w:cs="仿宋_GB2312"/>
          <w:color w:val="auto"/>
          <w:sz w:val="32"/>
          <w:szCs w:val="32"/>
          <w:lang w:val="en-US" w:eastAsia="zh-CN"/>
        </w:rPr>
        <w:t>收集</w:t>
      </w:r>
      <w:r>
        <w:rPr>
          <w:rFonts w:hint="default" w:ascii="仿宋_GB2312" w:hAnsi="仿宋_GB2312" w:eastAsia="仿宋_GB2312" w:cs="仿宋_GB2312"/>
          <w:color w:val="auto"/>
          <w:sz w:val="32"/>
          <w:szCs w:val="32"/>
          <w:lang w:val="en-US" w:eastAsia="zh-CN"/>
        </w:rPr>
        <w:t>整理的</w:t>
      </w:r>
      <w:r>
        <w:rPr>
          <w:rFonts w:hint="eastAsia" w:ascii="仿宋_GB2312" w:hAnsi="仿宋_GB2312" w:eastAsia="仿宋_GB2312" w:cs="仿宋_GB2312"/>
          <w:color w:val="auto"/>
          <w:sz w:val="32"/>
          <w:szCs w:val="32"/>
          <w:lang w:val="en-US" w:eastAsia="zh-CN"/>
        </w:rPr>
        <w:t>相关</w:t>
      </w:r>
      <w:r>
        <w:rPr>
          <w:rFonts w:hint="default" w:ascii="仿宋_GB2312" w:hAnsi="仿宋_GB2312" w:eastAsia="仿宋_GB2312" w:cs="仿宋_GB2312"/>
          <w:color w:val="auto"/>
          <w:sz w:val="32"/>
          <w:szCs w:val="32"/>
          <w:lang w:val="en-US" w:eastAsia="zh-CN"/>
        </w:rPr>
        <w:t>材料依法进行认定，形成认定结果。认定结果应当包括房屋所有权人、建筑面积、规划用途、房屋结构、土地性质及用途</w:t>
      </w:r>
      <w:r>
        <w:rPr>
          <w:rFonts w:hint="eastAsia" w:ascii="仿宋_GB2312" w:hAnsi="仿宋_GB2312" w:eastAsia="仿宋_GB2312" w:cs="仿宋_GB2312"/>
          <w:color w:val="auto"/>
          <w:sz w:val="32"/>
          <w:szCs w:val="32"/>
          <w:lang w:val="en-US" w:eastAsia="zh-CN"/>
        </w:rPr>
        <w:t>。房屋征收部门</w:t>
      </w:r>
      <w:r>
        <w:rPr>
          <w:rFonts w:hint="default"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lang w:val="en-US" w:eastAsia="zh-CN"/>
        </w:rPr>
        <w:t>将</w:t>
      </w:r>
      <w:r>
        <w:rPr>
          <w:rFonts w:hint="default" w:ascii="仿宋_GB2312" w:hAnsi="仿宋_GB2312" w:eastAsia="仿宋_GB2312" w:cs="仿宋_GB2312"/>
          <w:color w:val="auto"/>
          <w:sz w:val="32"/>
          <w:szCs w:val="32"/>
          <w:lang w:val="en-US" w:eastAsia="zh-CN"/>
        </w:rPr>
        <w:t>认定结果在征收范围内公布。</w:t>
      </w:r>
    </w:p>
    <w:p>
      <w:pPr>
        <w:pStyle w:val="9"/>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四、其他事项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highlight w:val="none"/>
        </w:rPr>
        <w:t>本</w:t>
      </w:r>
      <w:r>
        <w:rPr>
          <w:rFonts w:hint="eastAsia" w:ascii="仿宋_GB2312" w:hAnsi="仿宋_GB2312" w:eastAsia="仿宋_GB2312" w:cs="仿宋_GB2312"/>
          <w:bCs/>
          <w:color w:val="auto"/>
          <w:sz w:val="32"/>
          <w:szCs w:val="32"/>
          <w:highlight w:val="none"/>
          <w:lang w:val="en-US" w:eastAsia="zh-CN"/>
        </w:rPr>
        <w:t>操作</w:t>
      </w:r>
      <w:r>
        <w:rPr>
          <w:rFonts w:hint="eastAsia" w:ascii="仿宋_GB2312" w:hAnsi="仿宋_GB2312" w:eastAsia="仿宋_GB2312" w:cs="仿宋_GB2312"/>
          <w:bCs/>
          <w:color w:val="auto"/>
          <w:sz w:val="32"/>
          <w:szCs w:val="32"/>
          <w:highlight w:val="none"/>
        </w:rPr>
        <w:t xml:space="preserve">细则于 2024 年 </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 xml:space="preserve">月 </w:t>
      </w:r>
      <w:r>
        <w:rPr>
          <w:rFonts w:hint="eastAsia" w:ascii="仿宋_GB2312" w:hAnsi="仿宋_GB2312" w:eastAsia="仿宋_GB2312" w:cs="仿宋_GB2312"/>
          <w:bCs/>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日发布，</w:t>
      </w:r>
      <w:r>
        <w:rPr>
          <w:rFonts w:hint="eastAsia" w:ascii="仿宋_GB2312" w:hAnsi="仿宋_GB2312" w:eastAsia="仿宋_GB2312" w:cs="仿宋_GB2312"/>
          <w:bCs/>
          <w:color w:val="auto"/>
          <w:sz w:val="32"/>
          <w:szCs w:val="32"/>
          <w:highlight w:val="none"/>
          <w:lang w:val="en-US" w:eastAsia="zh-CN"/>
        </w:rPr>
        <w:t>并于发</w:t>
      </w:r>
      <w:bookmarkStart w:id="0" w:name="_GoBack"/>
      <w:bookmarkEnd w:id="0"/>
      <w:r>
        <w:rPr>
          <w:rFonts w:hint="eastAsia" w:ascii="仿宋_GB2312" w:hAnsi="仿宋_GB2312" w:eastAsia="仿宋_GB2312" w:cs="仿宋_GB2312"/>
          <w:bCs/>
          <w:color w:val="auto"/>
          <w:sz w:val="32"/>
          <w:szCs w:val="32"/>
          <w:highlight w:val="none"/>
          <w:lang w:val="en-US" w:eastAsia="zh-CN"/>
        </w:rPr>
        <w:t>布之日</w:t>
      </w:r>
      <w:r>
        <w:rPr>
          <w:rFonts w:hint="eastAsia" w:ascii="仿宋_GB2312" w:hAnsi="仿宋_GB2312" w:eastAsia="仿宋_GB2312" w:cs="仿宋_GB2312"/>
          <w:bCs/>
          <w:color w:val="auto"/>
          <w:sz w:val="32"/>
          <w:szCs w:val="32"/>
          <w:highlight w:val="none"/>
        </w:rPr>
        <w:t>起施行，本</w:t>
      </w:r>
      <w:r>
        <w:rPr>
          <w:rFonts w:hint="eastAsia" w:ascii="仿宋_GB2312" w:hAnsi="仿宋_GB2312" w:eastAsia="仿宋_GB2312" w:cs="仿宋_GB2312"/>
          <w:bCs/>
          <w:color w:val="auto"/>
          <w:sz w:val="32"/>
          <w:szCs w:val="32"/>
          <w:highlight w:val="none"/>
          <w:lang w:val="en-US" w:eastAsia="zh-CN"/>
        </w:rPr>
        <w:t>操作</w:t>
      </w:r>
      <w:r>
        <w:rPr>
          <w:rFonts w:hint="eastAsia" w:ascii="仿宋_GB2312" w:hAnsi="仿宋_GB2312" w:eastAsia="仿宋_GB2312" w:cs="仿宋_GB2312"/>
          <w:bCs/>
          <w:color w:val="auto"/>
          <w:sz w:val="32"/>
          <w:szCs w:val="32"/>
          <w:highlight w:val="none"/>
        </w:rPr>
        <w:t>细则施行前作出房屋征收决定的项目，仍按原规定办理。本</w:t>
      </w:r>
      <w:r>
        <w:rPr>
          <w:rFonts w:hint="eastAsia" w:ascii="仿宋_GB2312" w:hAnsi="仿宋_GB2312" w:eastAsia="仿宋_GB2312" w:cs="仿宋_GB2312"/>
          <w:bCs/>
          <w:color w:val="auto"/>
          <w:sz w:val="32"/>
          <w:szCs w:val="32"/>
          <w:highlight w:val="none"/>
          <w:lang w:val="en-US" w:eastAsia="zh-CN"/>
        </w:rPr>
        <w:t>操作</w:t>
      </w:r>
      <w:r>
        <w:rPr>
          <w:rFonts w:hint="eastAsia" w:ascii="仿宋_GB2312" w:hAnsi="仿宋_GB2312" w:eastAsia="仿宋_GB2312" w:cs="仿宋_GB2312"/>
          <w:bCs/>
          <w:color w:val="auto"/>
          <w:sz w:val="32"/>
          <w:szCs w:val="32"/>
          <w:highlight w:val="none"/>
        </w:rPr>
        <w:t>细则未明确的事项按国家、省、市国有土地上房屋征收的相关规定执行。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宋体"/>
        <w:lang w:val="en-US" w:eastAsia="zh-CN"/>
      </w:rPr>
    </w:pPr>
    <w:r>
      <w:rPr>
        <w:rFonts w:hint="eastAsia"/>
        <w:lang w:val="en-US" w:eastAsia="zh-CN"/>
      </w:rPr>
      <w:t>意见征求稿</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12B03C54"/>
    <w:rsid w:val="00312840"/>
    <w:rsid w:val="00323BB9"/>
    <w:rsid w:val="004277C9"/>
    <w:rsid w:val="00704534"/>
    <w:rsid w:val="00793B1C"/>
    <w:rsid w:val="009340FE"/>
    <w:rsid w:val="00C352E1"/>
    <w:rsid w:val="00DC083F"/>
    <w:rsid w:val="00FA5AE6"/>
    <w:rsid w:val="010440FB"/>
    <w:rsid w:val="011C1622"/>
    <w:rsid w:val="01253ACC"/>
    <w:rsid w:val="0127773F"/>
    <w:rsid w:val="013E63CA"/>
    <w:rsid w:val="0140041B"/>
    <w:rsid w:val="01487E9D"/>
    <w:rsid w:val="014D58DE"/>
    <w:rsid w:val="01596E7E"/>
    <w:rsid w:val="01611F62"/>
    <w:rsid w:val="019A4B99"/>
    <w:rsid w:val="01AD79BE"/>
    <w:rsid w:val="01C07BB9"/>
    <w:rsid w:val="01CC3A29"/>
    <w:rsid w:val="01D230FF"/>
    <w:rsid w:val="01DC28D9"/>
    <w:rsid w:val="020A0D81"/>
    <w:rsid w:val="02184B6F"/>
    <w:rsid w:val="022D43E8"/>
    <w:rsid w:val="023D26F2"/>
    <w:rsid w:val="023D56B1"/>
    <w:rsid w:val="02442ABE"/>
    <w:rsid w:val="024C56A9"/>
    <w:rsid w:val="02526710"/>
    <w:rsid w:val="02911EF9"/>
    <w:rsid w:val="029A5D6B"/>
    <w:rsid w:val="02A72BED"/>
    <w:rsid w:val="02D27335"/>
    <w:rsid w:val="02D31453"/>
    <w:rsid w:val="02D56E7D"/>
    <w:rsid w:val="02DB44A3"/>
    <w:rsid w:val="02F912DD"/>
    <w:rsid w:val="02FB2A8C"/>
    <w:rsid w:val="02FF6995"/>
    <w:rsid w:val="030F50D8"/>
    <w:rsid w:val="03443D2A"/>
    <w:rsid w:val="034764DF"/>
    <w:rsid w:val="03497499"/>
    <w:rsid w:val="038E09FB"/>
    <w:rsid w:val="039657C0"/>
    <w:rsid w:val="039D7EA2"/>
    <w:rsid w:val="039F4CF8"/>
    <w:rsid w:val="03A3002D"/>
    <w:rsid w:val="03A33419"/>
    <w:rsid w:val="03B6713A"/>
    <w:rsid w:val="03C01261"/>
    <w:rsid w:val="03C108DB"/>
    <w:rsid w:val="03C74E30"/>
    <w:rsid w:val="03DC1980"/>
    <w:rsid w:val="03DE33B3"/>
    <w:rsid w:val="03FF5E95"/>
    <w:rsid w:val="04014CA3"/>
    <w:rsid w:val="040F1246"/>
    <w:rsid w:val="04243469"/>
    <w:rsid w:val="043414A2"/>
    <w:rsid w:val="04410452"/>
    <w:rsid w:val="046901D9"/>
    <w:rsid w:val="046C561E"/>
    <w:rsid w:val="047F7836"/>
    <w:rsid w:val="049B150B"/>
    <w:rsid w:val="04AA2637"/>
    <w:rsid w:val="04B13BD7"/>
    <w:rsid w:val="04B30C95"/>
    <w:rsid w:val="04B74D7F"/>
    <w:rsid w:val="04BF2090"/>
    <w:rsid w:val="04C033D4"/>
    <w:rsid w:val="04EB6905"/>
    <w:rsid w:val="04F62A9B"/>
    <w:rsid w:val="05056634"/>
    <w:rsid w:val="051A4FD0"/>
    <w:rsid w:val="05290E20"/>
    <w:rsid w:val="05347E2A"/>
    <w:rsid w:val="054A64F4"/>
    <w:rsid w:val="056317FD"/>
    <w:rsid w:val="056C17EC"/>
    <w:rsid w:val="056C23E1"/>
    <w:rsid w:val="058A580D"/>
    <w:rsid w:val="05AF25EF"/>
    <w:rsid w:val="05BD1CF3"/>
    <w:rsid w:val="05E54D4C"/>
    <w:rsid w:val="05EE408C"/>
    <w:rsid w:val="06005439"/>
    <w:rsid w:val="06117875"/>
    <w:rsid w:val="061248E8"/>
    <w:rsid w:val="06332D16"/>
    <w:rsid w:val="06503E39"/>
    <w:rsid w:val="065C19E0"/>
    <w:rsid w:val="06613FEB"/>
    <w:rsid w:val="066C372C"/>
    <w:rsid w:val="067A1052"/>
    <w:rsid w:val="067A7A82"/>
    <w:rsid w:val="067D2717"/>
    <w:rsid w:val="068879F1"/>
    <w:rsid w:val="0692296F"/>
    <w:rsid w:val="069946C5"/>
    <w:rsid w:val="06AD1468"/>
    <w:rsid w:val="06B95A45"/>
    <w:rsid w:val="06C861E0"/>
    <w:rsid w:val="06D4248D"/>
    <w:rsid w:val="06F20C1C"/>
    <w:rsid w:val="07096CC0"/>
    <w:rsid w:val="07253BF9"/>
    <w:rsid w:val="07367791"/>
    <w:rsid w:val="07460816"/>
    <w:rsid w:val="077667A0"/>
    <w:rsid w:val="07C4497A"/>
    <w:rsid w:val="07DE7457"/>
    <w:rsid w:val="07E2118C"/>
    <w:rsid w:val="07EF44AB"/>
    <w:rsid w:val="07F12126"/>
    <w:rsid w:val="07F9420B"/>
    <w:rsid w:val="07F97A64"/>
    <w:rsid w:val="080464E5"/>
    <w:rsid w:val="0805020B"/>
    <w:rsid w:val="08414998"/>
    <w:rsid w:val="08565DE9"/>
    <w:rsid w:val="085E2E5C"/>
    <w:rsid w:val="086C6D39"/>
    <w:rsid w:val="088B30A4"/>
    <w:rsid w:val="089F0676"/>
    <w:rsid w:val="08AB5597"/>
    <w:rsid w:val="08D655D0"/>
    <w:rsid w:val="08E47B52"/>
    <w:rsid w:val="09115947"/>
    <w:rsid w:val="092E6DAE"/>
    <w:rsid w:val="095C70BC"/>
    <w:rsid w:val="099C4381"/>
    <w:rsid w:val="09A45E2F"/>
    <w:rsid w:val="09AB68AC"/>
    <w:rsid w:val="09E33F21"/>
    <w:rsid w:val="09F5206D"/>
    <w:rsid w:val="09F53D91"/>
    <w:rsid w:val="09F67C7D"/>
    <w:rsid w:val="0A13070F"/>
    <w:rsid w:val="0A333E79"/>
    <w:rsid w:val="0A4018FE"/>
    <w:rsid w:val="0A494F36"/>
    <w:rsid w:val="0A4D7CBC"/>
    <w:rsid w:val="0A6175FC"/>
    <w:rsid w:val="0A77128A"/>
    <w:rsid w:val="0A815B5B"/>
    <w:rsid w:val="0A86142D"/>
    <w:rsid w:val="0A895120"/>
    <w:rsid w:val="0A8F569E"/>
    <w:rsid w:val="0A951D8A"/>
    <w:rsid w:val="0AAE1E76"/>
    <w:rsid w:val="0AB07E93"/>
    <w:rsid w:val="0AB77BF6"/>
    <w:rsid w:val="0AC00D23"/>
    <w:rsid w:val="0ACC6D4F"/>
    <w:rsid w:val="0AD716F1"/>
    <w:rsid w:val="0AD770EF"/>
    <w:rsid w:val="0B18553B"/>
    <w:rsid w:val="0B377F2A"/>
    <w:rsid w:val="0B3D1072"/>
    <w:rsid w:val="0B442243"/>
    <w:rsid w:val="0B461A31"/>
    <w:rsid w:val="0B545F30"/>
    <w:rsid w:val="0B5867EF"/>
    <w:rsid w:val="0B831DD0"/>
    <w:rsid w:val="0BA000D3"/>
    <w:rsid w:val="0BA1327A"/>
    <w:rsid w:val="0BA42CED"/>
    <w:rsid w:val="0BA96599"/>
    <w:rsid w:val="0BB6148B"/>
    <w:rsid w:val="0BC956BE"/>
    <w:rsid w:val="0BCF674B"/>
    <w:rsid w:val="0BD43057"/>
    <w:rsid w:val="0C0570BF"/>
    <w:rsid w:val="0C252642"/>
    <w:rsid w:val="0C25415C"/>
    <w:rsid w:val="0C503753"/>
    <w:rsid w:val="0C5B220A"/>
    <w:rsid w:val="0C63681B"/>
    <w:rsid w:val="0C6C1D71"/>
    <w:rsid w:val="0C7B65DD"/>
    <w:rsid w:val="0C7C7D0B"/>
    <w:rsid w:val="0C82406E"/>
    <w:rsid w:val="0C8A0EA8"/>
    <w:rsid w:val="0CB87053"/>
    <w:rsid w:val="0CC674AF"/>
    <w:rsid w:val="0CCE71D9"/>
    <w:rsid w:val="0CD644C8"/>
    <w:rsid w:val="0CDB4A71"/>
    <w:rsid w:val="0CF10CB0"/>
    <w:rsid w:val="0CFF783A"/>
    <w:rsid w:val="0D1747D0"/>
    <w:rsid w:val="0D1C580D"/>
    <w:rsid w:val="0D261E43"/>
    <w:rsid w:val="0D340DFD"/>
    <w:rsid w:val="0D391EAB"/>
    <w:rsid w:val="0D6D3000"/>
    <w:rsid w:val="0D6F0E9F"/>
    <w:rsid w:val="0D7E64EE"/>
    <w:rsid w:val="0D8B5D7A"/>
    <w:rsid w:val="0D961995"/>
    <w:rsid w:val="0D990CFE"/>
    <w:rsid w:val="0DA17CBB"/>
    <w:rsid w:val="0DB8143D"/>
    <w:rsid w:val="0DC5261B"/>
    <w:rsid w:val="0DC92B58"/>
    <w:rsid w:val="0DCC070A"/>
    <w:rsid w:val="0DE56778"/>
    <w:rsid w:val="0DF96F3C"/>
    <w:rsid w:val="0E2F358D"/>
    <w:rsid w:val="0E387BEE"/>
    <w:rsid w:val="0E553382"/>
    <w:rsid w:val="0E5E2FBE"/>
    <w:rsid w:val="0E9F5665"/>
    <w:rsid w:val="0EA570A3"/>
    <w:rsid w:val="0EF6574C"/>
    <w:rsid w:val="0F4653BF"/>
    <w:rsid w:val="0F4C44FA"/>
    <w:rsid w:val="0F5F12FE"/>
    <w:rsid w:val="0F705B43"/>
    <w:rsid w:val="0F8022E9"/>
    <w:rsid w:val="0F904CD5"/>
    <w:rsid w:val="0F9521AF"/>
    <w:rsid w:val="0FAF0638"/>
    <w:rsid w:val="0FDE26A5"/>
    <w:rsid w:val="0FDF4E93"/>
    <w:rsid w:val="1011017E"/>
    <w:rsid w:val="103E2E76"/>
    <w:rsid w:val="1044004D"/>
    <w:rsid w:val="10492B16"/>
    <w:rsid w:val="10645446"/>
    <w:rsid w:val="10646216"/>
    <w:rsid w:val="10674F41"/>
    <w:rsid w:val="10690CAB"/>
    <w:rsid w:val="106B239A"/>
    <w:rsid w:val="107A092A"/>
    <w:rsid w:val="10A75274"/>
    <w:rsid w:val="10B0597B"/>
    <w:rsid w:val="10D352FF"/>
    <w:rsid w:val="10DF49C6"/>
    <w:rsid w:val="10F06D9C"/>
    <w:rsid w:val="11006FB9"/>
    <w:rsid w:val="1112098E"/>
    <w:rsid w:val="11262196"/>
    <w:rsid w:val="115A5746"/>
    <w:rsid w:val="11600202"/>
    <w:rsid w:val="11846A86"/>
    <w:rsid w:val="11915274"/>
    <w:rsid w:val="11992AB0"/>
    <w:rsid w:val="11A11730"/>
    <w:rsid w:val="11A67100"/>
    <w:rsid w:val="11EA5CF5"/>
    <w:rsid w:val="120E59F7"/>
    <w:rsid w:val="121F5F7C"/>
    <w:rsid w:val="1223256E"/>
    <w:rsid w:val="12272012"/>
    <w:rsid w:val="122829F4"/>
    <w:rsid w:val="12335F23"/>
    <w:rsid w:val="124D2DB4"/>
    <w:rsid w:val="12876890"/>
    <w:rsid w:val="128C19B8"/>
    <w:rsid w:val="129552B1"/>
    <w:rsid w:val="129832A9"/>
    <w:rsid w:val="12AA6D1A"/>
    <w:rsid w:val="12B03C54"/>
    <w:rsid w:val="12B92846"/>
    <w:rsid w:val="12C6163C"/>
    <w:rsid w:val="12C63EA4"/>
    <w:rsid w:val="12C77DA0"/>
    <w:rsid w:val="12D04D39"/>
    <w:rsid w:val="12ED57B4"/>
    <w:rsid w:val="12F42A14"/>
    <w:rsid w:val="130906B1"/>
    <w:rsid w:val="13101A2A"/>
    <w:rsid w:val="132E11B6"/>
    <w:rsid w:val="133A231E"/>
    <w:rsid w:val="133B24F3"/>
    <w:rsid w:val="134349A7"/>
    <w:rsid w:val="13454BC8"/>
    <w:rsid w:val="134A2A43"/>
    <w:rsid w:val="1385261B"/>
    <w:rsid w:val="13884501"/>
    <w:rsid w:val="13A90C2F"/>
    <w:rsid w:val="13D0360E"/>
    <w:rsid w:val="13D3298B"/>
    <w:rsid w:val="13DF38AF"/>
    <w:rsid w:val="13F8733D"/>
    <w:rsid w:val="1420594A"/>
    <w:rsid w:val="14273738"/>
    <w:rsid w:val="14436542"/>
    <w:rsid w:val="145F1F5B"/>
    <w:rsid w:val="14643D59"/>
    <w:rsid w:val="14767E07"/>
    <w:rsid w:val="14866221"/>
    <w:rsid w:val="148B2545"/>
    <w:rsid w:val="148C4251"/>
    <w:rsid w:val="1490392B"/>
    <w:rsid w:val="14D56D30"/>
    <w:rsid w:val="14E30A3F"/>
    <w:rsid w:val="14F4497E"/>
    <w:rsid w:val="14F7421E"/>
    <w:rsid w:val="14FB3C3C"/>
    <w:rsid w:val="154C0E67"/>
    <w:rsid w:val="155A1EEA"/>
    <w:rsid w:val="155E23B4"/>
    <w:rsid w:val="1560544B"/>
    <w:rsid w:val="156A66BB"/>
    <w:rsid w:val="15801519"/>
    <w:rsid w:val="158C092F"/>
    <w:rsid w:val="15AD091A"/>
    <w:rsid w:val="15AD4C93"/>
    <w:rsid w:val="15CE612B"/>
    <w:rsid w:val="15D124B0"/>
    <w:rsid w:val="15DC5B37"/>
    <w:rsid w:val="15DD1136"/>
    <w:rsid w:val="15E03564"/>
    <w:rsid w:val="15E42075"/>
    <w:rsid w:val="16034210"/>
    <w:rsid w:val="160A290D"/>
    <w:rsid w:val="16432EAF"/>
    <w:rsid w:val="166152E8"/>
    <w:rsid w:val="166C1966"/>
    <w:rsid w:val="16792C2C"/>
    <w:rsid w:val="168D50DA"/>
    <w:rsid w:val="168E73DB"/>
    <w:rsid w:val="16AC1810"/>
    <w:rsid w:val="16C714AA"/>
    <w:rsid w:val="16E77267"/>
    <w:rsid w:val="16EE3343"/>
    <w:rsid w:val="16EF22AF"/>
    <w:rsid w:val="17013044"/>
    <w:rsid w:val="173F5CF8"/>
    <w:rsid w:val="177C5B98"/>
    <w:rsid w:val="17D43210"/>
    <w:rsid w:val="17D512D0"/>
    <w:rsid w:val="17DD42EC"/>
    <w:rsid w:val="184E5B0A"/>
    <w:rsid w:val="18594384"/>
    <w:rsid w:val="18676815"/>
    <w:rsid w:val="18915DE2"/>
    <w:rsid w:val="18923A80"/>
    <w:rsid w:val="18AF2D5C"/>
    <w:rsid w:val="18C51E7E"/>
    <w:rsid w:val="18D60B5E"/>
    <w:rsid w:val="18DA5BF9"/>
    <w:rsid w:val="18FA6C07"/>
    <w:rsid w:val="190744F7"/>
    <w:rsid w:val="190A49A0"/>
    <w:rsid w:val="191B1F4C"/>
    <w:rsid w:val="192C0200"/>
    <w:rsid w:val="19451531"/>
    <w:rsid w:val="19642F3C"/>
    <w:rsid w:val="19BC5074"/>
    <w:rsid w:val="19DC3DF4"/>
    <w:rsid w:val="19DD1622"/>
    <w:rsid w:val="19DE1B35"/>
    <w:rsid w:val="19E24720"/>
    <w:rsid w:val="19E72D38"/>
    <w:rsid w:val="19E87222"/>
    <w:rsid w:val="19EB5150"/>
    <w:rsid w:val="19EB7E8A"/>
    <w:rsid w:val="19ED4B13"/>
    <w:rsid w:val="1A0C01AF"/>
    <w:rsid w:val="1A25629A"/>
    <w:rsid w:val="1A3C2A27"/>
    <w:rsid w:val="1A5279FE"/>
    <w:rsid w:val="1AB839BD"/>
    <w:rsid w:val="1AF36ECA"/>
    <w:rsid w:val="1B0542E7"/>
    <w:rsid w:val="1B0E0E5B"/>
    <w:rsid w:val="1B15112D"/>
    <w:rsid w:val="1B1E08B5"/>
    <w:rsid w:val="1B2A6560"/>
    <w:rsid w:val="1B432273"/>
    <w:rsid w:val="1B804324"/>
    <w:rsid w:val="1B911A4C"/>
    <w:rsid w:val="1B981004"/>
    <w:rsid w:val="1B99584D"/>
    <w:rsid w:val="1B9F25DA"/>
    <w:rsid w:val="1BB15F6F"/>
    <w:rsid w:val="1BF937BF"/>
    <w:rsid w:val="1BFE1837"/>
    <w:rsid w:val="1C112B68"/>
    <w:rsid w:val="1C190E4B"/>
    <w:rsid w:val="1C1F6CF0"/>
    <w:rsid w:val="1C3268F8"/>
    <w:rsid w:val="1C3527D3"/>
    <w:rsid w:val="1C49555A"/>
    <w:rsid w:val="1C5A0034"/>
    <w:rsid w:val="1C7B0E16"/>
    <w:rsid w:val="1C827332"/>
    <w:rsid w:val="1C83235F"/>
    <w:rsid w:val="1C95054A"/>
    <w:rsid w:val="1CB370C6"/>
    <w:rsid w:val="1CB66CE7"/>
    <w:rsid w:val="1CC8714E"/>
    <w:rsid w:val="1CC95E4E"/>
    <w:rsid w:val="1CCC0233"/>
    <w:rsid w:val="1CD2782C"/>
    <w:rsid w:val="1CD777E1"/>
    <w:rsid w:val="1CE37C7B"/>
    <w:rsid w:val="1CF32275"/>
    <w:rsid w:val="1D0B28C9"/>
    <w:rsid w:val="1D395CC6"/>
    <w:rsid w:val="1D520AE8"/>
    <w:rsid w:val="1D542470"/>
    <w:rsid w:val="1D5654C6"/>
    <w:rsid w:val="1D733698"/>
    <w:rsid w:val="1D7E0E22"/>
    <w:rsid w:val="1DA35136"/>
    <w:rsid w:val="1DB55332"/>
    <w:rsid w:val="1DB836C8"/>
    <w:rsid w:val="1DD33A81"/>
    <w:rsid w:val="1DE04AF6"/>
    <w:rsid w:val="1DFE068D"/>
    <w:rsid w:val="1E19076A"/>
    <w:rsid w:val="1E4509A1"/>
    <w:rsid w:val="1E457A62"/>
    <w:rsid w:val="1E646F7A"/>
    <w:rsid w:val="1E7E0C47"/>
    <w:rsid w:val="1E84541E"/>
    <w:rsid w:val="1E954E7F"/>
    <w:rsid w:val="1E967BFE"/>
    <w:rsid w:val="1EA55C1A"/>
    <w:rsid w:val="1EBC68E4"/>
    <w:rsid w:val="1EBD7C09"/>
    <w:rsid w:val="1EFD66D2"/>
    <w:rsid w:val="1F091852"/>
    <w:rsid w:val="1F0C3BAD"/>
    <w:rsid w:val="1F41507B"/>
    <w:rsid w:val="1F5645F2"/>
    <w:rsid w:val="1F5F61B0"/>
    <w:rsid w:val="1F6737E1"/>
    <w:rsid w:val="1F9D60E1"/>
    <w:rsid w:val="1FB055A9"/>
    <w:rsid w:val="1FBE4630"/>
    <w:rsid w:val="1FCC0F2D"/>
    <w:rsid w:val="1FEE2750"/>
    <w:rsid w:val="1FF462A7"/>
    <w:rsid w:val="1FF57CBF"/>
    <w:rsid w:val="20041E4D"/>
    <w:rsid w:val="2018277D"/>
    <w:rsid w:val="202802CF"/>
    <w:rsid w:val="202943F4"/>
    <w:rsid w:val="202B096B"/>
    <w:rsid w:val="20644A5E"/>
    <w:rsid w:val="20673EAE"/>
    <w:rsid w:val="207932FF"/>
    <w:rsid w:val="20A336F1"/>
    <w:rsid w:val="20BE0426"/>
    <w:rsid w:val="20C11B73"/>
    <w:rsid w:val="20DA584B"/>
    <w:rsid w:val="20E55499"/>
    <w:rsid w:val="20E854AC"/>
    <w:rsid w:val="20FA2DE1"/>
    <w:rsid w:val="21093BEB"/>
    <w:rsid w:val="211C30F6"/>
    <w:rsid w:val="211E2C3C"/>
    <w:rsid w:val="21322C21"/>
    <w:rsid w:val="21486B39"/>
    <w:rsid w:val="215B65E0"/>
    <w:rsid w:val="21780A4D"/>
    <w:rsid w:val="21A02A40"/>
    <w:rsid w:val="21A05AA1"/>
    <w:rsid w:val="21D14B0E"/>
    <w:rsid w:val="21E46A11"/>
    <w:rsid w:val="220F2CA9"/>
    <w:rsid w:val="221E12D8"/>
    <w:rsid w:val="22214084"/>
    <w:rsid w:val="22262642"/>
    <w:rsid w:val="22267FF3"/>
    <w:rsid w:val="223F080D"/>
    <w:rsid w:val="224F66C4"/>
    <w:rsid w:val="226300CE"/>
    <w:rsid w:val="227B3EE9"/>
    <w:rsid w:val="228F14BC"/>
    <w:rsid w:val="22954ED2"/>
    <w:rsid w:val="22D628E3"/>
    <w:rsid w:val="22DF376C"/>
    <w:rsid w:val="22EB026F"/>
    <w:rsid w:val="22FC10BD"/>
    <w:rsid w:val="23033CCB"/>
    <w:rsid w:val="23057C0C"/>
    <w:rsid w:val="23125A58"/>
    <w:rsid w:val="231E1FA6"/>
    <w:rsid w:val="23692F33"/>
    <w:rsid w:val="23693DB2"/>
    <w:rsid w:val="237A767C"/>
    <w:rsid w:val="239F3B9B"/>
    <w:rsid w:val="23AB303C"/>
    <w:rsid w:val="23B253E0"/>
    <w:rsid w:val="23B40520"/>
    <w:rsid w:val="23B42FB6"/>
    <w:rsid w:val="23C315DC"/>
    <w:rsid w:val="23C4740F"/>
    <w:rsid w:val="23CD1B4C"/>
    <w:rsid w:val="23D66C6A"/>
    <w:rsid w:val="23D75440"/>
    <w:rsid w:val="241C4CE8"/>
    <w:rsid w:val="24306593"/>
    <w:rsid w:val="244E0D9C"/>
    <w:rsid w:val="24652B69"/>
    <w:rsid w:val="24720179"/>
    <w:rsid w:val="247C2CEA"/>
    <w:rsid w:val="24DA0F55"/>
    <w:rsid w:val="24DF674C"/>
    <w:rsid w:val="25243D7E"/>
    <w:rsid w:val="25405C9C"/>
    <w:rsid w:val="254B4872"/>
    <w:rsid w:val="255B004D"/>
    <w:rsid w:val="256D25E2"/>
    <w:rsid w:val="25977074"/>
    <w:rsid w:val="25AE3723"/>
    <w:rsid w:val="25B26427"/>
    <w:rsid w:val="25BB7DE9"/>
    <w:rsid w:val="25C76B04"/>
    <w:rsid w:val="25DC5458"/>
    <w:rsid w:val="25E028DF"/>
    <w:rsid w:val="25F013F2"/>
    <w:rsid w:val="26242594"/>
    <w:rsid w:val="26555C36"/>
    <w:rsid w:val="265D7F7C"/>
    <w:rsid w:val="267E297B"/>
    <w:rsid w:val="26921149"/>
    <w:rsid w:val="26A41ADA"/>
    <w:rsid w:val="26B73766"/>
    <w:rsid w:val="26BB597F"/>
    <w:rsid w:val="26C4404A"/>
    <w:rsid w:val="26CA4D9C"/>
    <w:rsid w:val="26F130FA"/>
    <w:rsid w:val="27376011"/>
    <w:rsid w:val="27484A01"/>
    <w:rsid w:val="27522D09"/>
    <w:rsid w:val="2757017B"/>
    <w:rsid w:val="27692958"/>
    <w:rsid w:val="27B93731"/>
    <w:rsid w:val="27BE7C99"/>
    <w:rsid w:val="27D256D6"/>
    <w:rsid w:val="27DC0466"/>
    <w:rsid w:val="27E47070"/>
    <w:rsid w:val="27ED42AA"/>
    <w:rsid w:val="27F01118"/>
    <w:rsid w:val="27F239EC"/>
    <w:rsid w:val="27FB65AF"/>
    <w:rsid w:val="27FD6AC4"/>
    <w:rsid w:val="28093A39"/>
    <w:rsid w:val="280B3318"/>
    <w:rsid w:val="283C1A77"/>
    <w:rsid w:val="28483918"/>
    <w:rsid w:val="285C58BE"/>
    <w:rsid w:val="285D4184"/>
    <w:rsid w:val="28662E2B"/>
    <w:rsid w:val="287176E8"/>
    <w:rsid w:val="287645C2"/>
    <w:rsid w:val="28C13381"/>
    <w:rsid w:val="28E040C8"/>
    <w:rsid w:val="28F81C92"/>
    <w:rsid w:val="28FF5AB8"/>
    <w:rsid w:val="29037337"/>
    <w:rsid w:val="29055091"/>
    <w:rsid w:val="29072DAA"/>
    <w:rsid w:val="290A5414"/>
    <w:rsid w:val="29120EB4"/>
    <w:rsid w:val="291C27CB"/>
    <w:rsid w:val="29590F81"/>
    <w:rsid w:val="297B79EF"/>
    <w:rsid w:val="29813590"/>
    <w:rsid w:val="299E4C3C"/>
    <w:rsid w:val="29B64231"/>
    <w:rsid w:val="29CA4D4D"/>
    <w:rsid w:val="29E36F4C"/>
    <w:rsid w:val="29F12324"/>
    <w:rsid w:val="2A003CE2"/>
    <w:rsid w:val="2A055CE7"/>
    <w:rsid w:val="2A0E260C"/>
    <w:rsid w:val="2A3E70FA"/>
    <w:rsid w:val="2A4C787C"/>
    <w:rsid w:val="2A4F23B6"/>
    <w:rsid w:val="2A581C3A"/>
    <w:rsid w:val="2A6777E4"/>
    <w:rsid w:val="2A7C37CB"/>
    <w:rsid w:val="2A7D770A"/>
    <w:rsid w:val="2A7E2CE5"/>
    <w:rsid w:val="2A8F3B7F"/>
    <w:rsid w:val="2AA46A6C"/>
    <w:rsid w:val="2AA72753"/>
    <w:rsid w:val="2AC37932"/>
    <w:rsid w:val="2AF42E0D"/>
    <w:rsid w:val="2B0465CD"/>
    <w:rsid w:val="2B057809"/>
    <w:rsid w:val="2B211080"/>
    <w:rsid w:val="2B2434C1"/>
    <w:rsid w:val="2B290D19"/>
    <w:rsid w:val="2B3211C4"/>
    <w:rsid w:val="2B403CD0"/>
    <w:rsid w:val="2B4C4C82"/>
    <w:rsid w:val="2B532AD0"/>
    <w:rsid w:val="2B5529C7"/>
    <w:rsid w:val="2B66066C"/>
    <w:rsid w:val="2BA9247A"/>
    <w:rsid w:val="2BC24FD7"/>
    <w:rsid w:val="2BD17BBA"/>
    <w:rsid w:val="2BE80D24"/>
    <w:rsid w:val="2C006249"/>
    <w:rsid w:val="2C010BFB"/>
    <w:rsid w:val="2C2D17AB"/>
    <w:rsid w:val="2C390E6E"/>
    <w:rsid w:val="2C424B54"/>
    <w:rsid w:val="2C9A0C41"/>
    <w:rsid w:val="2C9B74CB"/>
    <w:rsid w:val="2CF42BEF"/>
    <w:rsid w:val="2CF84740"/>
    <w:rsid w:val="2D057105"/>
    <w:rsid w:val="2D22427A"/>
    <w:rsid w:val="2D456816"/>
    <w:rsid w:val="2D496CB0"/>
    <w:rsid w:val="2D4C09AC"/>
    <w:rsid w:val="2D652644"/>
    <w:rsid w:val="2D842A90"/>
    <w:rsid w:val="2D9D1EAE"/>
    <w:rsid w:val="2DA04BC2"/>
    <w:rsid w:val="2DA807DC"/>
    <w:rsid w:val="2DA878C6"/>
    <w:rsid w:val="2DC133AA"/>
    <w:rsid w:val="2DD27776"/>
    <w:rsid w:val="2DD85A6F"/>
    <w:rsid w:val="2DE67AAA"/>
    <w:rsid w:val="2E0A2B79"/>
    <w:rsid w:val="2E1F0FE2"/>
    <w:rsid w:val="2E2A71AF"/>
    <w:rsid w:val="2E2E2234"/>
    <w:rsid w:val="2E410744"/>
    <w:rsid w:val="2E574612"/>
    <w:rsid w:val="2EAA030C"/>
    <w:rsid w:val="2EAB0272"/>
    <w:rsid w:val="2EC258D7"/>
    <w:rsid w:val="2EF8578B"/>
    <w:rsid w:val="2EF9715C"/>
    <w:rsid w:val="2F3C10F6"/>
    <w:rsid w:val="2F3E67FD"/>
    <w:rsid w:val="2F561ACB"/>
    <w:rsid w:val="2F6164C7"/>
    <w:rsid w:val="2F70797E"/>
    <w:rsid w:val="2F825B79"/>
    <w:rsid w:val="2F827A0D"/>
    <w:rsid w:val="2FAD0C70"/>
    <w:rsid w:val="2FC117AC"/>
    <w:rsid w:val="2FC12D93"/>
    <w:rsid w:val="2FC57B70"/>
    <w:rsid w:val="2FD102A1"/>
    <w:rsid w:val="2FD75EA6"/>
    <w:rsid w:val="2FE30252"/>
    <w:rsid w:val="30344672"/>
    <w:rsid w:val="304C7AE4"/>
    <w:rsid w:val="305B5A09"/>
    <w:rsid w:val="30641AA6"/>
    <w:rsid w:val="306B6D07"/>
    <w:rsid w:val="30730204"/>
    <w:rsid w:val="30740B15"/>
    <w:rsid w:val="30986D20"/>
    <w:rsid w:val="30AB7F57"/>
    <w:rsid w:val="30BA1C45"/>
    <w:rsid w:val="30BD2256"/>
    <w:rsid w:val="30BE38CF"/>
    <w:rsid w:val="30C41EDC"/>
    <w:rsid w:val="30CE3049"/>
    <w:rsid w:val="30CF6745"/>
    <w:rsid w:val="30D12D12"/>
    <w:rsid w:val="30D268B2"/>
    <w:rsid w:val="30EC37BA"/>
    <w:rsid w:val="30F52AFE"/>
    <w:rsid w:val="310230C8"/>
    <w:rsid w:val="312B6F26"/>
    <w:rsid w:val="313A0646"/>
    <w:rsid w:val="31456596"/>
    <w:rsid w:val="314B4287"/>
    <w:rsid w:val="3154612A"/>
    <w:rsid w:val="316A60A4"/>
    <w:rsid w:val="316D674D"/>
    <w:rsid w:val="316F095C"/>
    <w:rsid w:val="317818AA"/>
    <w:rsid w:val="3188731F"/>
    <w:rsid w:val="31A71D09"/>
    <w:rsid w:val="31A754AB"/>
    <w:rsid w:val="31B225E6"/>
    <w:rsid w:val="31B72DED"/>
    <w:rsid w:val="31D4415D"/>
    <w:rsid w:val="31DE6AC5"/>
    <w:rsid w:val="31F45D7E"/>
    <w:rsid w:val="31F60FC3"/>
    <w:rsid w:val="31F76E7E"/>
    <w:rsid w:val="31F8785D"/>
    <w:rsid w:val="31F911C7"/>
    <w:rsid w:val="320C4EA8"/>
    <w:rsid w:val="321B7DEF"/>
    <w:rsid w:val="321E5274"/>
    <w:rsid w:val="3235012F"/>
    <w:rsid w:val="325079C0"/>
    <w:rsid w:val="325401F9"/>
    <w:rsid w:val="325D19BD"/>
    <w:rsid w:val="326172D5"/>
    <w:rsid w:val="3263054A"/>
    <w:rsid w:val="326E6C20"/>
    <w:rsid w:val="327E4FD6"/>
    <w:rsid w:val="32946C92"/>
    <w:rsid w:val="329653B2"/>
    <w:rsid w:val="32A253B2"/>
    <w:rsid w:val="32A2578B"/>
    <w:rsid w:val="32AA0F84"/>
    <w:rsid w:val="32BC02B4"/>
    <w:rsid w:val="32D60101"/>
    <w:rsid w:val="32D7791D"/>
    <w:rsid w:val="32E865BA"/>
    <w:rsid w:val="32F83EBF"/>
    <w:rsid w:val="33533074"/>
    <w:rsid w:val="339B5B87"/>
    <w:rsid w:val="339D5688"/>
    <w:rsid w:val="33AA50CB"/>
    <w:rsid w:val="33C17CAA"/>
    <w:rsid w:val="33C21D2C"/>
    <w:rsid w:val="33CD6B0E"/>
    <w:rsid w:val="33FE6ED0"/>
    <w:rsid w:val="34181F0A"/>
    <w:rsid w:val="34203164"/>
    <w:rsid w:val="342600E0"/>
    <w:rsid w:val="342C3A4E"/>
    <w:rsid w:val="34411C9A"/>
    <w:rsid w:val="344C58AC"/>
    <w:rsid w:val="346A3728"/>
    <w:rsid w:val="347550BC"/>
    <w:rsid w:val="347D2EA7"/>
    <w:rsid w:val="348B6173"/>
    <w:rsid w:val="34916679"/>
    <w:rsid w:val="34985F64"/>
    <w:rsid w:val="34F24691"/>
    <w:rsid w:val="35096D5B"/>
    <w:rsid w:val="352B6C1A"/>
    <w:rsid w:val="356038CF"/>
    <w:rsid w:val="35854CFC"/>
    <w:rsid w:val="35946D34"/>
    <w:rsid w:val="359D5FD0"/>
    <w:rsid w:val="35AA386B"/>
    <w:rsid w:val="35B6521A"/>
    <w:rsid w:val="35DE1B39"/>
    <w:rsid w:val="35F652D8"/>
    <w:rsid w:val="360B14DF"/>
    <w:rsid w:val="360D1B60"/>
    <w:rsid w:val="36427AA4"/>
    <w:rsid w:val="36574339"/>
    <w:rsid w:val="366A3E19"/>
    <w:rsid w:val="3682774D"/>
    <w:rsid w:val="369C6F41"/>
    <w:rsid w:val="36A60681"/>
    <w:rsid w:val="36D41422"/>
    <w:rsid w:val="36D874A2"/>
    <w:rsid w:val="36F00A9B"/>
    <w:rsid w:val="36F13526"/>
    <w:rsid w:val="370E6037"/>
    <w:rsid w:val="37127739"/>
    <w:rsid w:val="372710D4"/>
    <w:rsid w:val="37347214"/>
    <w:rsid w:val="373E2502"/>
    <w:rsid w:val="375C334F"/>
    <w:rsid w:val="37651C5E"/>
    <w:rsid w:val="37761B17"/>
    <w:rsid w:val="37AE46FB"/>
    <w:rsid w:val="37C05784"/>
    <w:rsid w:val="37F51139"/>
    <w:rsid w:val="37FB4238"/>
    <w:rsid w:val="381D67D1"/>
    <w:rsid w:val="382F3939"/>
    <w:rsid w:val="38301BEB"/>
    <w:rsid w:val="38583DBC"/>
    <w:rsid w:val="38617F52"/>
    <w:rsid w:val="38664F7C"/>
    <w:rsid w:val="38717A03"/>
    <w:rsid w:val="387E4565"/>
    <w:rsid w:val="38B05AD2"/>
    <w:rsid w:val="38C13033"/>
    <w:rsid w:val="38CA6BEB"/>
    <w:rsid w:val="38F323B4"/>
    <w:rsid w:val="392155E1"/>
    <w:rsid w:val="392925F7"/>
    <w:rsid w:val="392B76A2"/>
    <w:rsid w:val="3938183C"/>
    <w:rsid w:val="393F7A8C"/>
    <w:rsid w:val="394170BC"/>
    <w:rsid w:val="398E286D"/>
    <w:rsid w:val="39927DAE"/>
    <w:rsid w:val="399D5214"/>
    <w:rsid w:val="39A57CE3"/>
    <w:rsid w:val="39BF1FDA"/>
    <w:rsid w:val="39C006EC"/>
    <w:rsid w:val="39C75CD9"/>
    <w:rsid w:val="39D41B7A"/>
    <w:rsid w:val="39D9790B"/>
    <w:rsid w:val="39FD29F6"/>
    <w:rsid w:val="3A12470B"/>
    <w:rsid w:val="3A1324D6"/>
    <w:rsid w:val="3A2338BD"/>
    <w:rsid w:val="3A2904F1"/>
    <w:rsid w:val="3A294DBC"/>
    <w:rsid w:val="3A3E47C4"/>
    <w:rsid w:val="3A4565A5"/>
    <w:rsid w:val="3A463952"/>
    <w:rsid w:val="3A5634EA"/>
    <w:rsid w:val="3A57153A"/>
    <w:rsid w:val="3A7645EB"/>
    <w:rsid w:val="3A9116E7"/>
    <w:rsid w:val="3AA567B7"/>
    <w:rsid w:val="3AA757E8"/>
    <w:rsid w:val="3AAD7B61"/>
    <w:rsid w:val="3AEA4472"/>
    <w:rsid w:val="3B0A2820"/>
    <w:rsid w:val="3B0A6D3A"/>
    <w:rsid w:val="3B274647"/>
    <w:rsid w:val="3B36285B"/>
    <w:rsid w:val="3B3F3BCE"/>
    <w:rsid w:val="3B436AD1"/>
    <w:rsid w:val="3B461FB3"/>
    <w:rsid w:val="3B612B6D"/>
    <w:rsid w:val="3B684EEB"/>
    <w:rsid w:val="3BA1260D"/>
    <w:rsid w:val="3BA30C64"/>
    <w:rsid w:val="3BED1F16"/>
    <w:rsid w:val="3BF7380F"/>
    <w:rsid w:val="3BFD1271"/>
    <w:rsid w:val="3C0E2679"/>
    <w:rsid w:val="3C0E622C"/>
    <w:rsid w:val="3C2431F5"/>
    <w:rsid w:val="3C310635"/>
    <w:rsid w:val="3C356587"/>
    <w:rsid w:val="3C4A42B4"/>
    <w:rsid w:val="3C566643"/>
    <w:rsid w:val="3C59637B"/>
    <w:rsid w:val="3C5F69A1"/>
    <w:rsid w:val="3C624F4C"/>
    <w:rsid w:val="3C6D5664"/>
    <w:rsid w:val="3C767DFC"/>
    <w:rsid w:val="3CA51582"/>
    <w:rsid w:val="3CCD71CF"/>
    <w:rsid w:val="3CDA09E3"/>
    <w:rsid w:val="3CDE3F97"/>
    <w:rsid w:val="3D115ED7"/>
    <w:rsid w:val="3D1B4A06"/>
    <w:rsid w:val="3D3C3B20"/>
    <w:rsid w:val="3D5433CB"/>
    <w:rsid w:val="3D6102CC"/>
    <w:rsid w:val="3D64570E"/>
    <w:rsid w:val="3D864D15"/>
    <w:rsid w:val="3D987A6D"/>
    <w:rsid w:val="3DA037FA"/>
    <w:rsid w:val="3DA06D22"/>
    <w:rsid w:val="3DA217C1"/>
    <w:rsid w:val="3DAF64B8"/>
    <w:rsid w:val="3DB931C0"/>
    <w:rsid w:val="3DC80CEA"/>
    <w:rsid w:val="3DD846E0"/>
    <w:rsid w:val="3DD97A0A"/>
    <w:rsid w:val="3DE34C0F"/>
    <w:rsid w:val="3DE61615"/>
    <w:rsid w:val="3DF255D9"/>
    <w:rsid w:val="3DFC2F07"/>
    <w:rsid w:val="3E0B18E0"/>
    <w:rsid w:val="3E0F66EC"/>
    <w:rsid w:val="3E2C0DAC"/>
    <w:rsid w:val="3E395555"/>
    <w:rsid w:val="3E3B19DE"/>
    <w:rsid w:val="3E6C55EC"/>
    <w:rsid w:val="3E7801EF"/>
    <w:rsid w:val="3E87631D"/>
    <w:rsid w:val="3EA96A1A"/>
    <w:rsid w:val="3ECC310A"/>
    <w:rsid w:val="3EE444B7"/>
    <w:rsid w:val="3EE66A07"/>
    <w:rsid w:val="3EF4007A"/>
    <w:rsid w:val="3EFC1A33"/>
    <w:rsid w:val="3EFC20B3"/>
    <w:rsid w:val="3F1A5ACE"/>
    <w:rsid w:val="3F1C63E7"/>
    <w:rsid w:val="3F253827"/>
    <w:rsid w:val="3F75561D"/>
    <w:rsid w:val="3F805EE8"/>
    <w:rsid w:val="3FB35064"/>
    <w:rsid w:val="3FD55455"/>
    <w:rsid w:val="3FDC1536"/>
    <w:rsid w:val="3FE31FC6"/>
    <w:rsid w:val="3FF42406"/>
    <w:rsid w:val="402A0F98"/>
    <w:rsid w:val="40304CE6"/>
    <w:rsid w:val="404B50AC"/>
    <w:rsid w:val="406103D5"/>
    <w:rsid w:val="406713A3"/>
    <w:rsid w:val="406B31EC"/>
    <w:rsid w:val="40720087"/>
    <w:rsid w:val="407B17CB"/>
    <w:rsid w:val="408200EA"/>
    <w:rsid w:val="40917988"/>
    <w:rsid w:val="40A741E3"/>
    <w:rsid w:val="40B107D0"/>
    <w:rsid w:val="40C56677"/>
    <w:rsid w:val="40CD240E"/>
    <w:rsid w:val="412C604D"/>
    <w:rsid w:val="412E074A"/>
    <w:rsid w:val="4167242A"/>
    <w:rsid w:val="41703653"/>
    <w:rsid w:val="41790474"/>
    <w:rsid w:val="418D26AD"/>
    <w:rsid w:val="41976DA6"/>
    <w:rsid w:val="41A928E4"/>
    <w:rsid w:val="41E70025"/>
    <w:rsid w:val="41FA305C"/>
    <w:rsid w:val="4241201E"/>
    <w:rsid w:val="42600171"/>
    <w:rsid w:val="426F49E4"/>
    <w:rsid w:val="4279597F"/>
    <w:rsid w:val="429538E2"/>
    <w:rsid w:val="429C1DEC"/>
    <w:rsid w:val="42A74BDA"/>
    <w:rsid w:val="42AC29A7"/>
    <w:rsid w:val="42C57F59"/>
    <w:rsid w:val="42D337E8"/>
    <w:rsid w:val="43033F60"/>
    <w:rsid w:val="43065E2B"/>
    <w:rsid w:val="43284382"/>
    <w:rsid w:val="432979A8"/>
    <w:rsid w:val="432E6968"/>
    <w:rsid w:val="43954099"/>
    <w:rsid w:val="43AD36BD"/>
    <w:rsid w:val="43B274D0"/>
    <w:rsid w:val="43CC5E38"/>
    <w:rsid w:val="43CE6BC4"/>
    <w:rsid w:val="43D527A9"/>
    <w:rsid w:val="43E13866"/>
    <w:rsid w:val="43FA25C4"/>
    <w:rsid w:val="440800E9"/>
    <w:rsid w:val="441C0B91"/>
    <w:rsid w:val="442326DD"/>
    <w:rsid w:val="44301E74"/>
    <w:rsid w:val="448D4805"/>
    <w:rsid w:val="44971E5A"/>
    <w:rsid w:val="44AC31FD"/>
    <w:rsid w:val="44AD6368"/>
    <w:rsid w:val="44BB52C3"/>
    <w:rsid w:val="44C36152"/>
    <w:rsid w:val="44D5597D"/>
    <w:rsid w:val="44DA52E4"/>
    <w:rsid w:val="450813F3"/>
    <w:rsid w:val="45177017"/>
    <w:rsid w:val="451B62CA"/>
    <w:rsid w:val="45223B92"/>
    <w:rsid w:val="45320375"/>
    <w:rsid w:val="45431EB9"/>
    <w:rsid w:val="454E0117"/>
    <w:rsid w:val="45726AC2"/>
    <w:rsid w:val="45865336"/>
    <w:rsid w:val="458A27B6"/>
    <w:rsid w:val="45910B83"/>
    <w:rsid w:val="45946F9C"/>
    <w:rsid w:val="45A533B0"/>
    <w:rsid w:val="45AD49EE"/>
    <w:rsid w:val="45B607D1"/>
    <w:rsid w:val="45B658E4"/>
    <w:rsid w:val="45BC5138"/>
    <w:rsid w:val="45C201C5"/>
    <w:rsid w:val="45E07A4C"/>
    <w:rsid w:val="45E76237"/>
    <w:rsid w:val="45ED5D2C"/>
    <w:rsid w:val="46170FDD"/>
    <w:rsid w:val="4618606B"/>
    <w:rsid w:val="461F3CD2"/>
    <w:rsid w:val="462C1CC4"/>
    <w:rsid w:val="4638504A"/>
    <w:rsid w:val="46392713"/>
    <w:rsid w:val="46C61E60"/>
    <w:rsid w:val="46D723A5"/>
    <w:rsid w:val="46F25D23"/>
    <w:rsid w:val="46F71771"/>
    <w:rsid w:val="470327FA"/>
    <w:rsid w:val="47645370"/>
    <w:rsid w:val="47732222"/>
    <w:rsid w:val="47906201"/>
    <w:rsid w:val="47907832"/>
    <w:rsid w:val="47A77F5F"/>
    <w:rsid w:val="47BA0927"/>
    <w:rsid w:val="47BB6962"/>
    <w:rsid w:val="47C7157E"/>
    <w:rsid w:val="47ED5AFC"/>
    <w:rsid w:val="47F613EF"/>
    <w:rsid w:val="48135355"/>
    <w:rsid w:val="482A475C"/>
    <w:rsid w:val="482D333A"/>
    <w:rsid w:val="484964AD"/>
    <w:rsid w:val="48626153"/>
    <w:rsid w:val="48941B61"/>
    <w:rsid w:val="489963A5"/>
    <w:rsid w:val="48B11925"/>
    <w:rsid w:val="48E11917"/>
    <w:rsid w:val="48E84555"/>
    <w:rsid w:val="48F20492"/>
    <w:rsid w:val="48F329BB"/>
    <w:rsid w:val="49130C7D"/>
    <w:rsid w:val="494F5732"/>
    <w:rsid w:val="496F2CD5"/>
    <w:rsid w:val="49832953"/>
    <w:rsid w:val="49943420"/>
    <w:rsid w:val="49993917"/>
    <w:rsid w:val="49AB4219"/>
    <w:rsid w:val="49BE4C40"/>
    <w:rsid w:val="49D334AC"/>
    <w:rsid w:val="49FB12E7"/>
    <w:rsid w:val="4A2855CC"/>
    <w:rsid w:val="4A4C0176"/>
    <w:rsid w:val="4A6C18C2"/>
    <w:rsid w:val="4A753493"/>
    <w:rsid w:val="4A8E56DD"/>
    <w:rsid w:val="4A8F6054"/>
    <w:rsid w:val="4AC10CAF"/>
    <w:rsid w:val="4AC70F25"/>
    <w:rsid w:val="4AD25442"/>
    <w:rsid w:val="4AE01904"/>
    <w:rsid w:val="4AE81051"/>
    <w:rsid w:val="4AFC1E1B"/>
    <w:rsid w:val="4B0000ED"/>
    <w:rsid w:val="4B053755"/>
    <w:rsid w:val="4B0A3F70"/>
    <w:rsid w:val="4B0D7D3D"/>
    <w:rsid w:val="4B2406B1"/>
    <w:rsid w:val="4B33437F"/>
    <w:rsid w:val="4B3D2DEC"/>
    <w:rsid w:val="4B571E54"/>
    <w:rsid w:val="4B5B7383"/>
    <w:rsid w:val="4B7F6DEB"/>
    <w:rsid w:val="4B870AF4"/>
    <w:rsid w:val="4BA3016D"/>
    <w:rsid w:val="4BAE31C1"/>
    <w:rsid w:val="4BD7121D"/>
    <w:rsid w:val="4BED35DF"/>
    <w:rsid w:val="4BF4B081"/>
    <w:rsid w:val="4C254755"/>
    <w:rsid w:val="4C3E0395"/>
    <w:rsid w:val="4C421568"/>
    <w:rsid w:val="4C8B7F8C"/>
    <w:rsid w:val="4C9302E4"/>
    <w:rsid w:val="4CA73300"/>
    <w:rsid w:val="4CCD0EFA"/>
    <w:rsid w:val="4CDA4F20"/>
    <w:rsid w:val="4D015AE7"/>
    <w:rsid w:val="4D0A0EBB"/>
    <w:rsid w:val="4D312084"/>
    <w:rsid w:val="4D4421B1"/>
    <w:rsid w:val="4D46253A"/>
    <w:rsid w:val="4D4D1815"/>
    <w:rsid w:val="4D693DCA"/>
    <w:rsid w:val="4D7D4423"/>
    <w:rsid w:val="4D8F39F6"/>
    <w:rsid w:val="4D9A2683"/>
    <w:rsid w:val="4DAB4492"/>
    <w:rsid w:val="4DB5702E"/>
    <w:rsid w:val="4DCA57CF"/>
    <w:rsid w:val="4DCB1C7D"/>
    <w:rsid w:val="4DCF7E74"/>
    <w:rsid w:val="4DF15930"/>
    <w:rsid w:val="4E236BFC"/>
    <w:rsid w:val="4E2C57CF"/>
    <w:rsid w:val="4E3428A9"/>
    <w:rsid w:val="4E355704"/>
    <w:rsid w:val="4E3D5DE7"/>
    <w:rsid w:val="4E426367"/>
    <w:rsid w:val="4E4B1EBA"/>
    <w:rsid w:val="4E5C390B"/>
    <w:rsid w:val="4E695B3F"/>
    <w:rsid w:val="4E894FCE"/>
    <w:rsid w:val="4E8B6112"/>
    <w:rsid w:val="4E9E3CC8"/>
    <w:rsid w:val="4EB314C6"/>
    <w:rsid w:val="4EC251B0"/>
    <w:rsid w:val="4EF92B02"/>
    <w:rsid w:val="4EFC7A8F"/>
    <w:rsid w:val="4F125D03"/>
    <w:rsid w:val="4F182B12"/>
    <w:rsid w:val="4F1B380F"/>
    <w:rsid w:val="4F3B1B3F"/>
    <w:rsid w:val="4F40472B"/>
    <w:rsid w:val="4F4601F9"/>
    <w:rsid w:val="4F4C0B35"/>
    <w:rsid w:val="4FC91596"/>
    <w:rsid w:val="4FCC4F0E"/>
    <w:rsid w:val="4FE61F45"/>
    <w:rsid w:val="4FF10747"/>
    <w:rsid w:val="4FF25B10"/>
    <w:rsid w:val="500E35E1"/>
    <w:rsid w:val="50146F33"/>
    <w:rsid w:val="50215DB1"/>
    <w:rsid w:val="50261ADC"/>
    <w:rsid w:val="502E76D4"/>
    <w:rsid w:val="5035452B"/>
    <w:rsid w:val="50545935"/>
    <w:rsid w:val="50676AFB"/>
    <w:rsid w:val="508F1003"/>
    <w:rsid w:val="50A321A2"/>
    <w:rsid w:val="50E36B41"/>
    <w:rsid w:val="50E45531"/>
    <w:rsid w:val="50FD04C2"/>
    <w:rsid w:val="51142989"/>
    <w:rsid w:val="51234B87"/>
    <w:rsid w:val="5129604E"/>
    <w:rsid w:val="51493001"/>
    <w:rsid w:val="51554508"/>
    <w:rsid w:val="51891BCB"/>
    <w:rsid w:val="518E68C2"/>
    <w:rsid w:val="51983F69"/>
    <w:rsid w:val="51A642B8"/>
    <w:rsid w:val="51B92766"/>
    <w:rsid w:val="51BA2065"/>
    <w:rsid w:val="51CD1798"/>
    <w:rsid w:val="51DE1625"/>
    <w:rsid w:val="51ED5E01"/>
    <w:rsid w:val="52344CDA"/>
    <w:rsid w:val="524451FF"/>
    <w:rsid w:val="524E122B"/>
    <w:rsid w:val="52641FAC"/>
    <w:rsid w:val="52732DED"/>
    <w:rsid w:val="52751F45"/>
    <w:rsid w:val="527D0A30"/>
    <w:rsid w:val="52870472"/>
    <w:rsid w:val="528D3AB7"/>
    <w:rsid w:val="52AE33CD"/>
    <w:rsid w:val="52D44C64"/>
    <w:rsid w:val="52F052BC"/>
    <w:rsid w:val="52F52BAB"/>
    <w:rsid w:val="530C21DE"/>
    <w:rsid w:val="532958B8"/>
    <w:rsid w:val="53364C5A"/>
    <w:rsid w:val="533B6B6E"/>
    <w:rsid w:val="536647E6"/>
    <w:rsid w:val="536A1EE2"/>
    <w:rsid w:val="536D6BDC"/>
    <w:rsid w:val="53725A48"/>
    <w:rsid w:val="53752A9A"/>
    <w:rsid w:val="53814866"/>
    <w:rsid w:val="53AE2F0E"/>
    <w:rsid w:val="53B52CCF"/>
    <w:rsid w:val="53B9484F"/>
    <w:rsid w:val="53F13894"/>
    <w:rsid w:val="54092ECD"/>
    <w:rsid w:val="541F3689"/>
    <w:rsid w:val="54206976"/>
    <w:rsid w:val="54337DE4"/>
    <w:rsid w:val="545033EB"/>
    <w:rsid w:val="545644EE"/>
    <w:rsid w:val="5458594D"/>
    <w:rsid w:val="54791F17"/>
    <w:rsid w:val="548E327D"/>
    <w:rsid w:val="54924661"/>
    <w:rsid w:val="54A70862"/>
    <w:rsid w:val="54B82DF6"/>
    <w:rsid w:val="54C46C2F"/>
    <w:rsid w:val="54D66DD5"/>
    <w:rsid w:val="54DD49A7"/>
    <w:rsid w:val="54EB4382"/>
    <w:rsid w:val="54F1097D"/>
    <w:rsid w:val="54FC55F2"/>
    <w:rsid w:val="55045638"/>
    <w:rsid w:val="553B149C"/>
    <w:rsid w:val="55584CBC"/>
    <w:rsid w:val="556F6F94"/>
    <w:rsid w:val="5574187A"/>
    <w:rsid w:val="55B703A3"/>
    <w:rsid w:val="55BF4919"/>
    <w:rsid w:val="55D1297E"/>
    <w:rsid w:val="55D1310A"/>
    <w:rsid w:val="55D73FFF"/>
    <w:rsid w:val="55EA52E3"/>
    <w:rsid w:val="55FC6D30"/>
    <w:rsid w:val="56016176"/>
    <w:rsid w:val="56065506"/>
    <w:rsid w:val="561C3A42"/>
    <w:rsid w:val="56337522"/>
    <w:rsid w:val="56526000"/>
    <w:rsid w:val="565B6127"/>
    <w:rsid w:val="565F31C6"/>
    <w:rsid w:val="566218F1"/>
    <w:rsid w:val="566C1712"/>
    <w:rsid w:val="567E132D"/>
    <w:rsid w:val="56826ABE"/>
    <w:rsid w:val="568F5003"/>
    <w:rsid w:val="568F70DA"/>
    <w:rsid w:val="56EC6755"/>
    <w:rsid w:val="56F16189"/>
    <w:rsid w:val="57321325"/>
    <w:rsid w:val="57576DE8"/>
    <w:rsid w:val="57754BF8"/>
    <w:rsid w:val="57A65A1A"/>
    <w:rsid w:val="57A84AF5"/>
    <w:rsid w:val="57AB4E8C"/>
    <w:rsid w:val="57B45E56"/>
    <w:rsid w:val="57B6558A"/>
    <w:rsid w:val="57B675EA"/>
    <w:rsid w:val="57EF2B6B"/>
    <w:rsid w:val="57F346D3"/>
    <w:rsid w:val="58254F4C"/>
    <w:rsid w:val="58536426"/>
    <w:rsid w:val="585927B9"/>
    <w:rsid w:val="585D6324"/>
    <w:rsid w:val="58872704"/>
    <w:rsid w:val="589848E1"/>
    <w:rsid w:val="58B3042F"/>
    <w:rsid w:val="58D963A8"/>
    <w:rsid w:val="592C3E31"/>
    <w:rsid w:val="593C3DF4"/>
    <w:rsid w:val="59486F49"/>
    <w:rsid w:val="596D708A"/>
    <w:rsid w:val="597D1A8F"/>
    <w:rsid w:val="598F66D6"/>
    <w:rsid w:val="599E0CC7"/>
    <w:rsid w:val="59A72721"/>
    <w:rsid w:val="59D369C2"/>
    <w:rsid w:val="59D70FA0"/>
    <w:rsid w:val="59EE1984"/>
    <w:rsid w:val="59FA797A"/>
    <w:rsid w:val="5A09236E"/>
    <w:rsid w:val="5A231EBE"/>
    <w:rsid w:val="5A325A7B"/>
    <w:rsid w:val="5A3E71F2"/>
    <w:rsid w:val="5A4916B9"/>
    <w:rsid w:val="5A6C3357"/>
    <w:rsid w:val="5A6E4AFA"/>
    <w:rsid w:val="5A7652A3"/>
    <w:rsid w:val="5A8F3269"/>
    <w:rsid w:val="5AA75D1B"/>
    <w:rsid w:val="5AB95905"/>
    <w:rsid w:val="5AB974C2"/>
    <w:rsid w:val="5ABF7D7F"/>
    <w:rsid w:val="5AD314C1"/>
    <w:rsid w:val="5B1367A4"/>
    <w:rsid w:val="5B1A517D"/>
    <w:rsid w:val="5B1F6853"/>
    <w:rsid w:val="5B78769A"/>
    <w:rsid w:val="5B8134B1"/>
    <w:rsid w:val="5B843747"/>
    <w:rsid w:val="5B862930"/>
    <w:rsid w:val="5B990452"/>
    <w:rsid w:val="5BA922AA"/>
    <w:rsid w:val="5BBA3EEB"/>
    <w:rsid w:val="5BF026A7"/>
    <w:rsid w:val="5BFE60F7"/>
    <w:rsid w:val="5C0B0F31"/>
    <w:rsid w:val="5C227D6C"/>
    <w:rsid w:val="5C403952"/>
    <w:rsid w:val="5C520F2A"/>
    <w:rsid w:val="5C5719BD"/>
    <w:rsid w:val="5C583FB1"/>
    <w:rsid w:val="5C66039B"/>
    <w:rsid w:val="5C903374"/>
    <w:rsid w:val="5C92365E"/>
    <w:rsid w:val="5C94059C"/>
    <w:rsid w:val="5C984217"/>
    <w:rsid w:val="5C9F3A39"/>
    <w:rsid w:val="5CAB0BAD"/>
    <w:rsid w:val="5CAC036C"/>
    <w:rsid w:val="5CD21EF0"/>
    <w:rsid w:val="5CD36DA7"/>
    <w:rsid w:val="5CFF30EE"/>
    <w:rsid w:val="5D1F306D"/>
    <w:rsid w:val="5D2E04F9"/>
    <w:rsid w:val="5D330EDA"/>
    <w:rsid w:val="5D413C7F"/>
    <w:rsid w:val="5DA766B5"/>
    <w:rsid w:val="5DA87083"/>
    <w:rsid w:val="5DFC7182"/>
    <w:rsid w:val="5E0E566F"/>
    <w:rsid w:val="5E1630C7"/>
    <w:rsid w:val="5E206511"/>
    <w:rsid w:val="5E241A78"/>
    <w:rsid w:val="5E2F6257"/>
    <w:rsid w:val="5E304811"/>
    <w:rsid w:val="5E474936"/>
    <w:rsid w:val="5E4959A9"/>
    <w:rsid w:val="5E8D19D1"/>
    <w:rsid w:val="5EB7767D"/>
    <w:rsid w:val="5EB81A68"/>
    <w:rsid w:val="5ED33298"/>
    <w:rsid w:val="5EE747D9"/>
    <w:rsid w:val="5EF73DE4"/>
    <w:rsid w:val="5F3F21BB"/>
    <w:rsid w:val="5F454971"/>
    <w:rsid w:val="5F606138"/>
    <w:rsid w:val="5F61075C"/>
    <w:rsid w:val="5F7813C9"/>
    <w:rsid w:val="5F800523"/>
    <w:rsid w:val="5FA50842"/>
    <w:rsid w:val="5FB72B08"/>
    <w:rsid w:val="5FB81C31"/>
    <w:rsid w:val="5FC0084C"/>
    <w:rsid w:val="5FC92682"/>
    <w:rsid w:val="5FFBFEC9"/>
    <w:rsid w:val="601B47F4"/>
    <w:rsid w:val="601C2BD3"/>
    <w:rsid w:val="607274A4"/>
    <w:rsid w:val="60B162B1"/>
    <w:rsid w:val="60B73AAF"/>
    <w:rsid w:val="60BA5BA4"/>
    <w:rsid w:val="60CD5798"/>
    <w:rsid w:val="60D14B10"/>
    <w:rsid w:val="60D56985"/>
    <w:rsid w:val="60EC4E05"/>
    <w:rsid w:val="61027AF1"/>
    <w:rsid w:val="610E6CCD"/>
    <w:rsid w:val="61167C46"/>
    <w:rsid w:val="612B095C"/>
    <w:rsid w:val="615A6429"/>
    <w:rsid w:val="616E30D3"/>
    <w:rsid w:val="616E4E56"/>
    <w:rsid w:val="617C0D8E"/>
    <w:rsid w:val="618033BD"/>
    <w:rsid w:val="61843848"/>
    <w:rsid w:val="61B67E9B"/>
    <w:rsid w:val="61BD0E58"/>
    <w:rsid w:val="61C00A53"/>
    <w:rsid w:val="61E861A8"/>
    <w:rsid w:val="61EA730D"/>
    <w:rsid w:val="620B6A83"/>
    <w:rsid w:val="621F2F32"/>
    <w:rsid w:val="622A521B"/>
    <w:rsid w:val="62545F25"/>
    <w:rsid w:val="627E7C73"/>
    <w:rsid w:val="6288200D"/>
    <w:rsid w:val="62907D40"/>
    <w:rsid w:val="62A23706"/>
    <w:rsid w:val="62AD59F4"/>
    <w:rsid w:val="6300047F"/>
    <w:rsid w:val="63133C64"/>
    <w:rsid w:val="631713D6"/>
    <w:rsid w:val="63410E83"/>
    <w:rsid w:val="63484CA7"/>
    <w:rsid w:val="634B024A"/>
    <w:rsid w:val="6366082B"/>
    <w:rsid w:val="637F32C9"/>
    <w:rsid w:val="63810C4D"/>
    <w:rsid w:val="63AC4724"/>
    <w:rsid w:val="63BB10C7"/>
    <w:rsid w:val="63C32E08"/>
    <w:rsid w:val="63DF4FB3"/>
    <w:rsid w:val="63E60A81"/>
    <w:rsid w:val="64152420"/>
    <w:rsid w:val="641737AE"/>
    <w:rsid w:val="64470F2B"/>
    <w:rsid w:val="644C21EE"/>
    <w:rsid w:val="647161DE"/>
    <w:rsid w:val="64945F2F"/>
    <w:rsid w:val="64B61681"/>
    <w:rsid w:val="64BD72A9"/>
    <w:rsid w:val="64C172EB"/>
    <w:rsid w:val="64C6662C"/>
    <w:rsid w:val="64D70575"/>
    <w:rsid w:val="64D84648"/>
    <w:rsid w:val="64DE09B6"/>
    <w:rsid w:val="651101A3"/>
    <w:rsid w:val="65263E38"/>
    <w:rsid w:val="65342250"/>
    <w:rsid w:val="653C623F"/>
    <w:rsid w:val="654A55B3"/>
    <w:rsid w:val="654D7FDE"/>
    <w:rsid w:val="65646FC0"/>
    <w:rsid w:val="65750AAC"/>
    <w:rsid w:val="65A26B7C"/>
    <w:rsid w:val="65AC1F65"/>
    <w:rsid w:val="65B07700"/>
    <w:rsid w:val="65B31D21"/>
    <w:rsid w:val="65E40AB5"/>
    <w:rsid w:val="65E84C3B"/>
    <w:rsid w:val="65F91EF4"/>
    <w:rsid w:val="66232194"/>
    <w:rsid w:val="66571401"/>
    <w:rsid w:val="665D7A51"/>
    <w:rsid w:val="666775DE"/>
    <w:rsid w:val="66AE3E76"/>
    <w:rsid w:val="66C13071"/>
    <w:rsid w:val="66C80594"/>
    <w:rsid w:val="66D31010"/>
    <w:rsid w:val="66DA05D8"/>
    <w:rsid w:val="66E2246F"/>
    <w:rsid w:val="670424F9"/>
    <w:rsid w:val="672334D2"/>
    <w:rsid w:val="675936D7"/>
    <w:rsid w:val="678827E5"/>
    <w:rsid w:val="679B373E"/>
    <w:rsid w:val="67B915BD"/>
    <w:rsid w:val="67BD349D"/>
    <w:rsid w:val="67C10E68"/>
    <w:rsid w:val="67CA7A6B"/>
    <w:rsid w:val="67D37DCA"/>
    <w:rsid w:val="67EA4B29"/>
    <w:rsid w:val="67F360B6"/>
    <w:rsid w:val="67F54890"/>
    <w:rsid w:val="68176277"/>
    <w:rsid w:val="68274F61"/>
    <w:rsid w:val="682C0B01"/>
    <w:rsid w:val="687502BE"/>
    <w:rsid w:val="687C27C4"/>
    <w:rsid w:val="68874F64"/>
    <w:rsid w:val="68A706C0"/>
    <w:rsid w:val="68C861AF"/>
    <w:rsid w:val="69313004"/>
    <w:rsid w:val="69516D57"/>
    <w:rsid w:val="69531D73"/>
    <w:rsid w:val="69551F4A"/>
    <w:rsid w:val="69627D70"/>
    <w:rsid w:val="696F6C77"/>
    <w:rsid w:val="697B71D2"/>
    <w:rsid w:val="6A0D5E7C"/>
    <w:rsid w:val="6A153306"/>
    <w:rsid w:val="6A1C3458"/>
    <w:rsid w:val="6A202CF4"/>
    <w:rsid w:val="6A262C22"/>
    <w:rsid w:val="6A387066"/>
    <w:rsid w:val="6A6A050F"/>
    <w:rsid w:val="6A8D28A5"/>
    <w:rsid w:val="6ACD59B8"/>
    <w:rsid w:val="6AD32A6E"/>
    <w:rsid w:val="6AF5281C"/>
    <w:rsid w:val="6B0102C8"/>
    <w:rsid w:val="6B07359C"/>
    <w:rsid w:val="6B1F2DF3"/>
    <w:rsid w:val="6B4D0210"/>
    <w:rsid w:val="6B57454D"/>
    <w:rsid w:val="6B647905"/>
    <w:rsid w:val="6B767770"/>
    <w:rsid w:val="6B785128"/>
    <w:rsid w:val="6BA72DEA"/>
    <w:rsid w:val="6BB511B6"/>
    <w:rsid w:val="6BD87375"/>
    <w:rsid w:val="6BDB47F4"/>
    <w:rsid w:val="6BDE4117"/>
    <w:rsid w:val="6BE76EBE"/>
    <w:rsid w:val="6C011D2B"/>
    <w:rsid w:val="6C161C38"/>
    <w:rsid w:val="6C22284F"/>
    <w:rsid w:val="6C2C73A4"/>
    <w:rsid w:val="6C335FC3"/>
    <w:rsid w:val="6C3460A5"/>
    <w:rsid w:val="6C6D0FF8"/>
    <w:rsid w:val="6CA05CBB"/>
    <w:rsid w:val="6CAD5BED"/>
    <w:rsid w:val="6CBA55E2"/>
    <w:rsid w:val="6CBB689E"/>
    <w:rsid w:val="6CBF1F5C"/>
    <w:rsid w:val="6CF039C3"/>
    <w:rsid w:val="6D357DB5"/>
    <w:rsid w:val="6D4956A5"/>
    <w:rsid w:val="6D4D7BE6"/>
    <w:rsid w:val="6D752B07"/>
    <w:rsid w:val="6D7A4711"/>
    <w:rsid w:val="6D7F0EB5"/>
    <w:rsid w:val="6D9B3BDD"/>
    <w:rsid w:val="6D9C613D"/>
    <w:rsid w:val="6DA67545"/>
    <w:rsid w:val="6DCB2776"/>
    <w:rsid w:val="6DF41EB6"/>
    <w:rsid w:val="6E0236CF"/>
    <w:rsid w:val="6E540674"/>
    <w:rsid w:val="6E641240"/>
    <w:rsid w:val="6E8877E5"/>
    <w:rsid w:val="6E8D65C7"/>
    <w:rsid w:val="6EBA636C"/>
    <w:rsid w:val="6ECD44F8"/>
    <w:rsid w:val="6EFC2671"/>
    <w:rsid w:val="6F0D7F9B"/>
    <w:rsid w:val="6F30100E"/>
    <w:rsid w:val="6F3D4938"/>
    <w:rsid w:val="6F450067"/>
    <w:rsid w:val="6F4B49A8"/>
    <w:rsid w:val="6F655E38"/>
    <w:rsid w:val="6F6B1ED3"/>
    <w:rsid w:val="6F6F120A"/>
    <w:rsid w:val="6F820905"/>
    <w:rsid w:val="6F993270"/>
    <w:rsid w:val="6F9C67E9"/>
    <w:rsid w:val="6F9E3E48"/>
    <w:rsid w:val="6FAF2406"/>
    <w:rsid w:val="6FB02228"/>
    <w:rsid w:val="6FBC6325"/>
    <w:rsid w:val="6FD37195"/>
    <w:rsid w:val="6FD37856"/>
    <w:rsid w:val="6FE452DC"/>
    <w:rsid w:val="6FE819C4"/>
    <w:rsid w:val="6FEA40DB"/>
    <w:rsid w:val="6FFF6899"/>
    <w:rsid w:val="700A539F"/>
    <w:rsid w:val="70250DC4"/>
    <w:rsid w:val="70475794"/>
    <w:rsid w:val="70642CA7"/>
    <w:rsid w:val="7071202F"/>
    <w:rsid w:val="70760882"/>
    <w:rsid w:val="709E5EC8"/>
    <w:rsid w:val="710E08E8"/>
    <w:rsid w:val="71407EDB"/>
    <w:rsid w:val="71673C61"/>
    <w:rsid w:val="71867310"/>
    <w:rsid w:val="719C22AE"/>
    <w:rsid w:val="71A04BD0"/>
    <w:rsid w:val="71AD2DBE"/>
    <w:rsid w:val="71BA1CDF"/>
    <w:rsid w:val="71CC47B0"/>
    <w:rsid w:val="71DB590E"/>
    <w:rsid w:val="71DD0EFB"/>
    <w:rsid w:val="71DE5AC6"/>
    <w:rsid w:val="71E97C7F"/>
    <w:rsid w:val="71EA311A"/>
    <w:rsid w:val="72023091"/>
    <w:rsid w:val="720B5E56"/>
    <w:rsid w:val="721862D3"/>
    <w:rsid w:val="723119B4"/>
    <w:rsid w:val="72324019"/>
    <w:rsid w:val="7233599B"/>
    <w:rsid w:val="724C0DE2"/>
    <w:rsid w:val="725953CE"/>
    <w:rsid w:val="72707C39"/>
    <w:rsid w:val="7271329D"/>
    <w:rsid w:val="728312B3"/>
    <w:rsid w:val="728D0040"/>
    <w:rsid w:val="7297404D"/>
    <w:rsid w:val="72AF1F2B"/>
    <w:rsid w:val="72B349ED"/>
    <w:rsid w:val="72BC0298"/>
    <w:rsid w:val="72C40B5C"/>
    <w:rsid w:val="72CC7931"/>
    <w:rsid w:val="72F9404C"/>
    <w:rsid w:val="72FD5051"/>
    <w:rsid w:val="73141E47"/>
    <w:rsid w:val="732F591E"/>
    <w:rsid w:val="734A1DFC"/>
    <w:rsid w:val="73606AC2"/>
    <w:rsid w:val="736F317D"/>
    <w:rsid w:val="73907372"/>
    <w:rsid w:val="7392645D"/>
    <w:rsid w:val="73993841"/>
    <w:rsid w:val="73A36E8D"/>
    <w:rsid w:val="73A65219"/>
    <w:rsid w:val="73DC1321"/>
    <w:rsid w:val="73F62FF0"/>
    <w:rsid w:val="74097740"/>
    <w:rsid w:val="74100F58"/>
    <w:rsid w:val="741E7ACB"/>
    <w:rsid w:val="742F69AF"/>
    <w:rsid w:val="743C2825"/>
    <w:rsid w:val="743C3EE4"/>
    <w:rsid w:val="744A7284"/>
    <w:rsid w:val="745132AF"/>
    <w:rsid w:val="746B784A"/>
    <w:rsid w:val="747D558C"/>
    <w:rsid w:val="749417AE"/>
    <w:rsid w:val="74B62A13"/>
    <w:rsid w:val="74C45E2D"/>
    <w:rsid w:val="74CE43D0"/>
    <w:rsid w:val="74DF02DA"/>
    <w:rsid w:val="74FCF85E"/>
    <w:rsid w:val="75295B74"/>
    <w:rsid w:val="752D5E31"/>
    <w:rsid w:val="753C5586"/>
    <w:rsid w:val="75431660"/>
    <w:rsid w:val="755E0500"/>
    <w:rsid w:val="75626BF9"/>
    <w:rsid w:val="758E069B"/>
    <w:rsid w:val="758F1A22"/>
    <w:rsid w:val="75944FE6"/>
    <w:rsid w:val="7595062A"/>
    <w:rsid w:val="75A443CD"/>
    <w:rsid w:val="75C03859"/>
    <w:rsid w:val="75DC3BB4"/>
    <w:rsid w:val="75E25F5A"/>
    <w:rsid w:val="75EF7404"/>
    <w:rsid w:val="76021450"/>
    <w:rsid w:val="76103548"/>
    <w:rsid w:val="76317877"/>
    <w:rsid w:val="763935A9"/>
    <w:rsid w:val="764A5B21"/>
    <w:rsid w:val="76531907"/>
    <w:rsid w:val="7665306C"/>
    <w:rsid w:val="76701E9D"/>
    <w:rsid w:val="76737643"/>
    <w:rsid w:val="768076FE"/>
    <w:rsid w:val="768758C5"/>
    <w:rsid w:val="769C41A1"/>
    <w:rsid w:val="76A43409"/>
    <w:rsid w:val="76A5367D"/>
    <w:rsid w:val="76A9F583"/>
    <w:rsid w:val="76BE4479"/>
    <w:rsid w:val="76D43E40"/>
    <w:rsid w:val="76D45626"/>
    <w:rsid w:val="76E61488"/>
    <w:rsid w:val="76ED8F17"/>
    <w:rsid w:val="76FE6ECC"/>
    <w:rsid w:val="770B0822"/>
    <w:rsid w:val="773224ED"/>
    <w:rsid w:val="7749371A"/>
    <w:rsid w:val="774F29A8"/>
    <w:rsid w:val="7754616D"/>
    <w:rsid w:val="77741050"/>
    <w:rsid w:val="77851ED0"/>
    <w:rsid w:val="77CF37E6"/>
    <w:rsid w:val="77DF0A00"/>
    <w:rsid w:val="77E573FF"/>
    <w:rsid w:val="78077CB8"/>
    <w:rsid w:val="78170C48"/>
    <w:rsid w:val="781F36FB"/>
    <w:rsid w:val="7823569C"/>
    <w:rsid w:val="783B1CD4"/>
    <w:rsid w:val="784A19EE"/>
    <w:rsid w:val="785A6340"/>
    <w:rsid w:val="789E4186"/>
    <w:rsid w:val="78B309C6"/>
    <w:rsid w:val="78BA2C29"/>
    <w:rsid w:val="78BE3895"/>
    <w:rsid w:val="78C94B82"/>
    <w:rsid w:val="78D74C0D"/>
    <w:rsid w:val="78E7034F"/>
    <w:rsid w:val="78EF542E"/>
    <w:rsid w:val="79066BF1"/>
    <w:rsid w:val="790E16F3"/>
    <w:rsid w:val="791C5AFA"/>
    <w:rsid w:val="79297F80"/>
    <w:rsid w:val="79395602"/>
    <w:rsid w:val="7999308F"/>
    <w:rsid w:val="79AA1725"/>
    <w:rsid w:val="79DE3D58"/>
    <w:rsid w:val="79E11293"/>
    <w:rsid w:val="7A2A1F5E"/>
    <w:rsid w:val="7A4C6344"/>
    <w:rsid w:val="7A630317"/>
    <w:rsid w:val="7A6D42F5"/>
    <w:rsid w:val="7A7A05B0"/>
    <w:rsid w:val="7AAB75C7"/>
    <w:rsid w:val="7ABB0CD7"/>
    <w:rsid w:val="7AD763B9"/>
    <w:rsid w:val="7AE56F85"/>
    <w:rsid w:val="7B1067C7"/>
    <w:rsid w:val="7B2413D0"/>
    <w:rsid w:val="7B287CF2"/>
    <w:rsid w:val="7B484A6E"/>
    <w:rsid w:val="7B5A61F1"/>
    <w:rsid w:val="7B8335B5"/>
    <w:rsid w:val="7B91218B"/>
    <w:rsid w:val="7B9E01EF"/>
    <w:rsid w:val="7BA97EE7"/>
    <w:rsid w:val="7BB92180"/>
    <w:rsid w:val="7BE261A9"/>
    <w:rsid w:val="7BEF0F92"/>
    <w:rsid w:val="7BF50413"/>
    <w:rsid w:val="7C1D5CA2"/>
    <w:rsid w:val="7C530642"/>
    <w:rsid w:val="7C5910ED"/>
    <w:rsid w:val="7C784DBE"/>
    <w:rsid w:val="7C8F54BD"/>
    <w:rsid w:val="7CDE1166"/>
    <w:rsid w:val="7CE91140"/>
    <w:rsid w:val="7D2D0084"/>
    <w:rsid w:val="7D355898"/>
    <w:rsid w:val="7D3D694D"/>
    <w:rsid w:val="7D5F0656"/>
    <w:rsid w:val="7D6D6CC6"/>
    <w:rsid w:val="7D7570CF"/>
    <w:rsid w:val="7D786603"/>
    <w:rsid w:val="7D7B4A48"/>
    <w:rsid w:val="7D7B7E27"/>
    <w:rsid w:val="7D952C07"/>
    <w:rsid w:val="7D9F40BB"/>
    <w:rsid w:val="7DA2773F"/>
    <w:rsid w:val="7DA303E3"/>
    <w:rsid w:val="7DDC5ACC"/>
    <w:rsid w:val="7E00688A"/>
    <w:rsid w:val="7E057433"/>
    <w:rsid w:val="7E103A55"/>
    <w:rsid w:val="7E3C5FAE"/>
    <w:rsid w:val="7E577F1E"/>
    <w:rsid w:val="7E720173"/>
    <w:rsid w:val="7E9F0D86"/>
    <w:rsid w:val="7EA273E9"/>
    <w:rsid w:val="7EBB54F4"/>
    <w:rsid w:val="7EF0220F"/>
    <w:rsid w:val="7F2F21E5"/>
    <w:rsid w:val="7F3A43E9"/>
    <w:rsid w:val="7F5672CD"/>
    <w:rsid w:val="7F73091E"/>
    <w:rsid w:val="7F7F8633"/>
    <w:rsid w:val="7F9F0DAA"/>
    <w:rsid w:val="7FAE30D6"/>
    <w:rsid w:val="7FBAA948"/>
    <w:rsid w:val="7FCB7972"/>
    <w:rsid w:val="7FEF21CA"/>
    <w:rsid w:val="7FFFD4A6"/>
    <w:rsid w:val="9D974EB7"/>
    <w:rsid w:val="D6FEE801"/>
    <w:rsid w:val="FEFCBA63"/>
    <w:rsid w:val="FF7DF0EB"/>
    <w:rsid w:val="FFF719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3319</Words>
  <Characters>3362</Characters>
  <Lines>0</Lines>
  <Paragraphs>0</Paragraphs>
  <TotalTime>2</TotalTime>
  <ScaleCrop>false</ScaleCrop>
  <LinksUpToDate>false</LinksUpToDate>
  <CharactersWithSpaces>3395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2024-04-27T02:11:00Z</dcterms:created>
  <dc:creator>_Edmundヾ</dc:creator>
  <cp:lastModifiedBy>区住房和城乡建设局</cp:lastModifiedBy>
  <cp:lastPrinted>2024-11-14T04:42:00Z</cp:lastPrinted>
  <dcterms:modified xsi:type="dcterms:W3CDTF">2024-11-18T14:55:46Z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2CA9A10F8AFF92DB28E22D67BFF94D65_43</vt:lpwstr>
  </property>
</Properties>
</file>