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0E47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绍兴市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上虞区人民政府关于调整百官街道等20个乡镇（街道）综合行政执法事项的公告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》（征求意见稿）</w:t>
      </w:r>
    </w:p>
    <w:p w14:paraId="29B4BBE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起草说明</w:t>
      </w:r>
    </w:p>
    <w:p w14:paraId="29B02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</w:pPr>
    </w:p>
    <w:p w14:paraId="36C77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为进一步深化综合行政执法改革，按照中央、省、市关于推进基层减负工作要求，结合赋权执法事项开展情况，区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综合执法指导办</w:t>
      </w:r>
      <w:bookmarkStart w:id="0" w:name="_GoBack"/>
      <w:bookmarkEnd w:id="0"/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代起草了《绍兴市上虞区人民政府关于调整百官街道等20个乡镇（街道）综合行政执法事项的公告（2025年）》（征求意见稿）。</w:t>
      </w:r>
    </w:p>
    <w:p w14:paraId="197E5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一、起草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背景</w:t>
      </w:r>
    </w:p>
    <w:p w14:paraId="472CB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为贯彻落实全省“大综合一体化”行政执法改革工作要求，上虞区人民政府于2022年开始开展“大综合一体化”行政执法改革及乡镇（街道）赋权工作。一方面为确保事项目录与基层综合执法实践、发展情况相契合，持续推进上虞区“大综合一体化”行政执法改革走深走实，另一方面为切实推动基层减负工作，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结合我区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执法改革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实际，依照《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浙江省综合行政执法条例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》，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拟对全区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20个乡镇（街道）综合行政执法事项目录进行动态调整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。</w:t>
      </w:r>
    </w:p>
    <w:p w14:paraId="6BBE8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起草情况</w:t>
      </w:r>
    </w:p>
    <w:p w14:paraId="275CC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（一）收回百官街道等7个街道办事处21项综合行政执法事项。调整后，7个街道办事处综合执法事项数为44项。</w:t>
      </w:r>
    </w:p>
    <w:p w14:paraId="63197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黑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（二）收回章镇镇等13个乡镇人民政府34项综合行政执法事项。调整后，13个乡镇人民政府综合执法事项数为58项。</w:t>
      </w:r>
    </w:p>
    <w:p w14:paraId="01539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起草情况</w:t>
      </w:r>
    </w:p>
    <w:p w14:paraId="0EB25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202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年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月，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区综合执法指导办代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起草了《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绍兴市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上虞区人民政府关于调整百官街道等20个乡镇（街道）综合行政执法事项的公告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2025年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》（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征求意见稿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）。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月2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日，区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eastAsia="zh-CN"/>
        </w:rPr>
        <w:t>综合执法指导办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</w:rPr>
        <w:t>通过OA系统征求各乡镇人民政府、街道办事处，区直有关部门和单位的意见，同期，在区政府网站公开征求意见。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OTRlMTMyMTExMjE0OGRlZTQ3NzNmYTJmNDEzNGYifQ=="/>
  </w:docVars>
  <w:rsids>
    <w:rsidRoot w:val="00000000"/>
    <w:rsid w:val="2ABB4A9D"/>
    <w:rsid w:val="305E0B65"/>
    <w:rsid w:val="35E50B72"/>
    <w:rsid w:val="42E83396"/>
    <w:rsid w:val="444A6219"/>
    <w:rsid w:val="44546EDF"/>
    <w:rsid w:val="44813E23"/>
    <w:rsid w:val="55C21695"/>
    <w:rsid w:val="5FED423C"/>
    <w:rsid w:val="614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652</Words>
  <Characters>683</Characters>
  <Lines>0</Lines>
  <Paragraphs>0</Paragraphs>
  <TotalTime>2</TotalTime>
  <ScaleCrop>false</ScaleCrop>
  <LinksUpToDate>false</LinksUpToDate>
  <CharactersWithSpaces>683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Administrator.BF-20210204NMGS</dc:creator>
  <cp:lastModifiedBy>叶子</cp:lastModifiedBy>
  <dcterms:modified xsi:type="dcterms:W3CDTF">2025-04-23T07:55:45Z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ABBF2AE44AD74F399FA9D3209412E7A0_12</vt:lpwstr>
  </property>
  <property fmtid="{D5CDD505-2E9C-101B-9397-08002B2CF9AE}" pid="4" name="KSOTemplateDocerSaveRecord">
    <vt:lpwstr>eyJoZGlkIjoiYmIzOTRlMTMyMTExMjE0OGRlZTQ3NzNmYTJmNDEzNGYiLCJ1c2VySWQiOiIxMDQ0MTkyMzQzIn0=</vt:lpwstr>
  </property>
</Properties>
</file>