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auto"/>
        <w:rPr>
          <w:rFonts w:hint="eastAsia" w:ascii="华文中宋" w:hAnsi="华文中宋" w:eastAsia="华文中宋"/>
          <w:sz w:val="36"/>
          <w:szCs w:val="36"/>
        </w:rPr>
      </w:pPr>
      <w:r>
        <w:rPr>
          <w:rFonts w:hint="eastAsia" w:ascii="华文中宋" w:hAnsi="华文中宋" w:eastAsia="华文中宋"/>
          <w:sz w:val="36"/>
          <w:szCs w:val="36"/>
        </w:rPr>
        <w:t>关于公开征求《</w:t>
      </w:r>
      <w:r>
        <w:rPr>
          <w:rFonts w:hint="eastAsia" w:ascii="华文中宋" w:hAnsi="华文中宋" w:eastAsia="华文中宋"/>
          <w:sz w:val="36"/>
          <w:szCs w:val="36"/>
          <w:lang w:val="en-US" w:eastAsia="zh-CN"/>
        </w:rPr>
        <w:t>普陀区促进海岛林下中草药种植高质量发展扶持政策（试行）</w:t>
      </w:r>
      <w:r>
        <w:rPr>
          <w:rFonts w:hint="eastAsia" w:ascii="华文中宋" w:hAnsi="华文中宋" w:eastAsia="华文中宋"/>
          <w:sz w:val="36"/>
          <w:szCs w:val="36"/>
        </w:rPr>
        <w:t>（征求意见稿）》意见</w:t>
      </w:r>
    </w:p>
    <w:p>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auto"/>
        <w:rPr>
          <w:rFonts w:hint="eastAsia" w:ascii="华文中宋" w:hAnsi="华文中宋" w:eastAsia="华文中宋"/>
          <w:sz w:val="36"/>
          <w:szCs w:val="36"/>
        </w:rPr>
      </w:pPr>
      <w:r>
        <w:rPr>
          <w:rFonts w:hint="eastAsia" w:ascii="华文中宋" w:hAnsi="华文中宋" w:eastAsia="华文中宋"/>
          <w:sz w:val="36"/>
          <w:szCs w:val="36"/>
        </w:rPr>
        <w:t>的公告</w:t>
      </w:r>
    </w:p>
    <w:p>
      <w:pPr>
        <w:keepNext w:val="0"/>
        <w:keepLines w:val="0"/>
        <w:pageBreakBefore w:val="0"/>
        <w:kinsoku/>
        <w:wordWrap/>
        <w:overflowPunct/>
        <w:topLinePunct w:val="0"/>
        <w:autoSpaceDE/>
        <w:autoSpaceDN/>
        <w:bidi w:val="0"/>
        <w:adjustRightInd w:val="0"/>
        <w:snapToGrid w:val="0"/>
        <w:spacing w:line="600" w:lineRule="exact"/>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lang w:eastAsia="zh-CN"/>
        </w:rPr>
        <w:t>充分挖掘全区林地资源，进一步提升林地利用效率，科学有序推进林下</w:t>
      </w:r>
      <w:r>
        <w:rPr>
          <w:rFonts w:hint="eastAsia" w:ascii="仿宋_GB2312" w:hAnsi="仿宋_GB2312" w:eastAsia="仿宋_GB2312" w:cs="仿宋_GB2312"/>
          <w:color w:val="auto"/>
          <w:sz w:val="32"/>
          <w:szCs w:val="32"/>
          <w:lang w:val="en-US" w:eastAsia="zh-CN"/>
        </w:rPr>
        <w:t>中草药</w:t>
      </w:r>
      <w:r>
        <w:rPr>
          <w:rFonts w:hint="eastAsia" w:ascii="仿宋_GB2312" w:hAnsi="仿宋_GB2312" w:eastAsia="仿宋_GB2312" w:cs="仿宋_GB2312"/>
          <w:color w:val="auto"/>
          <w:sz w:val="32"/>
          <w:szCs w:val="32"/>
          <w:lang w:eastAsia="zh-CN"/>
        </w:rPr>
        <w:t>产业发展，形成</w:t>
      </w:r>
      <w:r>
        <w:rPr>
          <w:rFonts w:hint="default" w:ascii="仿宋_GB2312" w:hAnsi="仿宋_GB2312" w:eastAsia="仿宋_GB2312" w:cs="仿宋_GB2312"/>
          <w:color w:val="auto"/>
          <w:sz w:val="32"/>
          <w:szCs w:val="32"/>
          <w:lang w:eastAsia="zh-CN"/>
        </w:rPr>
        <w:t>农林</w:t>
      </w:r>
      <w:r>
        <w:rPr>
          <w:rFonts w:hint="eastAsia" w:ascii="仿宋_GB2312" w:hAnsi="仿宋_GB2312" w:eastAsia="仿宋_GB2312" w:cs="仿宋_GB2312"/>
          <w:color w:val="auto"/>
          <w:sz w:val="32"/>
          <w:szCs w:val="32"/>
          <w:lang w:eastAsia="zh-CN"/>
        </w:rPr>
        <w:t>业产业新增长极，结合我区实际，制定了《</w:t>
      </w:r>
      <w:r>
        <w:rPr>
          <w:rFonts w:hint="eastAsia" w:ascii="仿宋_GB2312" w:hAnsi="仿宋_GB2312" w:eastAsia="仿宋_GB2312" w:cs="仿宋_GB2312"/>
          <w:color w:val="auto"/>
          <w:sz w:val="32"/>
          <w:szCs w:val="32"/>
          <w:lang w:val="en-US" w:eastAsia="zh-CN"/>
        </w:rPr>
        <w:t>普陀区促进海岛林下中草药种植高质量发展扶持政策（试行）（征求意见稿）》，现全文予以公示，公开征求社会公众意见。</w:t>
      </w:r>
      <w:r>
        <w:rPr>
          <w:rFonts w:hint="eastAsia" w:ascii="仿宋_GB2312" w:hAnsi="仿宋_GB2312" w:eastAsia="仿宋_GB2312" w:cs="仿宋_GB2312"/>
          <w:color w:val="auto"/>
          <w:sz w:val="32"/>
          <w:szCs w:val="32"/>
          <w:lang w:eastAsia="zh-CN"/>
        </w:rPr>
        <w:t>如有意见或者建议，请于202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日前通过信函、电话等方式反馈我局。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color w:val="auto"/>
          <w:sz w:val="32"/>
          <w:szCs w:val="32"/>
          <w:lang w:eastAsia="zh-CN"/>
        </w:rPr>
        <w:t>联系人：王璐宁芝，联系电话：0580-3805</w:t>
      </w:r>
      <w:r>
        <w:rPr>
          <w:rFonts w:hint="eastAsia" w:ascii="仿宋_GB2312" w:eastAsia="仿宋_GB2312"/>
          <w:sz w:val="32"/>
          <w:szCs w:val="32"/>
        </w:rPr>
        <w:t>549</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通信地址：昌正街169号舟山市普陀区农业农村局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邮编：316100</w:t>
      </w:r>
    </w:p>
    <w:p>
      <w:pPr>
        <w:keepNext w:val="0"/>
        <w:keepLines w:val="0"/>
        <w:pageBreakBefore w:val="0"/>
        <w:kinsoku/>
        <w:wordWrap/>
        <w:overflowPunct/>
        <w:topLinePunct w:val="0"/>
        <w:autoSpaceDE/>
        <w:autoSpaceDN/>
        <w:bidi w:val="0"/>
        <w:adjustRightInd w:val="0"/>
        <w:snapToGrid w:val="0"/>
        <w:spacing w:line="600" w:lineRule="exact"/>
        <w:ind w:firstLine="57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57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570"/>
        <w:textAlignment w:val="auto"/>
        <w:rPr>
          <w:rFonts w:ascii="仿宋_GB2312" w:eastAsia="仿宋_GB2312"/>
          <w:sz w:val="32"/>
          <w:szCs w:val="32"/>
        </w:rPr>
      </w:pPr>
      <w:r>
        <w:rPr>
          <w:rFonts w:hint="eastAsia" w:ascii="仿宋_GB2312" w:eastAsia="仿宋_GB2312"/>
          <w:sz w:val="32"/>
          <w:szCs w:val="32"/>
        </w:rPr>
        <w:t xml:space="preserve">                                普陀区</w:t>
      </w:r>
      <w:r>
        <w:rPr>
          <w:rFonts w:hint="eastAsia" w:ascii="仿宋_GB2312" w:eastAsia="仿宋_GB2312"/>
          <w:sz w:val="32"/>
          <w:szCs w:val="32"/>
          <w:lang w:eastAsia="zh-CN"/>
        </w:rPr>
        <w:t>农业农村</w:t>
      </w:r>
      <w:r>
        <w:rPr>
          <w:rFonts w:hint="eastAsia" w:ascii="仿宋_GB2312" w:eastAsia="仿宋_GB2312"/>
          <w:sz w:val="32"/>
          <w:szCs w:val="32"/>
        </w:rPr>
        <w:t>局</w:t>
      </w:r>
    </w:p>
    <w:p>
      <w:pPr>
        <w:keepNext w:val="0"/>
        <w:keepLines w:val="0"/>
        <w:pageBreakBefore w:val="0"/>
        <w:kinsoku/>
        <w:wordWrap/>
        <w:overflowPunct/>
        <w:topLinePunct w:val="0"/>
        <w:autoSpaceDE/>
        <w:autoSpaceDN/>
        <w:bidi w:val="0"/>
        <w:adjustRightInd w:val="0"/>
        <w:snapToGrid w:val="0"/>
        <w:spacing w:line="600" w:lineRule="exac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2024</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21</w:t>
      </w:r>
      <w:r>
        <w:rPr>
          <w:rFonts w:hint="eastAsia" w:ascii="仿宋_GB2312" w:eastAsia="仿宋_GB2312"/>
          <w:sz w:val="32"/>
          <w:szCs w:val="32"/>
        </w:rPr>
        <w:t>日</w:t>
      </w:r>
    </w:p>
    <w:p>
      <w:pPr>
        <w:keepNext w:val="0"/>
        <w:keepLines w:val="0"/>
        <w:widowControl/>
        <w:suppressLineNumbers w:val="0"/>
        <w:jc w:val="center"/>
        <w:rPr>
          <w:rFonts w:hint="eastAsia" w:ascii="华文中宋" w:hAnsi="华文中宋" w:eastAsia="华文中宋" w:cs="华文中宋"/>
          <w:color w:val="auto"/>
          <w:kern w:val="0"/>
          <w:sz w:val="40"/>
          <w:szCs w:val="40"/>
          <w:lang w:val="en-US" w:eastAsia="zh-CN" w:bidi="ar"/>
          <w14:ligatures w14:val="standardContextual"/>
        </w:rPr>
      </w:pPr>
    </w:p>
    <w:p>
      <w:pPr>
        <w:keepNext w:val="0"/>
        <w:keepLines w:val="0"/>
        <w:widowControl/>
        <w:suppressLineNumbers w:val="0"/>
        <w:jc w:val="center"/>
        <w:rPr>
          <w:rFonts w:hint="eastAsia" w:ascii="华文中宋" w:hAnsi="华文中宋" w:eastAsia="华文中宋" w:cs="华文中宋"/>
          <w:color w:val="auto"/>
          <w:kern w:val="0"/>
          <w:sz w:val="40"/>
          <w:szCs w:val="40"/>
          <w:lang w:val="en-US" w:eastAsia="zh-CN" w:bidi="ar"/>
          <w14:ligatures w14:val="standardContextual"/>
        </w:rPr>
      </w:pPr>
    </w:p>
    <w:p>
      <w:pPr>
        <w:keepNext w:val="0"/>
        <w:keepLines w:val="0"/>
        <w:widowControl/>
        <w:suppressLineNumbers w:val="0"/>
        <w:jc w:val="center"/>
        <w:rPr>
          <w:rFonts w:hint="eastAsia" w:ascii="华文中宋" w:hAnsi="华文中宋" w:eastAsia="华文中宋" w:cs="华文中宋"/>
          <w:color w:val="auto"/>
          <w:kern w:val="0"/>
          <w:sz w:val="40"/>
          <w:szCs w:val="40"/>
          <w:lang w:val="en-US" w:eastAsia="zh-CN" w:bidi="ar"/>
          <w14:ligatures w14:val="standardContextual"/>
        </w:rPr>
      </w:pPr>
    </w:p>
    <w:p>
      <w:pPr>
        <w:keepNext w:val="0"/>
        <w:keepLines w:val="0"/>
        <w:widowControl/>
        <w:suppressLineNumbers w:val="0"/>
        <w:jc w:val="center"/>
        <w:rPr>
          <w:rFonts w:hint="eastAsia" w:ascii="华文中宋" w:hAnsi="华文中宋" w:eastAsia="华文中宋" w:cs="华文中宋"/>
          <w:color w:val="auto"/>
          <w:kern w:val="0"/>
          <w:sz w:val="40"/>
          <w:szCs w:val="40"/>
          <w:lang w:val="en-US" w:eastAsia="zh-CN" w:bidi="ar"/>
          <w14:ligatures w14:val="standardContextual"/>
        </w:rPr>
      </w:pPr>
    </w:p>
    <w:p>
      <w:pPr>
        <w:keepNext w:val="0"/>
        <w:keepLines w:val="0"/>
        <w:widowControl/>
        <w:suppressLineNumbers w:val="0"/>
        <w:jc w:val="both"/>
        <w:rPr>
          <w:rFonts w:hint="eastAsia" w:ascii="华文中宋" w:hAnsi="华文中宋" w:eastAsia="华文中宋" w:cs="华文中宋"/>
          <w:color w:val="auto"/>
          <w:kern w:val="0"/>
          <w:sz w:val="40"/>
          <w:szCs w:val="40"/>
          <w:lang w:val="en-US" w:eastAsia="zh-CN" w:bidi="ar"/>
          <w14:ligatures w14:val="standardContextual"/>
        </w:rPr>
      </w:pPr>
    </w:p>
    <w:p>
      <w:pPr>
        <w:keepNext w:val="0"/>
        <w:keepLines w:val="0"/>
        <w:widowControl/>
        <w:suppressLineNumbers w:val="0"/>
        <w:jc w:val="center"/>
        <w:rPr>
          <w:rFonts w:hint="eastAsia" w:ascii="华文中宋" w:hAnsi="华文中宋" w:eastAsia="华文中宋" w:cs="华文中宋"/>
          <w:color w:val="auto"/>
          <w:kern w:val="0"/>
          <w:sz w:val="40"/>
          <w:szCs w:val="40"/>
          <w:lang w:val="en-US" w:eastAsia="zh-CN" w:bidi="ar"/>
          <w14:ligatures w14:val="standardContextual"/>
        </w:rPr>
      </w:pPr>
      <w:r>
        <w:rPr>
          <w:rFonts w:hint="eastAsia" w:ascii="华文中宋" w:hAnsi="华文中宋" w:eastAsia="华文中宋" w:cs="华文中宋"/>
          <w:color w:val="auto"/>
          <w:kern w:val="0"/>
          <w:sz w:val="40"/>
          <w:szCs w:val="40"/>
          <w:lang w:val="en-US" w:eastAsia="zh-CN" w:bidi="ar"/>
          <w14:ligatures w14:val="standardContextual"/>
        </w:rPr>
        <w:t>普陀区促进海岛林下中草药种植高质量</w:t>
      </w:r>
    </w:p>
    <w:p>
      <w:pPr>
        <w:keepNext w:val="0"/>
        <w:keepLines w:val="0"/>
        <w:widowControl/>
        <w:suppressLineNumbers w:val="0"/>
        <w:jc w:val="center"/>
        <w:rPr>
          <w:rFonts w:hint="eastAsia" w:ascii="华文中宋" w:hAnsi="华文中宋" w:eastAsia="华文中宋" w:cs="华文中宋"/>
          <w:color w:val="auto"/>
          <w:kern w:val="0"/>
          <w:sz w:val="40"/>
          <w:szCs w:val="40"/>
          <w:lang w:val="en-US" w:eastAsia="zh-CN" w:bidi="ar"/>
          <w14:ligatures w14:val="standardContextual"/>
        </w:rPr>
      </w:pPr>
      <w:r>
        <w:rPr>
          <w:rFonts w:hint="eastAsia" w:ascii="华文中宋" w:hAnsi="华文中宋" w:eastAsia="华文中宋" w:cs="华文中宋"/>
          <w:color w:val="auto"/>
          <w:kern w:val="0"/>
          <w:sz w:val="40"/>
          <w:szCs w:val="40"/>
          <w:lang w:val="en-US" w:eastAsia="zh-CN" w:bidi="ar"/>
          <w14:ligatures w14:val="standardContextual"/>
        </w:rPr>
        <w:t>发展扶持政策（试行）</w:t>
      </w:r>
    </w:p>
    <w:p>
      <w:pPr>
        <w:keepNext w:val="0"/>
        <w:keepLines w:val="0"/>
        <w:widowControl/>
        <w:suppressLineNumbers w:val="0"/>
        <w:jc w:val="center"/>
        <w:rPr>
          <w:rFonts w:hint="eastAsia" w:ascii="华文楷体" w:hAnsi="华文楷体" w:eastAsia="华文楷体" w:cs="华文楷体"/>
          <w:color w:val="auto"/>
          <w:kern w:val="0"/>
          <w:sz w:val="40"/>
          <w:szCs w:val="40"/>
          <w:lang w:val="en-US" w:eastAsia="zh-CN" w:bidi="ar"/>
          <w14:ligatures w14:val="standardContextual"/>
        </w:rPr>
      </w:pPr>
      <w:r>
        <w:rPr>
          <w:rFonts w:hint="eastAsia" w:ascii="华文楷体" w:hAnsi="华文楷体" w:eastAsia="华文楷体" w:cs="华文楷体"/>
          <w:color w:val="auto"/>
          <w:kern w:val="0"/>
          <w:sz w:val="40"/>
          <w:szCs w:val="40"/>
          <w:lang w:val="en-US" w:eastAsia="zh-CN" w:bidi="ar"/>
          <w14:ligatures w14:val="standardContextual"/>
        </w:rPr>
        <w:t>（征求意见稿）</w:t>
      </w:r>
    </w:p>
    <w:p>
      <w:pPr>
        <w:keepNext w:val="0"/>
        <w:keepLines w:val="0"/>
        <w:widowControl/>
        <w:suppressLineNumbers w:val="0"/>
        <w:jc w:val="center"/>
        <w:rPr>
          <w:rFonts w:hint="eastAsia" w:ascii="仿宋_GB2312" w:hAnsi="仿宋_GB2312" w:eastAsia="仿宋_GB2312" w:cs="仿宋_GB2312"/>
          <w:color w:val="auto"/>
          <w:kern w:val="0"/>
          <w:sz w:val="40"/>
          <w:szCs w:val="40"/>
          <w:lang w:val="en-US" w:eastAsia="zh-CN" w:bidi="ar"/>
          <w14:ligatures w14:val="standardContextua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lang w:eastAsia="zh-CN"/>
        </w:rPr>
        <w:t>落实区委、区政府决策部署，充分挖掘全区林地资源，进一步提升林地利用效率，科学有序推进林下</w:t>
      </w:r>
      <w:r>
        <w:rPr>
          <w:rFonts w:hint="eastAsia" w:ascii="仿宋_GB2312" w:hAnsi="仿宋_GB2312" w:eastAsia="仿宋_GB2312" w:cs="仿宋_GB2312"/>
          <w:color w:val="auto"/>
          <w:sz w:val="32"/>
          <w:szCs w:val="32"/>
          <w:lang w:val="en-US" w:eastAsia="zh-CN"/>
        </w:rPr>
        <w:t>中草药</w:t>
      </w:r>
      <w:r>
        <w:rPr>
          <w:rFonts w:hint="eastAsia" w:ascii="仿宋_GB2312" w:hAnsi="仿宋_GB2312" w:eastAsia="仿宋_GB2312" w:cs="仿宋_GB2312"/>
          <w:color w:val="auto"/>
          <w:sz w:val="32"/>
          <w:szCs w:val="32"/>
          <w:lang w:eastAsia="zh-CN"/>
        </w:rPr>
        <w:t>产业发展，形成</w:t>
      </w:r>
      <w:r>
        <w:rPr>
          <w:rFonts w:hint="default" w:ascii="仿宋_GB2312" w:hAnsi="仿宋_GB2312" w:eastAsia="仿宋_GB2312" w:cs="仿宋_GB2312"/>
          <w:color w:val="auto"/>
          <w:sz w:val="32"/>
          <w:szCs w:val="32"/>
          <w:lang w:eastAsia="zh-CN"/>
        </w:rPr>
        <w:t>农林</w:t>
      </w:r>
      <w:r>
        <w:rPr>
          <w:rFonts w:hint="eastAsia" w:ascii="仿宋_GB2312" w:hAnsi="仿宋_GB2312" w:eastAsia="仿宋_GB2312" w:cs="仿宋_GB2312"/>
          <w:color w:val="auto"/>
          <w:sz w:val="32"/>
          <w:szCs w:val="32"/>
          <w:lang w:eastAsia="zh-CN"/>
        </w:rPr>
        <w:t>业产业新增长极，特制定</w:t>
      </w:r>
      <w:r>
        <w:rPr>
          <w:rFonts w:hint="eastAsia" w:ascii="仿宋_GB2312" w:hAnsi="仿宋_GB2312" w:eastAsia="仿宋_GB2312" w:cs="仿宋_GB2312"/>
          <w:color w:val="auto"/>
          <w:sz w:val="32"/>
          <w:szCs w:val="32"/>
          <w:lang w:val="en-US" w:eastAsia="zh-CN"/>
        </w:rPr>
        <w:t>本政策</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rPr>
        <w:t>、政策支持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）支持道地</w:t>
      </w:r>
      <w:r>
        <w:rPr>
          <w:rFonts w:hint="default" w:ascii="仿宋_GB2312" w:hAnsi="仿宋_GB2312" w:eastAsia="仿宋_GB2312" w:cs="仿宋_GB2312"/>
          <w:color w:val="auto"/>
          <w:sz w:val="32"/>
          <w:szCs w:val="32"/>
          <w:lang w:eastAsia="zh-CN"/>
        </w:rPr>
        <w:t>中</w:t>
      </w:r>
      <w:r>
        <w:rPr>
          <w:rFonts w:hint="eastAsia" w:ascii="仿宋_GB2312" w:hAnsi="仿宋_GB2312" w:eastAsia="仿宋_GB2312" w:cs="仿宋_GB2312"/>
          <w:color w:val="auto"/>
          <w:sz w:val="32"/>
          <w:szCs w:val="32"/>
          <w:lang w:eastAsia="zh-CN"/>
        </w:rPr>
        <w:t>草药发展。对连片种植</w:t>
      </w:r>
      <w:r>
        <w:rPr>
          <w:rFonts w:hint="eastAsia" w:ascii="仿宋_GB2312" w:hAnsi="仿宋_GB2312" w:eastAsia="仿宋_GB2312" w:cs="仿宋_GB2312"/>
          <w:color w:val="auto"/>
          <w:sz w:val="32"/>
          <w:szCs w:val="32"/>
          <w:lang w:val="en-US" w:eastAsia="zh-CN"/>
        </w:rPr>
        <w:t>覆盆子、白芨</w:t>
      </w:r>
      <w:r>
        <w:rPr>
          <w:rFonts w:hint="default" w:ascii="仿宋_GB2312" w:hAnsi="仿宋_GB2312" w:eastAsia="仿宋_GB2312" w:cs="仿宋_GB2312"/>
          <w:color w:val="auto"/>
          <w:sz w:val="32"/>
          <w:szCs w:val="32"/>
          <w:lang w:eastAsia="zh-CN"/>
        </w:rPr>
        <w:t>、面积在</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亩以上的，每亩补助1000元；</w:t>
      </w:r>
      <w:r>
        <w:rPr>
          <w:rFonts w:hint="eastAsia" w:ascii="仿宋_GB2312" w:hAnsi="仿宋_GB2312" w:eastAsia="仿宋_GB2312" w:cs="仿宋_GB2312"/>
          <w:color w:val="auto"/>
          <w:sz w:val="32"/>
          <w:szCs w:val="32"/>
          <w:lang w:val="en-US" w:eastAsia="zh-CN"/>
        </w:rPr>
        <w:t>对种植三叶青面积</w:t>
      </w:r>
      <w:r>
        <w:rPr>
          <w:rFonts w:hint="default"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亩以上的，每亩补助1500元；</w:t>
      </w:r>
      <w:r>
        <w:rPr>
          <w:rFonts w:hint="default" w:ascii="仿宋_GB2312" w:hAnsi="仿宋_GB2312" w:eastAsia="仿宋_GB2312" w:cs="仿宋_GB2312"/>
          <w:color w:val="auto"/>
          <w:sz w:val="32"/>
          <w:szCs w:val="32"/>
          <w:lang w:eastAsia="zh-CN"/>
        </w:rPr>
        <w:t>其他道地中草药如黄精、铁皮石斛、灵芝等</w:t>
      </w:r>
      <w:r>
        <w:rPr>
          <w:rFonts w:hint="eastAsia" w:ascii="仿宋_GB2312" w:hAnsi="仿宋_GB2312" w:eastAsia="仿宋_GB2312" w:cs="仿宋_GB2312"/>
          <w:color w:val="auto"/>
          <w:sz w:val="32"/>
          <w:szCs w:val="32"/>
          <w:lang w:eastAsia="zh-CN"/>
        </w:rPr>
        <w:t>种植面积在</w:t>
      </w:r>
      <w:r>
        <w:rPr>
          <w:rFonts w:hint="eastAsia" w:ascii="仿宋_GB2312" w:hAnsi="仿宋_GB2312" w:eastAsia="仿宋_GB2312" w:cs="仿宋_GB2312"/>
          <w:color w:val="auto"/>
          <w:sz w:val="32"/>
          <w:szCs w:val="32"/>
          <w:lang w:val="en-US" w:eastAsia="zh-CN"/>
        </w:rPr>
        <w:t>100亩以上的，</w:t>
      </w:r>
      <w:r>
        <w:rPr>
          <w:rFonts w:hint="eastAsia" w:ascii="仿宋_GB2312" w:hAnsi="仿宋_GB2312" w:eastAsia="仿宋_GB2312" w:cs="仿宋_GB2312"/>
          <w:color w:val="auto"/>
          <w:sz w:val="32"/>
          <w:szCs w:val="32"/>
          <w:lang w:eastAsia="zh-CN"/>
        </w:rPr>
        <w:t>每亩补助500元。</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）支持机械强药。加强林下中草药种植、生产环节机械化应用，对列入《浙江省 2024—2026 年农机购置与应用补贴实施方案》、《舟山市2024-2026年农机购置与应用补贴实施方案》、《普陀区2024-2026年农机购置与应用补贴实施方案》购置补贴目录的，</w:t>
      </w:r>
      <w:r>
        <w:rPr>
          <w:rFonts w:hint="eastAsia" w:ascii="仿宋_GB2312" w:hAnsi="仿宋_GB2312" w:eastAsia="仿宋_GB2312" w:cs="仿宋_GB2312"/>
          <w:color w:val="auto"/>
          <w:sz w:val="32"/>
          <w:szCs w:val="32"/>
          <w:lang w:val="en-US" w:eastAsia="zh-CN"/>
        </w:rPr>
        <w:t>分别按各级</w:t>
      </w:r>
      <w:r>
        <w:rPr>
          <w:rFonts w:hint="eastAsia" w:ascii="仿宋_GB2312" w:hAnsi="仿宋_GB2312" w:eastAsia="仿宋_GB2312" w:cs="仿宋_GB2312"/>
          <w:color w:val="auto"/>
          <w:sz w:val="32"/>
          <w:szCs w:val="32"/>
          <w:lang w:eastAsia="zh-CN"/>
        </w:rPr>
        <w:t>文件标准予以补贴。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支持中草药应用商品有机肥。支持</w:t>
      </w:r>
      <w:r>
        <w:rPr>
          <w:rFonts w:hint="eastAsia" w:ascii="仿宋_GB2312" w:hAnsi="仿宋_GB2312" w:eastAsia="仿宋_GB2312" w:cs="仿宋_GB2312"/>
          <w:color w:val="auto"/>
          <w:sz w:val="32"/>
          <w:szCs w:val="32"/>
          <w:lang w:eastAsia="zh-CN"/>
        </w:rPr>
        <w:t>林下中草药</w:t>
      </w:r>
      <w:r>
        <w:rPr>
          <w:rFonts w:hint="eastAsia" w:ascii="仿宋_GB2312" w:hAnsi="仿宋_GB2312" w:eastAsia="仿宋_GB2312" w:cs="仿宋_GB2312"/>
          <w:color w:val="auto"/>
          <w:sz w:val="32"/>
          <w:szCs w:val="32"/>
          <w:lang w:val="en-US" w:eastAsia="zh-CN"/>
        </w:rPr>
        <w:t>种植</w:t>
      </w:r>
      <w:r>
        <w:rPr>
          <w:rFonts w:hint="eastAsia" w:ascii="仿宋_GB2312" w:hAnsi="仿宋_GB2312" w:eastAsia="仿宋_GB2312" w:cs="仿宋_GB2312"/>
          <w:color w:val="auto"/>
          <w:sz w:val="32"/>
          <w:szCs w:val="32"/>
          <w:lang w:eastAsia="zh-CN"/>
        </w:rPr>
        <w:t>主体，在省内生产</w:t>
      </w:r>
      <w:r>
        <w:rPr>
          <w:rFonts w:hint="eastAsia" w:ascii="仿宋_GB2312" w:hAnsi="仿宋_GB2312" w:eastAsia="仿宋_GB2312" w:cs="仿宋_GB2312"/>
          <w:color w:val="auto"/>
          <w:sz w:val="32"/>
          <w:szCs w:val="32"/>
          <w:lang w:val="en-US" w:eastAsia="zh-CN"/>
        </w:rPr>
        <w:t>经营</w:t>
      </w:r>
      <w:r>
        <w:rPr>
          <w:rFonts w:hint="eastAsia" w:ascii="仿宋_GB2312" w:hAnsi="仿宋_GB2312" w:eastAsia="仿宋_GB2312" w:cs="仿宋_GB2312"/>
          <w:color w:val="auto"/>
          <w:sz w:val="32"/>
          <w:szCs w:val="32"/>
          <w:lang w:eastAsia="zh-CN"/>
        </w:rPr>
        <w:t>并经区级备案的商品有机肥企业处购买商品有机肥，可享受</w:t>
      </w:r>
      <w:r>
        <w:rPr>
          <w:rFonts w:hint="eastAsia" w:ascii="仿宋_GB2312" w:hAnsi="仿宋_GB2312" w:eastAsia="仿宋_GB2312" w:cs="仿宋_GB2312"/>
          <w:color w:val="auto"/>
          <w:sz w:val="32"/>
          <w:szCs w:val="32"/>
          <w:lang w:val="en-US" w:eastAsia="zh-CN"/>
        </w:rPr>
        <w:t>区级统筹</w:t>
      </w:r>
      <w:r>
        <w:rPr>
          <w:rFonts w:hint="eastAsia" w:ascii="仿宋_GB2312" w:hAnsi="仿宋_GB2312" w:eastAsia="仿宋_GB2312" w:cs="仿宋_GB2312"/>
          <w:color w:val="auto"/>
          <w:sz w:val="32"/>
          <w:szCs w:val="32"/>
          <w:lang w:eastAsia="zh-CN"/>
        </w:rPr>
        <w:t>400元/吨的补贴。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支持基础设施建设并优先开展森林抚育</w:t>
      </w:r>
      <w:r>
        <w:rPr>
          <w:rFonts w:hint="eastAsia" w:ascii="仿宋_GB2312" w:hAnsi="仿宋_GB2312" w:eastAsia="仿宋_GB2312" w:cs="仿宋_GB2312"/>
          <w:color w:val="auto"/>
          <w:sz w:val="32"/>
          <w:szCs w:val="32"/>
          <w:lang w:eastAsia="zh-CN"/>
        </w:rPr>
        <w:t>。整合各类项目和资金，并按项目资金管理办法要求，对集中连片开展林下中</w:t>
      </w:r>
      <w:r>
        <w:rPr>
          <w:rFonts w:hint="eastAsia" w:ascii="仿宋_GB2312" w:hAnsi="仿宋_GB2312" w:eastAsia="仿宋_GB2312" w:cs="仿宋_GB2312"/>
          <w:color w:val="auto"/>
          <w:sz w:val="32"/>
          <w:szCs w:val="32"/>
          <w:lang w:val="en-US" w:eastAsia="zh-CN"/>
        </w:rPr>
        <w:t>草药</w:t>
      </w:r>
      <w:r>
        <w:rPr>
          <w:rFonts w:hint="eastAsia" w:ascii="仿宋_GB2312" w:hAnsi="仿宋_GB2312" w:eastAsia="仿宋_GB2312" w:cs="仿宋_GB2312"/>
          <w:color w:val="auto"/>
          <w:sz w:val="32"/>
          <w:szCs w:val="32"/>
          <w:lang w:eastAsia="zh-CN"/>
        </w:rPr>
        <w:t>种植</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00 亩及以上的经营主体</w:t>
      </w:r>
      <w:r>
        <w:rPr>
          <w:rFonts w:hint="eastAsia" w:ascii="仿宋_GB2312" w:hAnsi="仿宋_GB2312" w:eastAsia="仿宋_GB2312" w:cs="仿宋_GB2312"/>
          <w:color w:val="auto"/>
          <w:sz w:val="32"/>
          <w:szCs w:val="32"/>
          <w:lang w:val="en-US" w:eastAsia="zh-CN"/>
        </w:rPr>
        <w:t>承包的林地优先开展森林抚育，同时对林下</w:t>
      </w:r>
      <w:r>
        <w:rPr>
          <w:rFonts w:hint="eastAsia" w:ascii="仿宋_GB2312" w:hAnsi="仿宋_GB2312" w:eastAsia="仿宋_GB2312" w:cs="仿宋_GB2312"/>
          <w:color w:val="auto"/>
          <w:sz w:val="32"/>
          <w:szCs w:val="32"/>
          <w:lang w:eastAsia="zh-CN"/>
        </w:rPr>
        <w:t>新增水电路等基础设施及设施设备总投入额达到</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0万元以上，验收合格后，给予水电路等基础设施</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lang w:eastAsia="zh-CN"/>
        </w:rPr>
        <w:t>设施设备等投入额45%的补助。单个</w:t>
      </w:r>
      <w:r>
        <w:rPr>
          <w:rFonts w:hint="eastAsia" w:ascii="仿宋_GB2312" w:hAnsi="仿宋_GB2312" w:eastAsia="仿宋_GB2312" w:cs="仿宋_GB2312"/>
          <w:color w:val="auto"/>
          <w:sz w:val="32"/>
          <w:szCs w:val="32"/>
          <w:lang w:val="en-US" w:eastAsia="zh-CN"/>
        </w:rPr>
        <w:t>主体</w:t>
      </w:r>
      <w:r>
        <w:rPr>
          <w:rFonts w:hint="eastAsia" w:ascii="仿宋_GB2312" w:hAnsi="仿宋_GB2312" w:eastAsia="仿宋_GB2312" w:cs="仿宋_GB2312"/>
          <w:color w:val="auto"/>
          <w:sz w:val="32"/>
          <w:szCs w:val="32"/>
          <w:lang w:eastAsia="zh-CN"/>
        </w:rPr>
        <w:t>一次性累计补助最高不超过</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0万元。支持内容包括生产便道、蓄水池、管网等基础设施。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）项目用地。对集中连片开展林下中草药种植</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00亩及以上的经营主体，对其</w:t>
      </w:r>
      <w:r>
        <w:rPr>
          <w:rFonts w:hint="eastAsia" w:ascii="仿宋_GB2312" w:hAnsi="仿宋_GB2312" w:eastAsia="仿宋_GB2312" w:cs="仿宋_GB2312"/>
          <w:color w:val="auto"/>
          <w:sz w:val="32"/>
          <w:szCs w:val="32"/>
          <w:lang w:val="en-US" w:eastAsia="zh-CN"/>
        </w:rPr>
        <w:t>林</w:t>
      </w:r>
      <w:r>
        <w:rPr>
          <w:rFonts w:hint="eastAsia" w:ascii="仿宋_GB2312" w:hAnsi="仿宋_GB2312" w:eastAsia="仿宋_GB2312" w:cs="仿宋_GB2312"/>
          <w:color w:val="auto"/>
          <w:sz w:val="32"/>
          <w:szCs w:val="32"/>
          <w:lang w:eastAsia="zh-CN"/>
        </w:rPr>
        <w:t>地流转金按照</w:t>
      </w:r>
      <w:r>
        <w:rPr>
          <w:rFonts w:hint="eastAsia" w:ascii="仿宋_GB2312" w:hAnsi="仿宋_GB2312" w:eastAsia="仿宋_GB2312" w:cs="仿宋_GB2312"/>
          <w:color w:val="auto"/>
          <w:sz w:val="32"/>
          <w:szCs w:val="32"/>
          <w:lang w:val="en-US" w:eastAsia="zh-CN"/>
        </w:rPr>
        <w:t>150</w:t>
      </w:r>
      <w:r>
        <w:rPr>
          <w:rFonts w:hint="eastAsia" w:ascii="仿宋_GB2312" w:hAnsi="仿宋_GB2312" w:eastAsia="仿宋_GB2312" w:cs="仿宋_GB2312"/>
          <w:color w:val="auto"/>
          <w:sz w:val="32"/>
          <w:szCs w:val="32"/>
          <w:lang w:eastAsia="zh-CN"/>
        </w:rPr>
        <w:t>元/亩的标准进行补助。优先保障加工设施用地需求，所需土地参照招商引资项目农村集体建设用地“农转用”政策执行。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lang w:eastAsia="zh-CN"/>
        </w:rPr>
        <w:t>示范认证。对新通过中草药GAP 种植基地认证的给予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万元一次性奖励；对新通过地理标志产品的中草药，每个品种给予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万元一次性奖励，对获得道地草药认证的企业，每个品种给予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eastAsia="zh-CN"/>
        </w:rPr>
        <w:t>万元一次性奖励。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（八）金融信贷。对林下中草药种植经营主体提供金融支持，用于林下中草药种植等相关生产经营活动的贷款，</w:t>
      </w:r>
      <w:r>
        <w:rPr>
          <w:rFonts w:hint="eastAsia" w:ascii="仿宋_GB2312" w:hAnsi="仿宋_GB2312" w:eastAsia="仿宋_GB2312" w:cs="仿宋_GB2312"/>
          <w:b w:val="0"/>
          <w:bCs w:val="0"/>
          <w:color w:val="auto"/>
          <w:sz w:val="32"/>
          <w:szCs w:val="32"/>
          <w:lang w:val="en-US" w:eastAsia="zh-CN"/>
        </w:rPr>
        <w:t>纳入“政银保”担保业务支持范围，享受贷款优惠利率</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lang w:val="en-US" w:eastAsia="zh-CN"/>
        </w:rPr>
        <w:t>资金补助办法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（一）林下中草药种植补助</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林下中草药</w:t>
      </w:r>
      <w:r>
        <w:rPr>
          <w:rFonts w:hint="eastAsia" w:ascii="仿宋_GB2312" w:hAnsi="仿宋_GB2312" w:eastAsia="仿宋_GB2312" w:cs="仿宋_GB2312"/>
          <w:b w:val="0"/>
          <w:bCs w:val="0"/>
          <w:color w:val="auto"/>
          <w:sz w:val="32"/>
          <w:szCs w:val="32"/>
        </w:rPr>
        <w:t>在种植 12</w:t>
      </w:r>
      <w:r>
        <w:rPr>
          <w:rFonts w:hint="eastAsia" w:ascii="仿宋_GB2312" w:hAnsi="仿宋_GB2312" w:eastAsia="仿宋_GB2312" w:cs="仿宋_GB2312"/>
          <w:b w:val="0"/>
          <w:bCs w:val="0"/>
          <w:color w:val="auto"/>
          <w:sz w:val="32"/>
          <w:szCs w:val="32"/>
          <w:lang w:val="en-US" w:eastAsia="zh-CN"/>
        </w:rPr>
        <w:t>个月</w:t>
      </w:r>
      <w:r>
        <w:rPr>
          <w:rFonts w:hint="eastAsia" w:ascii="仿宋_GB2312" w:hAnsi="仿宋_GB2312" w:eastAsia="仿宋_GB2312" w:cs="仿宋_GB2312"/>
          <w:b w:val="0"/>
          <w:bCs w:val="0"/>
          <w:color w:val="auto"/>
          <w:sz w:val="32"/>
          <w:szCs w:val="32"/>
        </w:rPr>
        <w:t>后组织验收和补助，实施</w:t>
      </w:r>
      <w:r>
        <w:rPr>
          <w:rFonts w:hint="eastAsia" w:ascii="仿宋_GB2312" w:hAnsi="仿宋_GB2312" w:eastAsia="仿宋_GB2312" w:cs="仿宋_GB2312"/>
          <w:b w:val="0"/>
          <w:bCs w:val="0"/>
          <w:color w:val="auto"/>
          <w:sz w:val="32"/>
          <w:szCs w:val="32"/>
          <w:lang w:val="en-US" w:eastAsia="zh-CN"/>
        </w:rPr>
        <w:t>完成且通过验收的主体</w:t>
      </w:r>
      <w:r>
        <w:rPr>
          <w:rFonts w:hint="eastAsia" w:ascii="仿宋_GB2312" w:hAnsi="仿宋_GB2312" w:eastAsia="仿宋_GB2312" w:cs="仿宋_GB2312"/>
          <w:b w:val="0"/>
          <w:bCs w:val="0"/>
          <w:color w:val="auto"/>
          <w:sz w:val="32"/>
          <w:szCs w:val="32"/>
        </w:rPr>
        <w:t>当年拨付</w:t>
      </w:r>
      <w:r>
        <w:rPr>
          <w:rFonts w:hint="eastAsia" w:ascii="仿宋_GB2312" w:hAnsi="仿宋_GB2312" w:eastAsia="仿宋_GB2312" w:cs="仿宋_GB2312"/>
          <w:b w:val="0"/>
          <w:bCs w:val="0"/>
          <w:color w:val="auto"/>
          <w:sz w:val="32"/>
          <w:szCs w:val="32"/>
          <w:lang w:val="en-US" w:eastAsia="zh-CN"/>
        </w:rPr>
        <w:t>40</w:t>
      </w:r>
      <w:r>
        <w:rPr>
          <w:rFonts w:hint="eastAsia" w:ascii="仿宋_GB2312" w:hAnsi="仿宋_GB2312" w:eastAsia="仿宋_GB2312" w:cs="仿宋_GB2312"/>
          <w:b w:val="0"/>
          <w:bCs w:val="0"/>
          <w:color w:val="auto"/>
          <w:sz w:val="32"/>
          <w:szCs w:val="32"/>
        </w:rPr>
        <w:t>%，之后二年各拨付</w:t>
      </w:r>
      <w:r>
        <w:rPr>
          <w:rFonts w:hint="eastAsia" w:ascii="仿宋_GB2312" w:hAnsi="仿宋_GB2312" w:eastAsia="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对于种植密度低于50%的不予补助，高于50%的按标准折算后确定面积，折算后面积低于最低补助面积的不予补助。</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种植密度标准和验收时间见附件 1</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（二）基础设施和林地流转补助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基础设施建设完成且通过验收并完成林下中草药种植的主体</w:t>
      </w:r>
      <w:r>
        <w:rPr>
          <w:rFonts w:hint="eastAsia" w:ascii="仿宋_GB2312" w:hAnsi="仿宋_GB2312" w:eastAsia="仿宋_GB2312" w:cs="仿宋_GB2312"/>
          <w:b w:val="0"/>
          <w:bCs w:val="0"/>
          <w:color w:val="auto"/>
          <w:sz w:val="32"/>
          <w:szCs w:val="32"/>
        </w:rPr>
        <w:t>当年拨付</w:t>
      </w:r>
      <w:r>
        <w:rPr>
          <w:rFonts w:hint="eastAsia" w:ascii="仿宋_GB2312" w:hAnsi="仿宋_GB2312" w:eastAsia="仿宋_GB2312" w:cs="仿宋_GB2312"/>
          <w:b w:val="0"/>
          <w:bCs w:val="0"/>
          <w:color w:val="auto"/>
          <w:sz w:val="32"/>
          <w:szCs w:val="32"/>
          <w:lang w:val="en-US" w:eastAsia="zh-CN"/>
        </w:rPr>
        <w:t>40</w:t>
      </w:r>
      <w:r>
        <w:rPr>
          <w:rFonts w:hint="eastAsia" w:ascii="仿宋_GB2312" w:hAnsi="仿宋_GB2312" w:eastAsia="仿宋_GB2312" w:cs="仿宋_GB2312"/>
          <w:b w:val="0"/>
          <w:bCs w:val="0"/>
          <w:color w:val="auto"/>
          <w:sz w:val="32"/>
          <w:szCs w:val="32"/>
        </w:rPr>
        <w:t>%，之后二年各拨付</w:t>
      </w:r>
      <w:r>
        <w:rPr>
          <w:rFonts w:hint="eastAsia" w:ascii="仿宋_GB2312" w:hAnsi="仿宋_GB2312" w:eastAsia="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林地流转完成且完成林下中草药种植的主体</w:t>
      </w:r>
      <w:r>
        <w:rPr>
          <w:rFonts w:hint="eastAsia" w:ascii="仿宋_GB2312" w:hAnsi="仿宋_GB2312" w:eastAsia="仿宋_GB2312" w:cs="仿宋_GB2312"/>
          <w:b w:val="0"/>
          <w:bCs w:val="0"/>
          <w:color w:val="auto"/>
          <w:sz w:val="32"/>
          <w:szCs w:val="32"/>
        </w:rPr>
        <w:t>当年拨付</w:t>
      </w:r>
      <w:r>
        <w:rPr>
          <w:rFonts w:hint="eastAsia" w:ascii="仿宋_GB2312" w:hAnsi="仿宋_GB2312" w:eastAsia="仿宋_GB2312" w:cs="仿宋_GB2312"/>
          <w:b w:val="0"/>
          <w:bCs w:val="0"/>
          <w:color w:val="auto"/>
          <w:sz w:val="32"/>
          <w:szCs w:val="32"/>
          <w:lang w:val="en-US" w:eastAsia="zh-CN"/>
        </w:rPr>
        <w:t>40</w:t>
      </w:r>
      <w:r>
        <w:rPr>
          <w:rFonts w:hint="eastAsia" w:ascii="仿宋_GB2312" w:hAnsi="仿宋_GB2312" w:eastAsia="仿宋_GB2312" w:cs="仿宋_GB2312"/>
          <w:b w:val="0"/>
          <w:bCs w:val="0"/>
          <w:color w:val="auto"/>
          <w:sz w:val="32"/>
          <w:szCs w:val="32"/>
        </w:rPr>
        <w:t>%，之后二年各拨付</w:t>
      </w:r>
      <w:r>
        <w:rPr>
          <w:rFonts w:hint="eastAsia" w:ascii="仿宋_GB2312" w:hAnsi="仿宋_GB2312" w:eastAsia="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示范认证</w:t>
      </w:r>
      <w:r>
        <w:rPr>
          <w:rFonts w:hint="eastAsia" w:ascii="仿宋_GB2312" w:hAnsi="仿宋_GB2312" w:eastAsia="仿宋_GB2312" w:cs="仿宋_GB2312"/>
          <w:color w:val="auto"/>
          <w:sz w:val="32"/>
          <w:szCs w:val="32"/>
          <w:lang w:val="en-US" w:eastAsia="zh-CN"/>
        </w:rPr>
        <w:t>补助</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通过示范认证，并提交材料给主管部门审核通过后，予以一次性补助。</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农机和有机肥补助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参照农机购置补贴办法和商品有机肥补贴办法</w:t>
      </w:r>
      <w:r>
        <w:rPr>
          <w:rFonts w:hint="default"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lang w:eastAsia="zh-CN"/>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（一）项目实施主体在项目申报和验收过程中提供虚假材料或有其他不得给予资金扶持情况的，不给予资金扶持。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）主管部门委托第三方开展项目管理、验收、审计（审价）、绩效评价等费用从区级专项资金中列支。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）同一项目符合本政策多项扶持条件或符合区内其他扶持政策的，按“就高不重复”原则实施奖补。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）本政策中的“以上”含本数。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本政策只支持依托林地资源发展林下中草药种植。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）本政策自发布之日起执行，执行时间暂定</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年。</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种植面积折算标准表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64"/>
        <w:gridCol w:w="1805"/>
        <w:gridCol w:w="2448"/>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序号</w:t>
            </w:r>
          </w:p>
        </w:tc>
        <w:tc>
          <w:tcPr>
            <w:tcW w:w="166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品种</w:t>
            </w:r>
          </w:p>
        </w:tc>
        <w:tc>
          <w:tcPr>
            <w:tcW w:w="180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折算标准</w:t>
            </w:r>
          </w:p>
        </w:tc>
        <w:tc>
          <w:tcPr>
            <w:tcW w:w="244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补助标准</w:t>
            </w:r>
          </w:p>
        </w:tc>
        <w:tc>
          <w:tcPr>
            <w:tcW w:w="170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w:t>
            </w:r>
          </w:p>
        </w:tc>
        <w:tc>
          <w:tcPr>
            <w:tcW w:w="166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三叶青</w:t>
            </w:r>
          </w:p>
        </w:tc>
        <w:tc>
          <w:tcPr>
            <w:tcW w:w="180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3000株/亩</w:t>
            </w:r>
          </w:p>
        </w:tc>
        <w:tc>
          <w:tcPr>
            <w:tcW w:w="244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1500元/亩</w:t>
            </w:r>
          </w:p>
        </w:tc>
        <w:tc>
          <w:tcPr>
            <w:tcW w:w="170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2</w:t>
            </w:r>
          </w:p>
        </w:tc>
        <w:tc>
          <w:tcPr>
            <w:tcW w:w="166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白芨</w:t>
            </w:r>
          </w:p>
        </w:tc>
        <w:tc>
          <w:tcPr>
            <w:tcW w:w="180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3000株/亩</w:t>
            </w:r>
          </w:p>
        </w:tc>
        <w:tc>
          <w:tcPr>
            <w:tcW w:w="244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1000元/亩</w:t>
            </w:r>
          </w:p>
        </w:tc>
        <w:tc>
          <w:tcPr>
            <w:tcW w:w="170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3</w:t>
            </w:r>
          </w:p>
        </w:tc>
        <w:tc>
          <w:tcPr>
            <w:tcW w:w="166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覆盆子</w:t>
            </w:r>
          </w:p>
        </w:tc>
        <w:tc>
          <w:tcPr>
            <w:tcW w:w="180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300株/亩</w:t>
            </w:r>
          </w:p>
        </w:tc>
        <w:tc>
          <w:tcPr>
            <w:tcW w:w="244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1000元/亩</w:t>
            </w:r>
          </w:p>
        </w:tc>
        <w:tc>
          <w:tcPr>
            <w:tcW w:w="170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eastAsia="zh-CN"/>
              </w:rPr>
            </w:pPr>
            <w:r>
              <w:rPr>
                <w:rFonts w:hint="default" w:ascii="仿宋_GB2312" w:hAnsi="仿宋_GB2312" w:eastAsia="仿宋_GB2312" w:cs="仿宋_GB2312"/>
                <w:color w:val="auto"/>
                <w:sz w:val="32"/>
                <w:szCs w:val="32"/>
                <w:vertAlign w:val="baseline"/>
                <w:lang w:eastAsia="zh-CN"/>
              </w:rPr>
              <w:t>4</w:t>
            </w:r>
          </w:p>
        </w:tc>
        <w:tc>
          <w:tcPr>
            <w:tcW w:w="166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椴木灵芝</w:t>
            </w:r>
          </w:p>
        </w:tc>
        <w:tc>
          <w:tcPr>
            <w:tcW w:w="180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2000 椴</w:t>
            </w:r>
            <w:r>
              <w:rPr>
                <w:rFonts w:hint="default"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vertAlign w:val="baseline"/>
                <w:lang w:val="en-US" w:eastAsia="zh-CN"/>
              </w:rPr>
              <w:t>亩</w:t>
            </w:r>
          </w:p>
        </w:tc>
        <w:tc>
          <w:tcPr>
            <w:tcW w:w="244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500元/亩</w:t>
            </w:r>
          </w:p>
        </w:tc>
        <w:tc>
          <w:tcPr>
            <w:tcW w:w="170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eastAsia="zh-CN"/>
              </w:rPr>
            </w:pPr>
            <w:r>
              <w:rPr>
                <w:rFonts w:hint="default" w:ascii="仿宋_GB2312" w:hAnsi="仿宋_GB2312" w:eastAsia="仿宋_GB2312" w:cs="仿宋_GB2312"/>
                <w:color w:val="auto"/>
                <w:sz w:val="32"/>
                <w:szCs w:val="32"/>
                <w:vertAlign w:val="baseline"/>
                <w:lang w:eastAsia="zh-CN"/>
              </w:rPr>
              <w:t>5</w:t>
            </w:r>
          </w:p>
        </w:tc>
        <w:tc>
          <w:tcPr>
            <w:tcW w:w="166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黄精</w:t>
            </w:r>
          </w:p>
        </w:tc>
        <w:tc>
          <w:tcPr>
            <w:tcW w:w="180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3000 株</w:t>
            </w:r>
            <w:r>
              <w:rPr>
                <w:rFonts w:hint="default"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vertAlign w:val="baseline"/>
                <w:lang w:val="en-US" w:eastAsia="zh-CN"/>
              </w:rPr>
              <w:t>亩</w:t>
            </w:r>
          </w:p>
        </w:tc>
        <w:tc>
          <w:tcPr>
            <w:tcW w:w="244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500元/亩</w:t>
            </w:r>
          </w:p>
        </w:tc>
        <w:tc>
          <w:tcPr>
            <w:tcW w:w="170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eastAsia="zh-CN"/>
              </w:rPr>
            </w:pPr>
            <w:r>
              <w:rPr>
                <w:rFonts w:hint="default" w:ascii="仿宋_GB2312" w:hAnsi="仿宋_GB2312" w:eastAsia="仿宋_GB2312" w:cs="仿宋_GB2312"/>
                <w:color w:val="auto"/>
                <w:sz w:val="32"/>
                <w:szCs w:val="32"/>
                <w:vertAlign w:val="baseline"/>
                <w:lang w:eastAsia="zh-CN"/>
              </w:rPr>
              <w:t>6</w:t>
            </w:r>
          </w:p>
        </w:tc>
        <w:tc>
          <w:tcPr>
            <w:tcW w:w="166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铁皮石斛</w:t>
            </w:r>
          </w:p>
        </w:tc>
        <w:tc>
          <w:tcPr>
            <w:tcW w:w="180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3000 丛</w:t>
            </w:r>
            <w:r>
              <w:rPr>
                <w:rFonts w:hint="default" w:ascii="仿宋_GB2312" w:hAnsi="仿宋_GB2312" w:eastAsia="仿宋_GB2312" w:cs="仿宋_GB2312"/>
                <w:color w:val="auto"/>
                <w:sz w:val="32"/>
                <w:szCs w:val="32"/>
                <w:vertAlign w:val="baseline"/>
                <w:lang w:val="en-US" w:eastAsia="zh-CN"/>
              </w:rPr>
              <w:t>/</w:t>
            </w:r>
            <w:r>
              <w:rPr>
                <w:rFonts w:hint="eastAsia" w:ascii="仿宋_GB2312" w:hAnsi="仿宋_GB2312" w:eastAsia="仿宋_GB2312" w:cs="仿宋_GB2312"/>
                <w:color w:val="auto"/>
                <w:sz w:val="32"/>
                <w:szCs w:val="32"/>
                <w:vertAlign w:val="baseline"/>
                <w:lang w:val="en-US" w:eastAsia="zh-CN"/>
              </w:rPr>
              <w:t>亩</w:t>
            </w:r>
          </w:p>
        </w:tc>
        <w:tc>
          <w:tcPr>
            <w:tcW w:w="244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500元/亩</w:t>
            </w:r>
          </w:p>
        </w:tc>
        <w:tc>
          <w:tcPr>
            <w:tcW w:w="170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立体栽培面积=种植数量</w:t>
            </w:r>
            <w:r>
              <w:rPr>
                <w:rFonts w:hint="default" w:ascii="仿宋_GB2312" w:hAnsi="仿宋_GB2312" w:eastAsia="仿宋_GB2312" w:cs="仿宋_GB2312"/>
                <w:color w:val="auto"/>
                <w:sz w:val="32"/>
                <w:szCs w:val="32"/>
                <w:vertAlign w:val="baseline"/>
                <w:lang w:val="en-US" w:eastAsia="zh-CN"/>
              </w:rPr>
              <w:t>/3000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rPr>
        <w:t>种植密度标准和验收时间表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634"/>
        <w:gridCol w:w="1880"/>
        <w:gridCol w:w="2575"/>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序号</w:t>
            </w:r>
          </w:p>
        </w:tc>
        <w:tc>
          <w:tcPr>
            <w:tcW w:w="163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品种</w:t>
            </w:r>
          </w:p>
        </w:tc>
        <w:tc>
          <w:tcPr>
            <w:tcW w:w="18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种植密度</w:t>
            </w:r>
          </w:p>
        </w:tc>
        <w:tc>
          <w:tcPr>
            <w:tcW w:w="257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验收时间</w:t>
            </w:r>
          </w:p>
        </w:tc>
        <w:tc>
          <w:tcPr>
            <w:tcW w:w="151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1</w:t>
            </w:r>
          </w:p>
        </w:tc>
        <w:tc>
          <w:tcPr>
            <w:tcW w:w="163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三叶青</w:t>
            </w:r>
          </w:p>
        </w:tc>
        <w:tc>
          <w:tcPr>
            <w:tcW w:w="18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3000株/亩</w:t>
            </w:r>
          </w:p>
        </w:tc>
        <w:tc>
          <w:tcPr>
            <w:tcW w:w="257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种植后12个月</w:t>
            </w:r>
          </w:p>
        </w:tc>
        <w:tc>
          <w:tcPr>
            <w:tcW w:w="151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2</w:t>
            </w:r>
          </w:p>
        </w:tc>
        <w:tc>
          <w:tcPr>
            <w:tcW w:w="163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白芨</w:t>
            </w:r>
          </w:p>
        </w:tc>
        <w:tc>
          <w:tcPr>
            <w:tcW w:w="18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3000株/亩</w:t>
            </w:r>
          </w:p>
        </w:tc>
        <w:tc>
          <w:tcPr>
            <w:tcW w:w="257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种植后12个月</w:t>
            </w:r>
          </w:p>
        </w:tc>
        <w:tc>
          <w:tcPr>
            <w:tcW w:w="151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3</w:t>
            </w:r>
          </w:p>
        </w:tc>
        <w:tc>
          <w:tcPr>
            <w:tcW w:w="1634"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覆盆子</w:t>
            </w:r>
          </w:p>
        </w:tc>
        <w:tc>
          <w:tcPr>
            <w:tcW w:w="18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300株/亩</w:t>
            </w:r>
          </w:p>
        </w:tc>
        <w:tc>
          <w:tcPr>
            <w:tcW w:w="257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种植后12个月</w:t>
            </w:r>
          </w:p>
        </w:tc>
        <w:tc>
          <w:tcPr>
            <w:tcW w:w="151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eastAsia="zh-CN"/>
              </w:rPr>
              <w:t>4</w:t>
            </w:r>
          </w:p>
        </w:tc>
        <w:tc>
          <w:tcPr>
            <w:tcW w:w="163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eastAsia="zh-CN"/>
              </w:rPr>
              <w:t>椴木灵芝</w:t>
            </w:r>
          </w:p>
        </w:tc>
        <w:tc>
          <w:tcPr>
            <w:tcW w:w="1880"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eastAsia="zh-CN"/>
              </w:rPr>
              <w:t>2000 椴/亩</w:t>
            </w:r>
          </w:p>
        </w:tc>
        <w:tc>
          <w:tcPr>
            <w:tcW w:w="257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种植后12个月</w:t>
            </w:r>
          </w:p>
        </w:tc>
        <w:tc>
          <w:tcPr>
            <w:tcW w:w="151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eastAsia="zh-CN"/>
              </w:rPr>
              <w:t>5</w:t>
            </w:r>
          </w:p>
        </w:tc>
        <w:tc>
          <w:tcPr>
            <w:tcW w:w="163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eastAsia="zh-CN"/>
              </w:rPr>
              <w:t>黄精</w:t>
            </w:r>
          </w:p>
        </w:tc>
        <w:tc>
          <w:tcPr>
            <w:tcW w:w="1880"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eastAsia="zh-CN"/>
              </w:rPr>
              <w:t>3000 株/亩</w:t>
            </w:r>
          </w:p>
        </w:tc>
        <w:tc>
          <w:tcPr>
            <w:tcW w:w="257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种植后12个月</w:t>
            </w:r>
          </w:p>
        </w:tc>
        <w:tc>
          <w:tcPr>
            <w:tcW w:w="151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eastAsia="zh-CN"/>
              </w:rPr>
              <w:t>6</w:t>
            </w:r>
          </w:p>
        </w:tc>
        <w:tc>
          <w:tcPr>
            <w:tcW w:w="1634"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eastAsia="zh-CN"/>
              </w:rPr>
              <w:t>铁皮石斛</w:t>
            </w:r>
          </w:p>
        </w:tc>
        <w:tc>
          <w:tcPr>
            <w:tcW w:w="1880"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default" w:ascii="仿宋_GB2312" w:hAnsi="仿宋_GB2312" w:eastAsia="仿宋_GB2312" w:cs="仿宋_GB2312"/>
                <w:color w:val="auto"/>
                <w:sz w:val="32"/>
                <w:szCs w:val="32"/>
                <w:vertAlign w:val="baseline"/>
                <w:lang w:eastAsia="zh-CN"/>
              </w:rPr>
              <w:t>3000 丛/亩</w:t>
            </w:r>
          </w:p>
        </w:tc>
        <w:tc>
          <w:tcPr>
            <w:tcW w:w="257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种植后12个月</w:t>
            </w:r>
          </w:p>
        </w:tc>
        <w:tc>
          <w:tcPr>
            <w:tcW w:w="151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FangSong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等线">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1" w:lineRule="auto"/>
      <w:jc w:val="right"/>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8D3EE3"/>
    <w:multiLevelType w:val="singleLevel"/>
    <w:tmpl w:val="9A8D3EE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NDAxNjMzNzlmYjIwMGM4ZjNlYzA4YzMxMWVlNGEifQ=="/>
  </w:docVars>
  <w:rsids>
    <w:rsidRoot w:val="001C12EE"/>
    <w:rsid w:val="00043BD1"/>
    <w:rsid w:val="000A31B4"/>
    <w:rsid w:val="000A3FF9"/>
    <w:rsid w:val="001C12EE"/>
    <w:rsid w:val="001E3F46"/>
    <w:rsid w:val="0025111A"/>
    <w:rsid w:val="002C50F3"/>
    <w:rsid w:val="004953A2"/>
    <w:rsid w:val="004A6EA7"/>
    <w:rsid w:val="004C4B01"/>
    <w:rsid w:val="004E412C"/>
    <w:rsid w:val="006560B5"/>
    <w:rsid w:val="006622F5"/>
    <w:rsid w:val="007B6A49"/>
    <w:rsid w:val="00972711"/>
    <w:rsid w:val="00985733"/>
    <w:rsid w:val="009D4347"/>
    <w:rsid w:val="00C45CF1"/>
    <w:rsid w:val="00CA1F44"/>
    <w:rsid w:val="00CA5974"/>
    <w:rsid w:val="00CC0123"/>
    <w:rsid w:val="00CC0C98"/>
    <w:rsid w:val="00D825C0"/>
    <w:rsid w:val="00DF023B"/>
    <w:rsid w:val="00E52AB9"/>
    <w:rsid w:val="00EE3A40"/>
    <w:rsid w:val="00F67D36"/>
    <w:rsid w:val="039A65F4"/>
    <w:rsid w:val="05065766"/>
    <w:rsid w:val="0A245A2D"/>
    <w:rsid w:val="0D883D01"/>
    <w:rsid w:val="18AC6AA1"/>
    <w:rsid w:val="299B61C8"/>
    <w:rsid w:val="2AC770A0"/>
    <w:rsid w:val="2CFF98AA"/>
    <w:rsid w:val="34F01A24"/>
    <w:rsid w:val="35B85EB2"/>
    <w:rsid w:val="3CD3AC70"/>
    <w:rsid w:val="41E26D36"/>
    <w:rsid w:val="44A271BE"/>
    <w:rsid w:val="4D6FC0D7"/>
    <w:rsid w:val="4F77DEAB"/>
    <w:rsid w:val="5AB85F0C"/>
    <w:rsid w:val="710E3C15"/>
    <w:rsid w:val="717E615A"/>
    <w:rsid w:val="726E5A27"/>
    <w:rsid w:val="74A658B7"/>
    <w:rsid w:val="7DFDA60C"/>
    <w:rsid w:val="7E546261"/>
    <w:rsid w:val="7E6DDC3F"/>
    <w:rsid w:val="BF19E456"/>
    <w:rsid w:val="DFB3EAE8"/>
    <w:rsid w:val="EEB5CFE1"/>
    <w:rsid w:val="EFE5EA6E"/>
    <w:rsid w:val="FADF5F1E"/>
    <w:rsid w:val="FEBD7657"/>
    <w:rsid w:val="FFF7A2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55</Words>
  <Characters>114</Characters>
  <Lines>1</Lines>
  <Paragraphs>1</Paragraphs>
  <TotalTime>12</TotalTime>
  <ScaleCrop>false</ScaleCrop>
  <LinksUpToDate>false</LinksUpToDate>
  <CharactersWithSpaces>118</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2024-09-16T18:45:00Z</dcterms:created>
  <dc:creator>杰 张</dc:creator>
  <cp:lastModifiedBy>HUAWEI</cp:lastModifiedBy>
  <dcterms:modified xsi:type="dcterms:W3CDTF">2024-11-21T17:15:34Z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778049EB63EE4126A45DB30580ACC2E0_13</vt:lpwstr>
  </property>
</Properties>
</file>