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474747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4B4B4B"/>
          <w:spacing w:val="0"/>
          <w:kern w:val="0"/>
          <w:sz w:val="44"/>
          <w:szCs w:val="44"/>
          <w:lang w:val="en-US" w:eastAsia="zh-CN" w:bidi="ar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474747"/>
          <w:spacing w:val="0"/>
          <w:sz w:val="44"/>
          <w:szCs w:val="44"/>
          <w:shd w:val="clear" w:fill="FFFFFF"/>
        </w:rPr>
        <w:t>《杭州市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474747"/>
          <w:spacing w:val="0"/>
          <w:sz w:val="44"/>
          <w:szCs w:val="44"/>
          <w:shd w:val="clear" w:fill="FFFFFF"/>
          <w:lang w:val="en-US" w:eastAsia="zh-Hans"/>
        </w:rPr>
        <w:t>促进体育消费和赛事经济试点工作实施方案（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474747"/>
          <w:spacing w:val="0"/>
          <w:sz w:val="44"/>
          <w:szCs w:val="44"/>
          <w:shd w:val="clear" w:fill="FFFFFF"/>
          <w:lang w:eastAsia="zh-Hans"/>
        </w:rPr>
        <w:t>2025-2027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474747"/>
          <w:spacing w:val="0"/>
          <w:sz w:val="44"/>
          <w:szCs w:val="44"/>
          <w:shd w:val="clear" w:fill="FFFFFF"/>
          <w:lang w:val="en-US" w:eastAsia="zh-Hans"/>
        </w:rPr>
        <w:t>年）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474747"/>
          <w:spacing w:val="0"/>
          <w:sz w:val="44"/>
          <w:szCs w:val="44"/>
          <w:shd w:val="clear" w:fill="FFFFFF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4B4B4B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4B4B4B"/>
          <w:spacing w:val="0"/>
          <w:kern w:val="0"/>
          <w:sz w:val="44"/>
          <w:szCs w:val="44"/>
          <w:lang w:val="en-US" w:eastAsia="zh-CN" w:bidi="ar"/>
        </w:rPr>
        <w:t>的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4B4B4B"/>
          <w:spacing w:val="0"/>
          <w:kern w:val="0"/>
          <w:sz w:val="44"/>
          <w:szCs w:val="44"/>
          <w:lang w:val="en-US" w:eastAsia="zh-Hans" w:bidi="ar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PingFang SC" w:hAnsi="PingFang SC" w:eastAsia="PingFang SC" w:cs="PingFang SC"/>
          <w:b w:val="0"/>
          <w:bCs/>
          <w:i w:val="0"/>
          <w:caps w:val="0"/>
          <w:color w:val="4B4B4B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现将《杭州市促进体育消费和赛事经济试点工作实施方案（2025-2027年）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》（以下简称《实施方案》）作如下说明：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文件制定的背景及必要性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Hans"/>
          <w:woUserID w:val="1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《体育总局办公厅关于开展促进体育消费和赛事经济试点工作的通知》精神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，杭州市入围第二批国家试点城市名单。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Hans"/>
          <w:woUserID w:val="1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出台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《杭州市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促进体育消费和赛事经济试点工作实施方案（2025-2027年）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》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旨在进一步贯彻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落实《提振消费专项行动方案》等文件精神，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Hans"/>
          <w:woUserID w:val="1"/>
        </w:rPr>
        <w:t>通过开展试点工作，进一步推进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“国际赛事之城”建设，充分释放亚运遗产效能，激发体育消费活力、培育赛事经济新动能，突破发展瓶颈，打造全国示范样板，助力实现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杭州“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两城两地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（国际赛事名城、户外运动名城、全域运动首选地、运动美学时尚地）战略目标。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/>
        <w:jc w:val="both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474747"/>
          <w:spacing w:val="0"/>
          <w:sz w:val="32"/>
          <w:szCs w:val="32"/>
          <w:shd w:val="clear" w:fill="FFFFFF"/>
          <w:lang w:val="en-US"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二、主要依据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eastAsia="zh-Hans" w:bidi="ar-SA"/>
          <w:woUserID w:val="1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Hans" w:bidi="ar-SA"/>
        </w:rPr>
        <w:t>1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Hans" w:bidi="ar-SA"/>
        </w:rPr>
        <w:t>.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instrText xml:space="preserve"> HYPERLINK "http://www.baidu.com/link?url=J0pRnXm1b6kS7BYInYqG-3s7n-aMFQahi6PXYx97ABmeyTr112KYeiFeyTxCFDHf7kNBUGMsQHS_E9bdaScd99nqBy-m-aCsXVWNXymJ9v6CV7C38YUDhIdy_cGLBeJu" \t "/tmp/31359/wps-root/x/_blank" </w:instrTex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Hans" w:bidi="ar-SA"/>
        </w:rPr>
        <w:t>中共中央办公厅 国务院办公厅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fldChar w:fldCharType="end"/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eastAsia="zh-CN" w:bidi="ar-SA"/>
          <w:woUserID w:val="1"/>
        </w:rPr>
        <w:t>印发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《提振消费专项行动方案》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Hans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/>
        <w:jc w:val="both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Hans" w:bidi="ar"/>
        </w:rPr>
      </w:pP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Hans"/>
        </w:rPr>
        <w:t>2.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Hans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Hans"/>
        </w:rPr>
        <w:t>国务院关于促进服务消费高质量发展的意见》（国发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〔2024〕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eastAsia="zh-CN" w:bidi="ar"/>
        </w:rPr>
        <w:t>18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号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Hans" w:bidi="ar"/>
        </w:rPr>
        <w:t>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/>
        <w:jc w:val="both"/>
        <w:outlineLvl w:val="9"/>
        <w:rPr>
          <w:rFonts w:hint="eastAsia"/>
          <w:lang w:eastAsia="zh-Hans"/>
        </w:rPr>
      </w:pP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eastAsia="zh-CN" w:bidi="ar"/>
        </w:rPr>
        <w:t>3.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《体育总局办公厅关于开展促进体育消费和赛事经济试点工作的通知》(体经字〔2024〕631号)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Hans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三、制定程序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我局于2024年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 w:bidi="ar-SA"/>
          <w:woUserID w:val="1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月启动起草工作，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Hans" w:bidi="ar-SA"/>
        </w:rPr>
        <w:t>通过专题调研、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企业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Hans" w:bidi="ar-SA"/>
        </w:rPr>
        <w:t>走访及国内外经验借鉴，形成《实施方案》初稿；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eastAsia="zh-Hans" w:bidi="ar-SA"/>
          <w:woUserID w:val="1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Hans" w:bidi="ar-SA"/>
          <w:woUserID w:val="1"/>
        </w:rPr>
        <w:t>《实施方案》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eastAsia="zh-Hans" w:bidi="ar-SA"/>
          <w:woUserID w:val="1"/>
        </w:rPr>
        <w:t>的必要性、可行性等内容进行了调研论证，并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征求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 w:bidi="ar-SA"/>
          <w:woUserID w:val="1"/>
        </w:rPr>
        <w:t>我市相关部门、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  <w:woUserID w:val="1"/>
        </w:rPr>
        <w:t>区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 w:bidi="ar-SA"/>
          <w:woUserID w:val="1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  <w:woUserID w:val="1"/>
        </w:rPr>
        <w:t>县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 w:bidi="ar-SA"/>
          <w:woUserID w:val="1"/>
        </w:rPr>
        <w:t>（市）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  <w:woUserID w:val="1"/>
        </w:rPr>
        <w:t>体育部门、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 w:bidi="ar-SA"/>
          <w:woUserID w:val="1"/>
        </w:rPr>
        <w:t>我局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机关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 w:bidi="ar-SA"/>
          <w:woUserID w:val="1"/>
        </w:rPr>
        <w:t>相关业务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处室意见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Hans" w:bidi="ar-SA"/>
        </w:rPr>
        <w:t>，完成多轮修改完善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Hans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Hans" w:bidi="ar-SA"/>
        </w:rPr>
        <w:t>四、文件主要内容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文件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以“赛事+运动+休闲+时尚”四位一体的现代化体育产业体系为框架，围绕五大重点任务展开。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一是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构建国际赛事体系。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杭州将充分发挥亚运场馆资源优势，积极申办世界羽联总决赛、国际皮划艇“杭州超级杯”等高等级赛事，同时培育本土特色品牌赛事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Hans"/>
          <w:woUserID w:val="1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将体育赛事与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Hans"/>
          <w:woUserID w:val="1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世界文化遗产结合，打造“一赛一景”的独特体验。贯通人才培养机制，培育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Hans"/>
          <w:woUserID w:val="1"/>
        </w:rPr>
        <w:t>优质足球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俱乐部，塑造特色球迷文化，形成“赛事磁场-社群运营-消费转化”的良性循环。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二是优化体育产业生态。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通过简化赛事审批流程、出台奖补政策、吸引国际体育机构落户，激发市场主体活力；深化国际交流合作，推动国际知名俱乐部来杭竞赛，提升城市体育国际影响力。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三是完善基础设施。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重点推进亚运场馆赛后功能转化，实施“一馆一方案”，推动学校和机关单位体育设施向社会开放；建设智慧场馆，应用5G、VR/AR等技术提升服务效率，打造“杭州体育在线”一站式平台，优化市民运动体验。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四是创新消费场景。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通过发放体育消费券、推出“杭州演赛展消费礼遇卡”等激励措施，激活健身、培训、购物等消费潜力；依托杭州“山水空”资源优势，发展无人机竞赛、滑翔伞等低空体育项目，打造“骑在杭州”户外运动品牌；推动“体育+旅游”“体育+商圈”深度融合，策划亚运主题旅游线路，鼓励夜间健身活动，丰富消费业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五是强化统计评估。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建立赛事经济监测体系，绘制体育消费热力图，定期发布评估报告，为政策制定提供数据支撑，确保试点实效。</w:t>
      </w:r>
    </w:p>
    <w:p>
      <w:pPr>
        <w:pStyle w:val="3"/>
        <w:rPr>
          <w:rFonts w:hint="eastAsia"/>
          <w:lang w:val="en-US" w:eastAsia="zh-Hans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altName w:val="Georgia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ingFang SC">
    <w:altName w:val="汉仪书宋二KW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仿宋_GB2312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F79113"/>
    <w:rsid w:val="3FF71DEB"/>
    <w:rsid w:val="79FFE24B"/>
    <w:rsid w:val="7ED3F668"/>
    <w:rsid w:val="DFEDAE8C"/>
    <w:rsid w:val="E1F34DCE"/>
    <w:rsid w:val="E7E5C971"/>
    <w:rsid w:val="EFBB7C80"/>
    <w:rsid w:val="F3F79113"/>
    <w:rsid w:val="FDFB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pPr>
      <w:spacing w:line="480" w:lineRule="exact"/>
      <w:textAlignment w:val="baseline"/>
    </w:pPr>
    <w:rPr>
      <w:sz w:val="28"/>
    </w:rPr>
  </w:style>
  <w:style w:type="paragraph" w:styleId="3">
    <w:name w:val="Subtitle"/>
    <w:basedOn w:val="1"/>
    <w:next w:val="1"/>
    <w:qFormat/>
    <w:uiPriority w:val="0"/>
    <w:pPr>
      <w:spacing w:before="240" w:after="60"/>
      <w:outlineLvl w:val="1"/>
    </w:pPr>
    <w:rPr>
      <w:rFonts w:ascii="Cambria" w:hAnsi="Cambria" w:cs="Cambria"/>
      <w:b/>
      <w:bCs/>
      <w:kern w:val="28"/>
    </w:rPr>
  </w:style>
  <w:style w:type="paragraph" w:styleId="5">
    <w:name w:val="Body Text"/>
    <w:basedOn w:val="1"/>
    <w:next w:val="1"/>
    <w:uiPriority w:val="0"/>
    <w:pPr>
      <w:suppressAutoHyphens/>
      <w:spacing w:after="140" w:line="273" w:lineRule="auto"/>
    </w:pPr>
    <w:rPr>
      <w:szCs w:val="21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8">
    <w:name w:val="Normal (Web)"/>
    <w:basedOn w:val="1"/>
    <w:uiPriority w:val="0"/>
    <w:rPr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2025-04-01T12:41:00Z</dcterms:created>
  <dc:creator>qiezijiang</dc:creator>
  <cp:lastModifiedBy>qiezijiang</cp:lastModifiedBy>
  <dcterms:modified xsi:type="dcterms:W3CDTF">2025-04-01T11:57:47Z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