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关于征求《</w:t>
      </w:r>
      <w:r>
        <w:rPr>
          <w:rFonts w:hint="eastAsia" w:ascii="方正小标宋简体" w:hAnsi="方正小标宋简体" w:eastAsia="方正小标宋简体" w:cs="方正小标宋简体"/>
          <w:sz w:val="44"/>
          <w:szCs w:val="44"/>
          <w:lang w:eastAsia="zh-CN"/>
        </w:rPr>
        <w:t>平阳县</w:t>
      </w:r>
      <w:r>
        <w:rPr>
          <w:rFonts w:hint="eastAsia" w:ascii="方正小标宋简体" w:hAnsi="方正小标宋简体" w:eastAsia="方正小标宋简体" w:cs="方正小标宋简体"/>
          <w:sz w:val="44"/>
          <w:szCs w:val="44"/>
        </w:rPr>
        <w:t>基本养老服务</w:t>
      </w:r>
      <w:r>
        <w:rPr>
          <w:rFonts w:hint="eastAsia" w:ascii="方正小标宋简体" w:hAnsi="方正小标宋简体" w:eastAsia="方正小标宋简体" w:cs="方正小标宋简体"/>
          <w:sz w:val="44"/>
          <w:szCs w:val="44"/>
          <w:lang w:val="en-US" w:eastAsia="zh-CN"/>
        </w:rPr>
        <w:t>指导目录》</w:t>
      </w:r>
      <w:r>
        <w:rPr>
          <w:rFonts w:hint="eastAsia" w:ascii="方正小标宋简体" w:hAnsi="方正小标宋简体" w:eastAsia="方正小标宋简体" w:cs="方正小标宋简体"/>
          <w:sz w:val="44"/>
          <w:szCs w:val="44"/>
        </w:rPr>
        <w:t>（修改意见稿）</w:t>
      </w:r>
      <w:r>
        <w:rPr>
          <w:rFonts w:hint="eastAsia" w:ascii="方正小标宋简体" w:hAnsi="方正小标宋简体" w:eastAsia="方正小标宋简体" w:cs="方正小标宋简体"/>
          <w:sz w:val="44"/>
          <w:szCs w:val="44"/>
          <w:lang w:eastAsia="zh-CN"/>
        </w:rPr>
        <w:t>意见的通知</w:t>
      </w:r>
    </w:p>
    <w:p>
      <w:pPr>
        <w:spacing w:line="560" w:lineRule="exact"/>
        <w:rPr>
          <w:rFonts w:hint="eastAsia" w:ascii="仿宋_GB2312" w:hAnsi="仿宋_GB2312" w:eastAsia="仿宋_GB2312" w:cs="仿宋_GB2312"/>
          <w:sz w:val="32"/>
          <w:szCs w:val="32"/>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50" w:lineRule="atLeast"/>
        <w:ind w:left="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推进养老服务高质量发展，科学界定基本养老服务对象和内容，优先将经济困难的高龄、空巢独居、失能（失智）、计划生育特殊家庭等老年人纳入基本养老服务范围并重点保障，落实政府基本养老服务供给责任，</w:t>
      </w:r>
      <w:r>
        <w:rPr>
          <w:rFonts w:hint="eastAsia" w:ascii="仿宋_GB2312" w:hAnsi="仿宋_GB2312" w:cs="仿宋_GB2312"/>
          <w:kern w:val="2"/>
          <w:sz w:val="32"/>
          <w:szCs w:val="32"/>
          <w:lang w:val="en-US" w:eastAsia="zh-CN" w:bidi="ar-SA"/>
        </w:rPr>
        <w:t>平阳县</w:t>
      </w:r>
      <w:r>
        <w:rPr>
          <w:rFonts w:hint="eastAsia" w:ascii="仿宋_GB2312" w:hAnsi="仿宋_GB2312" w:eastAsia="仿宋_GB2312" w:cs="仿宋_GB2312"/>
          <w:kern w:val="2"/>
          <w:sz w:val="32"/>
          <w:szCs w:val="32"/>
          <w:lang w:val="en-US" w:eastAsia="zh-CN" w:bidi="ar-SA"/>
        </w:rPr>
        <w:t>民政局组织起草了《</w:t>
      </w:r>
      <w:r>
        <w:rPr>
          <w:rFonts w:hint="eastAsia" w:ascii="仿宋_GB2312" w:hAnsi="仿宋_GB2312" w:cs="仿宋_GB2312"/>
          <w:kern w:val="2"/>
          <w:sz w:val="32"/>
          <w:szCs w:val="32"/>
          <w:lang w:val="en-US" w:eastAsia="zh-CN" w:bidi="ar-SA"/>
        </w:rPr>
        <w:t>平阳县</w:t>
      </w:r>
      <w:r>
        <w:rPr>
          <w:rFonts w:hint="eastAsia" w:ascii="仿宋_GB2312" w:hAnsi="仿宋_GB2312" w:eastAsia="仿宋_GB2312" w:cs="仿宋_GB2312"/>
          <w:kern w:val="2"/>
          <w:sz w:val="32"/>
          <w:szCs w:val="32"/>
          <w:lang w:val="en-US" w:eastAsia="zh-CN" w:bidi="ar-SA"/>
        </w:rPr>
        <w:t>基本养老服务指导目录》（</w:t>
      </w:r>
      <w:r>
        <w:rPr>
          <w:rFonts w:hint="eastAsia" w:ascii="仿宋_GB2312" w:hAnsi="仿宋_GB2312" w:cs="仿宋_GB2312"/>
          <w:kern w:val="2"/>
          <w:sz w:val="32"/>
          <w:szCs w:val="32"/>
          <w:lang w:val="en-US" w:eastAsia="zh-CN" w:bidi="ar-SA"/>
        </w:rPr>
        <w:t>修改</w:t>
      </w:r>
      <w:r>
        <w:rPr>
          <w:rFonts w:hint="eastAsia" w:ascii="仿宋_GB2312" w:hAnsi="仿宋_GB2312" w:eastAsia="仿宋_GB2312" w:cs="仿宋_GB2312"/>
          <w:kern w:val="2"/>
          <w:sz w:val="32"/>
          <w:szCs w:val="32"/>
          <w:lang w:val="en-US" w:eastAsia="zh-CN" w:bidi="ar-SA"/>
        </w:rPr>
        <w:t>意见稿），现</w:t>
      </w:r>
      <w:r>
        <w:rPr>
          <w:rFonts w:hint="eastAsia" w:ascii="仿宋_GB2312" w:hAnsi="仿宋_GB2312" w:cs="仿宋_GB2312"/>
          <w:kern w:val="2"/>
          <w:sz w:val="32"/>
          <w:szCs w:val="32"/>
          <w:lang w:val="en-US" w:eastAsia="zh-CN" w:bidi="ar-SA"/>
        </w:rPr>
        <w:t>公开</w:t>
      </w:r>
      <w:r>
        <w:rPr>
          <w:rFonts w:hint="eastAsia" w:ascii="仿宋_GB2312" w:hAnsi="仿宋_GB2312" w:eastAsia="仿宋_GB2312" w:cs="仿宋_GB2312"/>
          <w:kern w:val="2"/>
          <w:sz w:val="32"/>
          <w:szCs w:val="32"/>
          <w:lang w:val="en-US" w:eastAsia="zh-CN" w:bidi="ar-SA"/>
        </w:rPr>
        <w:t>征求意见。</w:t>
      </w:r>
      <w:r>
        <w:rPr>
          <w:rFonts w:hint="eastAsia" w:ascii="仿宋_GB2312" w:hAnsi="仿宋_GB2312" w:cs="仿宋_GB2312"/>
          <w:kern w:val="2"/>
          <w:sz w:val="32"/>
          <w:szCs w:val="32"/>
          <w:lang w:val="en-US" w:eastAsia="zh-CN" w:bidi="ar-SA"/>
        </w:rPr>
        <w:t>如有修改意见和建议，请于12</w:t>
      </w:r>
      <w:r>
        <w:rPr>
          <w:rFonts w:hint="eastAsia" w:ascii="仿宋_GB2312" w:hAnsi="仿宋_GB2312" w:eastAsia="仿宋_GB2312" w:cs="仿宋_GB2312"/>
          <w:kern w:val="2"/>
          <w:sz w:val="32"/>
          <w:szCs w:val="32"/>
          <w:lang w:val="en-US" w:eastAsia="zh-CN" w:bidi="ar-SA"/>
        </w:rPr>
        <w:t>月</w:t>
      </w:r>
      <w:r>
        <w:rPr>
          <w:rFonts w:hint="eastAsia" w:ascii="仿宋_GB2312" w:hAnsi="仿宋_GB2312" w:cs="仿宋_GB2312"/>
          <w:kern w:val="2"/>
          <w:sz w:val="32"/>
          <w:szCs w:val="32"/>
          <w:lang w:val="en-US" w:eastAsia="zh-CN" w:bidi="ar-SA"/>
        </w:rPr>
        <w:t>14</w:t>
      </w:r>
      <w:r>
        <w:rPr>
          <w:rFonts w:hint="eastAsia" w:ascii="仿宋_GB2312" w:hAnsi="仿宋_GB2312" w:eastAsia="仿宋_GB2312" w:cs="仿宋_GB2312"/>
          <w:kern w:val="2"/>
          <w:sz w:val="32"/>
          <w:szCs w:val="32"/>
          <w:lang w:val="en-US" w:eastAsia="zh-CN" w:bidi="ar-SA"/>
        </w:rPr>
        <w:t>日（星期</w:t>
      </w:r>
      <w:r>
        <w:rPr>
          <w:rFonts w:hint="eastAsia" w:ascii="仿宋_GB2312" w:hAnsi="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）下午</w:t>
      </w:r>
      <w:r>
        <w:rPr>
          <w:rFonts w:hint="eastAsia" w:ascii="仿宋_GB2312" w:hAnsi="仿宋_GB2312" w:cs="仿宋_GB2312"/>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点前</w:t>
      </w:r>
      <w:r>
        <w:rPr>
          <w:rFonts w:hint="eastAsia" w:ascii="仿宋_GB2312" w:hAnsi="仿宋_GB2312" w:cs="仿宋_GB2312"/>
          <w:kern w:val="2"/>
          <w:sz w:val="32"/>
          <w:szCs w:val="32"/>
          <w:lang w:val="en-US" w:eastAsia="zh-CN" w:bidi="ar-SA"/>
        </w:rPr>
        <w:t>通过信函、电话等形式将</w:t>
      </w:r>
      <w:bookmarkStart w:id="0" w:name="_GoBack"/>
      <w:bookmarkEnd w:id="0"/>
      <w:r>
        <w:rPr>
          <w:rFonts w:hint="eastAsia" w:ascii="仿宋_GB2312" w:hAnsi="仿宋_GB2312" w:cs="仿宋_GB2312"/>
          <w:kern w:val="2"/>
          <w:sz w:val="32"/>
          <w:szCs w:val="32"/>
          <w:lang w:val="en-US" w:eastAsia="zh-CN" w:bidi="ar-SA"/>
        </w:rPr>
        <w:t>意见建议反馈至县民政局。</w:t>
      </w:r>
      <w:r>
        <w:rPr>
          <w:rFonts w:hint="eastAsia" w:ascii="仿宋_GB2312" w:hAnsi="仿宋_GB2312" w:eastAsia="仿宋_GB2312" w:cs="仿宋_GB2312"/>
          <w:sz w:val="32"/>
          <w:szCs w:val="32"/>
          <w:lang w:val="en-US" w:eastAsia="zh-CN" w:bidi="ar-SA"/>
        </w:rPr>
        <w:t>联系人：</w:t>
      </w:r>
      <w:r>
        <w:rPr>
          <w:rFonts w:hint="eastAsia" w:ascii="仿宋_GB2312" w:hAnsi="仿宋_GB2312" w:cs="仿宋_GB2312"/>
          <w:sz w:val="32"/>
          <w:szCs w:val="32"/>
          <w:lang w:val="en-US" w:eastAsia="zh-CN" w:bidi="ar-SA"/>
        </w:rPr>
        <w:t>蔡长琨</w:t>
      </w:r>
      <w:r>
        <w:rPr>
          <w:rFonts w:hint="eastAsia" w:ascii="仿宋_GB2312" w:hAnsi="仿宋_GB2312" w:eastAsia="仿宋_GB2312" w:cs="仿宋_GB2312"/>
          <w:sz w:val="32"/>
          <w:szCs w:val="32"/>
          <w:lang w:val="en-US" w:eastAsia="zh-CN" w:bidi="ar-SA"/>
        </w:rPr>
        <w:t>，联系</w:t>
      </w:r>
      <w:r>
        <w:rPr>
          <w:rFonts w:hint="eastAsia" w:ascii="仿宋_GB2312" w:hAnsi="仿宋_GB2312" w:cs="仿宋_GB2312"/>
          <w:sz w:val="32"/>
          <w:szCs w:val="32"/>
          <w:lang w:val="en-US" w:eastAsia="zh-CN" w:bidi="ar-SA"/>
        </w:rPr>
        <w:t>电话</w:t>
      </w:r>
      <w:r>
        <w:rPr>
          <w:rFonts w:hint="eastAsia" w:ascii="仿宋_GB2312" w:hAnsi="仿宋_GB2312" w:eastAsia="仿宋_GB2312" w:cs="仿宋_GB2312"/>
          <w:sz w:val="32"/>
          <w:szCs w:val="32"/>
          <w:lang w:val="en-US" w:eastAsia="zh-CN" w:bidi="ar-SA"/>
        </w:rPr>
        <w:t>：</w:t>
      </w:r>
      <w:r>
        <w:rPr>
          <w:rFonts w:hint="eastAsia" w:ascii="仿宋_GB2312" w:hAnsi="仿宋_GB2312" w:cs="仿宋_GB2312"/>
          <w:sz w:val="32"/>
          <w:szCs w:val="32"/>
          <w:lang w:val="en-US" w:eastAsia="zh-CN" w:bidi="ar-SA"/>
        </w:rPr>
        <w:t>63711057</w:t>
      </w:r>
      <w:r>
        <w:rPr>
          <w:rFonts w:hint="eastAsia" w:ascii="仿宋_GB2312" w:hAnsi="仿宋_GB2312" w:eastAsia="仿宋_GB2312" w:cs="仿宋_GB2312"/>
          <w:sz w:val="32"/>
          <w:szCs w:val="32"/>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50" w:lineRule="atLeast"/>
        <w:ind w:left="0" w:right="0" w:firstLine="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附件：《</w:t>
      </w:r>
      <w:r>
        <w:rPr>
          <w:rFonts w:hint="eastAsia" w:ascii="仿宋_GB2312" w:hAnsi="仿宋_GB2312" w:cs="仿宋_GB2312"/>
          <w:kern w:val="2"/>
          <w:sz w:val="32"/>
          <w:szCs w:val="32"/>
          <w:lang w:val="en-US" w:eastAsia="zh-CN" w:bidi="ar-SA"/>
        </w:rPr>
        <w:t>平阳县</w:t>
      </w:r>
      <w:r>
        <w:rPr>
          <w:rFonts w:hint="eastAsia" w:ascii="仿宋_GB2312" w:hAnsi="仿宋_GB2312" w:eastAsia="仿宋_GB2312" w:cs="仿宋_GB2312"/>
          <w:kern w:val="2"/>
          <w:sz w:val="32"/>
          <w:szCs w:val="32"/>
          <w:lang w:val="en-US" w:eastAsia="zh-CN" w:bidi="ar-SA"/>
        </w:rPr>
        <w:t>基本养老服务指导目录》（</w:t>
      </w:r>
      <w:r>
        <w:rPr>
          <w:rFonts w:hint="eastAsia" w:ascii="仿宋_GB2312" w:hAnsi="仿宋_GB2312" w:cs="仿宋_GB2312"/>
          <w:kern w:val="2"/>
          <w:sz w:val="32"/>
          <w:szCs w:val="32"/>
          <w:lang w:val="en-US" w:eastAsia="zh-CN" w:bidi="ar-SA"/>
        </w:rPr>
        <w:t>修改</w:t>
      </w:r>
      <w:r>
        <w:rPr>
          <w:rFonts w:hint="eastAsia" w:ascii="仿宋_GB2312" w:hAnsi="仿宋_GB2312" w:eastAsia="仿宋_GB2312" w:cs="仿宋_GB2312"/>
          <w:kern w:val="2"/>
          <w:sz w:val="32"/>
          <w:szCs w:val="32"/>
          <w:lang w:val="en-US" w:eastAsia="zh-CN" w:bidi="ar-SA"/>
        </w:rPr>
        <w:t>意见稿）</w:t>
      </w:r>
    </w:p>
    <w:p>
      <w:pPr>
        <w:pStyle w:val="2"/>
        <w:ind w:left="0" w:leftChars="0" w:firstLine="0" w:firstLineChars="0"/>
        <w:rPr>
          <w:rFonts w:hint="eastAsia" w:ascii="黑体" w:hAnsi="黑体" w:eastAsia="黑体" w:cs="黑体"/>
          <w:sz w:val="32"/>
          <w:szCs w:val="32"/>
          <w:lang w:eastAsia="zh-CN"/>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平阳县</w:t>
      </w:r>
      <w:r>
        <w:rPr>
          <w:rFonts w:hint="eastAsia" w:ascii="方正小标宋简体" w:hAnsi="方正小标宋简体" w:eastAsia="方正小标宋简体" w:cs="方正小标宋简体"/>
          <w:sz w:val="44"/>
          <w:szCs w:val="44"/>
        </w:rPr>
        <w:t>基本养老服务</w:t>
      </w:r>
      <w:r>
        <w:rPr>
          <w:rFonts w:hint="eastAsia" w:ascii="方正小标宋简体" w:hAnsi="方正小标宋简体" w:eastAsia="方正小标宋简体" w:cs="方正小标宋简体"/>
          <w:sz w:val="44"/>
          <w:szCs w:val="44"/>
          <w:lang w:eastAsia="zh-CN"/>
        </w:rPr>
        <w:t>指导目录</w:t>
      </w:r>
      <w:r>
        <w:rPr>
          <w:rFonts w:hint="eastAsia" w:ascii="方正小标宋简体" w:hAnsi="方正小标宋简体" w:eastAsia="方正小标宋简体" w:cs="方正小标宋简体"/>
          <w:sz w:val="44"/>
          <w:szCs w:val="44"/>
          <w:lang w:val="en-US" w:eastAsia="zh-CN"/>
        </w:rPr>
        <w:t>(修改</w:t>
      </w:r>
      <w:r>
        <w:rPr>
          <w:rFonts w:hint="eastAsia" w:ascii="方正小标宋简体" w:hAnsi="方正小标宋简体" w:eastAsia="方正小标宋简体" w:cs="方正小标宋简体"/>
          <w:sz w:val="44"/>
          <w:szCs w:val="44"/>
        </w:rPr>
        <w:t>意见稿）</w:t>
      </w:r>
    </w:p>
    <w:tbl>
      <w:tblPr>
        <w:tblStyle w:val="11"/>
        <w:tblW w:w="15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83"/>
        <w:gridCol w:w="1480"/>
        <w:gridCol w:w="1487"/>
        <w:gridCol w:w="3561"/>
        <w:gridCol w:w="3225"/>
        <w:gridCol w:w="2430"/>
        <w:gridCol w:w="1957"/>
        <w:gridCol w:w="11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blHeader/>
          <w:jc w:val="center"/>
        </w:trPr>
        <w:tc>
          <w:tcPr>
            <w:tcW w:w="683" w:type="dxa"/>
            <w:tcBorders>
              <w:top w:val="single" w:color="auto" w:sz="8" w:space="0"/>
              <w:left w:val="single" w:color="auto" w:sz="8" w:space="0"/>
              <w:bottom w:val="single" w:color="auto" w:sz="4" w:space="0"/>
              <w:right w:val="single" w:color="auto" w:sz="4" w:space="0"/>
            </w:tcBorders>
            <w:noWrap/>
            <w:vAlign w:val="center"/>
          </w:tcPr>
          <w:p>
            <w:pPr>
              <w:jc w:val="center"/>
              <w:textAlignment w:val="bottom"/>
              <w:rPr>
                <w:rFonts w:hint="eastAsia" w:eastAsia="黑体"/>
                <w:color w:val="auto"/>
                <w:kern w:val="0"/>
                <w:sz w:val="21"/>
                <w:szCs w:val="21"/>
              </w:rPr>
            </w:pPr>
            <w:r>
              <w:rPr>
                <w:rFonts w:hint="eastAsia" w:eastAsia="黑体"/>
                <w:color w:val="auto"/>
                <w:kern w:val="0"/>
                <w:sz w:val="21"/>
                <w:szCs w:val="21"/>
              </w:rPr>
              <w:t>序号</w:t>
            </w:r>
          </w:p>
        </w:tc>
        <w:tc>
          <w:tcPr>
            <w:tcW w:w="1480" w:type="dxa"/>
            <w:tcBorders>
              <w:top w:val="single" w:color="auto" w:sz="8" w:space="0"/>
              <w:left w:val="single" w:color="auto" w:sz="4" w:space="0"/>
              <w:bottom w:val="single" w:color="auto" w:sz="4" w:space="0"/>
              <w:right w:val="single" w:color="auto" w:sz="4" w:space="0"/>
            </w:tcBorders>
            <w:noWrap/>
            <w:vAlign w:val="center"/>
          </w:tcPr>
          <w:p>
            <w:pPr>
              <w:jc w:val="center"/>
              <w:textAlignment w:val="bottom"/>
              <w:rPr>
                <w:rFonts w:hint="eastAsia"/>
                <w:color w:val="auto"/>
                <w:sz w:val="21"/>
                <w:szCs w:val="21"/>
              </w:rPr>
            </w:pPr>
            <w:r>
              <w:rPr>
                <w:rFonts w:hint="eastAsia" w:eastAsia="黑体"/>
                <w:color w:val="auto"/>
                <w:kern w:val="0"/>
                <w:sz w:val="21"/>
                <w:szCs w:val="21"/>
              </w:rPr>
              <w:t>服务对象</w:t>
            </w:r>
          </w:p>
        </w:tc>
        <w:tc>
          <w:tcPr>
            <w:tcW w:w="1487" w:type="dxa"/>
            <w:tcBorders>
              <w:top w:val="single" w:color="auto" w:sz="8" w:space="0"/>
              <w:left w:val="single" w:color="auto" w:sz="4" w:space="0"/>
              <w:bottom w:val="single" w:color="auto" w:sz="4" w:space="0"/>
              <w:right w:val="single" w:color="auto" w:sz="4" w:space="0"/>
            </w:tcBorders>
            <w:noWrap/>
            <w:vAlign w:val="center"/>
          </w:tcPr>
          <w:p>
            <w:pPr>
              <w:jc w:val="center"/>
              <w:rPr>
                <w:rFonts w:hint="eastAsia"/>
                <w:color w:val="auto"/>
                <w:sz w:val="21"/>
                <w:szCs w:val="21"/>
              </w:rPr>
            </w:pPr>
            <w:r>
              <w:rPr>
                <w:rFonts w:hint="eastAsia" w:eastAsia="黑体"/>
                <w:color w:val="auto"/>
                <w:kern w:val="0"/>
                <w:sz w:val="21"/>
                <w:szCs w:val="21"/>
              </w:rPr>
              <w:t>服务项目</w:t>
            </w:r>
          </w:p>
        </w:tc>
        <w:tc>
          <w:tcPr>
            <w:tcW w:w="3561" w:type="dxa"/>
            <w:tcBorders>
              <w:top w:val="single" w:color="auto" w:sz="8" w:space="0"/>
              <w:left w:val="single" w:color="auto" w:sz="4" w:space="0"/>
              <w:bottom w:val="single" w:color="auto" w:sz="4" w:space="0"/>
              <w:right w:val="single" w:color="auto" w:sz="4" w:space="0"/>
            </w:tcBorders>
            <w:noWrap/>
            <w:vAlign w:val="center"/>
          </w:tcPr>
          <w:p>
            <w:pPr>
              <w:jc w:val="center"/>
              <w:textAlignment w:val="bottom"/>
              <w:rPr>
                <w:rFonts w:hint="eastAsia"/>
                <w:color w:val="auto"/>
                <w:kern w:val="0"/>
                <w:sz w:val="21"/>
                <w:szCs w:val="21"/>
              </w:rPr>
            </w:pPr>
            <w:r>
              <w:rPr>
                <w:rFonts w:hint="eastAsia" w:eastAsia="黑体"/>
                <w:color w:val="auto"/>
                <w:kern w:val="0"/>
                <w:sz w:val="21"/>
                <w:szCs w:val="21"/>
              </w:rPr>
              <w:t>服务内容及标准</w:t>
            </w:r>
          </w:p>
        </w:tc>
        <w:tc>
          <w:tcPr>
            <w:tcW w:w="3225" w:type="dxa"/>
            <w:tcBorders>
              <w:top w:val="single" w:color="auto" w:sz="8" w:space="0"/>
              <w:left w:val="single" w:color="auto" w:sz="4" w:space="0"/>
              <w:bottom w:val="single" w:color="auto" w:sz="4" w:space="0"/>
              <w:right w:val="single" w:color="auto" w:sz="4" w:space="0"/>
            </w:tcBorders>
            <w:noWrap/>
            <w:vAlign w:val="center"/>
          </w:tcPr>
          <w:p>
            <w:pPr>
              <w:jc w:val="center"/>
              <w:textAlignment w:val="bottom"/>
              <w:rPr>
                <w:rFonts w:hint="eastAsia" w:eastAsia="黑体"/>
                <w:color w:val="auto"/>
                <w:kern w:val="0"/>
                <w:sz w:val="21"/>
                <w:szCs w:val="21"/>
                <w:lang w:eastAsia="zh-CN"/>
              </w:rPr>
            </w:pPr>
            <w:r>
              <w:rPr>
                <w:rFonts w:hint="eastAsia" w:eastAsia="黑体"/>
                <w:color w:val="auto"/>
                <w:kern w:val="0"/>
                <w:sz w:val="21"/>
                <w:szCs w:val="21"/>
                <w:lang w:eastAsia="zh-CN"/>
              </w:rPr>
              <w:t>服务要求</w:t>
            </w:r>
          </w:p>
        </w:tc>
        <w:tc>
          <w:tcPr>
            <w:tcW w:w="2430" w:type="dxa"/>
            <w:tcBorders>
              <w:top w:val="single" w:color="auto" w:sz="8" w:space="0"/>
              <w:left w:val="single" w:color="auto" w:sz="4" w:space="0"/>
              <w:bottom w:val="single" w:color="auto" w:sz="4" w:space="0"/>
              <w:right w:val="single" w:color="auto" w:sz="4" w:space="0"/>
            </w:tcBorders>
            <w:noWrap/>
            <w:vAlign w:val="center"/>
          </w:tcPr>
          <w:p>
            <w:pPr>
              <w:jc w:val="center"/>
              <w:textAlignment w:val="bottom"/>
              <w:rPr>
                <w:rFonts w:hint="eastAsia" w:eastAsia="黑体"/>
                <w:color w:val="auto"/>
                <w:kern w:val="0"/>
                <w:sz w:val="21"/>
                <w:szCs w:val="21"/>
                <w:lang w:eastAsia="zh-CN"/>
              </w:rPr>
            </w:pPr>
            <w:r>
              <w:rPr>
                <w:rFonts w:hint="eastAsia" w:eastAsia="黑体"/>
                <w:color w:val="auto"/>
                <w:kern w:val="0"/>
                <w:sz w:val="21"/>
                <w:szCs w:val="21"/>
                <w:lang w:eastAsia="zh-CN"/>
              </w:rPr>
              <w:t>服务流程</w:t>
            </w:r>
          </w:p>
        </w:tc>
        <w:tc>
          <w:tcPr>
            <w:tcW w:w="1957" w:type="dxa"/>
            <w:tcBorders>
              <w:top w:val="single" w:color="auto" w:sz="8" w:space="0"/>
              <w:left w:val="single" w:color="auto" w:sz="4" w:space="0"/>
              <w:bottom w:val="single" w:color="auto" w:sz="4" w:space="0"/>
              <w:right w:val="single" w:color="auto" w:sz="4" w:space="0"/>
            </w:tcBorders>
            <w:noWrap/>
            <w:vAlign w:val="center"/>
          </w:tcPr>
          <w:p>
            <w:pPr>
              <w:jc w:val="center"/>
              <w:textAlignment w:val="bottom"/>
              <w:rPr>
                <w:rFonts w:hint="eastAsia" w:eastAsia="黑体"/>
                <w:color w:val="auto"/>
                <w:kern w:val="0"/>
                <w:sz w:val="21"/>
                <w:szCs w:val="21"/>
              </w:rPr>
            </w:pPr>
            <w:r>
              <w:rPr>
                <w:rFonts w:hint="eastAsia" w:eastAsia="黑体"/>
                <w:color w:val="auto"/>
                <w:kern w:val="0"/>
                <w:sz w:val="21"/>
                <w:szCs w:val="21"/>
              </w:rPr>
              <w:t>政策依据</w:t>
            </w:r>
          </w:p>
        </w:tc>
        <w:tc>
          <w:tcPr>
            <w:tcW w:w="1157" w:type="dxa"/>
            <w:tcBorders>
              <w:top w:val="single" w:color="auto" w:sz="8" w:space="0"/>
              <w:left w:val="single" w:color="auto" w:sz="4" w:space="0"/>
              <w:bottom w:val="single" w:color="auto" w:sz="4" w:space="0"/>
              <w:right w:val="single" w:color="auto" w:sz="8" w:space="0"/>
            </w:tcBorders>
            <w:noWrap/>
            <w:vAlign w:val="center"/>
          </w:tcPr>
          <w:p>
            <w:pPr>
              <w:jc w:val="center"/>
              <w:textAlignment w:val="bottom"/>
              <w:rPr>
                <w:rFonts w:hint="eastAsia" w:eastAsia="黑体"/>
                <w:color w:val="auto"/>
                <w:kern w:val="0"/>
                <w:sz w:val="21"/>
                <w:szCs w:val="21"/>
              </w:rPr>
            </w:pPr>
            <w:r>
              <w:rPr>
                <w:rFonts w:hint="eastAsia" w:eastAsia="黑体"/>
                <w:color w:val="auto"/>
                <w:kern w:val="0"/>
                <w:sz w:val="21"/>
                <w:szCs w:val="21"/>
              </w:rPr>
              <w:t>责任单位</w:t>
            </w:r>
          </w:p>
          <w:p>
            <w:pPr>
              <w:jc w:val="center"/>
              <w:textAlignment w:val="bottom"/>
              <w:rPr>
                <w:rFonts w:hint="eastAsia"/>
                <w:color w:val="auto"/>
                <w:sz w:val="21"/>
                <w:szCs w:val="21"/>
              </w:rPr>
            </w:pPr>
            <w:r>
              <w:rPr>
                <w:rFonts w:hint="eastAsia" w:eastAsia="黑体"/>
                <w:color w:val="auto"/>
                <w:kern w:val="0"/>
                <w:sz w:val="21"/>
                <w:szCs w:val="21"/>
              </w:rPr>
              <w:t>（带*为牵头单位）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达到待遇享受年龄的老年人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职工基本</w:t>
            </w:r>
          </w:p>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养老保险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为符合条件的参保老年人按时足额发放基本养老金。</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达到法定退休年龄（男年满60周岁、女年满50周岁，女干部55周岁），养老保险累计缴费满十五年。</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满足养老待遇领取条件时，职工或个人在满足领取条件当月，向社保经办机构申请，也可通过“浙里办”APP申请。</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《中华人民共和国社会保险法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浙江省职工基本养老保险条例》</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人社局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城乡居民基本</w:t>
            </w:r>
          </w:p>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养老保险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pacing w:val="2"/>
                <w:kern w:val="0"/>
                <w:sz w:val="21"/>
                <w:szCs w:val="21"/>
              </w:rPr>
            </w:pPr>
            <w:r>
              <w:rPr>
                <w:rFonts w:hint="eastAsia" w:asciiTheme="minorEastAsia" w:hAnsiTheme="minorEastAsia" w:eastAsiaTheme="minorEastAsia" w:cstheme="minorEastAsia"/>
                <w:color w:val="auto"/>
                <w:spacing w:val="2"/>
                <w:kern w:val="0"/>
                <w:sz w:val="21"/>
                <w:szCs w:val="21"/>
              </w:rPr>
              <w:t>为符合条件的参保老年人发放城乡居民基本养老保险待遇。</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男女满60周岁，缴费满15年。</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户籍所在地社保经办机构或“浙里办”APP申请。</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《中华人民共和国社会保险法》</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人社局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84"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老年人能力</w:t>
            </w:r>
          </w:p>
          <w:p>
            <w:pPr>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综合评估</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为老年人提供能力综合评估，做好与健康状况评估的衔接。</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平阳县户籍60周岁及以上老年人</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线上可以通过浙里办申请，线下持本人身份证申请，经村社申报、乡镇审核，民政局审批</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关于印发《全省老年人自理能力筛查实施方案》的通知（浙民养</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82</w:t>
            </w:r>
            <w:r>
              <w:rPr>
                <w:rFonts w:hint="eastAsia" w:asciiTheme="minorEastAsia" w:hAnsiTheme="minorEastAsia" w:eastAsiaTheme="minorEastAsia" w:cstheme="minorEastAsia"/>
                <w:color w:val="auto"/>
                <w:kern w:val="0"/>
                <w:sz w:val="21"/>
                <w:szCs w:val="21"/>
              </w:rPr>
              <w:t>号</w:t>
            </w:r>
            <w:r>
              <w:rPr>
                <w:rFonts w:hint="eastAsia" w:asciiTheme="minorEastAsia" w:hAnsiTheme="minorEastAsia" w:eastAsiaTheme="minorEastAsia" w:cstheme="minorEastAsia"/>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卫健局、</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人社局、</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医保局、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社区居家照料</w:t>
            </w:r>
          </w:p>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服务</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为老年人居家养老提供相关活动场所和服务内容</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为社区内自理老年人、半自理老年人提供膳食供应、个人照料、保健康复、精神文化、休闲娱乐、教育咨询等日间服务及设置相应的养老服务设施。</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不需要申请，开放时间内可免费自由出入</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《做好民生实事加快居家养老服务照料中心改造提升工作方案》（温民养[2021]21号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各乡镇人民政府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z w:val="21"/>
                <w:szCs w:val="21"/>
              </w:rPr>
            </w:pPr>
          </w:p>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法律服务</w:t>
            </w:r>
          </w:p>
          <w:p>
            <w:pPr>
              <w:jc w:val="center"/>
              <w:textAlignment w:val="bottom"/>
              <w:rPr>
                <w:rFonts w:hint="eastAsia" w:asciiTheme="minorEastAsia" w:hAnsiTheme="minorEastAsia" w:eastAsiaTheme="minorEastAsia" w:cstheme="minorEastAsia"/>
                <w:color w:val="auto"/>
                <w:kern w:val="0"/>
                <w:sz w:val="21"/>
                <w:szCs w:val="21"/>
              </w:rPr>
            </w:pP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对有法律服务需求的老年人，依照有关规定给予法律援助；老年人首次办理证明、确认遗嘱公证的，超过80 周岁免费，70 周岁至 80 周岁减半收费。</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证机构定期举办老年人公证咨询活动专场，为行动不便的老年人提供上门服务吗，设立遗嘱公证优先窗口，建立为老年人服务的专业团队。对60周岁以上老年人因经济困难无力支付法律服务费用的，70周岁以上提供经济承诺。同时案件符合法律援助受案范围。</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老年人提出申请.法律援助中心审批受理，指派法律援助律师。</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《法律援助法》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第</w:t>
            </w:r>
          </w:p>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42条、45条</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省发展改革委、省司法厅关于完善公证机构服务收费的通知</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（浙发改价格（2019）331号）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县司法</w:t>
            </w:r>
            <w:r>
              <w:rPr>
                <w:rFonts w:hint="eastAsia" w:asciiTheme="minorEastAsia" w:hAnsiTheme="minorEastAsia" w:eastAsiaTheme="minorEastAsia" w:cstheme="minorEastAsia"/>
                <w:color w:val="auto"/>
                <w:kern w:val="0"/>
                <w:sz w:val="21"/>
                <w:szCs w:val="21"/>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老年教育服务</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推进老年教育资源整合，加强优质老年学校（学堂）、老</w:t>
            </w:r>
          </w:p>
          <w:p>
            <w:pPr>
              <w:jc w:val="both"/>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年教育特色课程建设</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进一步满足老年人教育需求。</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1.建设以县老干部大学为教学总站，16个乡镇为分站，若干个村（社区）老年学堂为教学点，全方位构建“1+16+N”覆盖全县的三级老年教育体系。</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2.发挥老年教育联盟单位的作用，牵头推进老年教育师资库和精品课程打造，加强线上课程开发，满足全县老年教育需求。</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进老年教育师资库和精品课程打造，加强线上课程开发，满足全县老年教育需求。</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直接向县老干部大学、乡镇老年学校、学堂等老年教育机构提出申请。</w:t>
            </w:r>
          </w:p>
          <w:p>
            <w:pPr>
              <w:jc w:val="center"/>
              <w:textAlignment w:val="bottom"/>
              <w:rPr>
                <w:rFonts w:hint="eastAsia" w:asciiTheme="minorEastAsia" w:hAnsiTheme="minorEastAsia" w:eastAsiaTheme="minorEastAsia" w:cstheme="minorEastAsia"/>
                <w:color w:val="auto"/>
                <w:kern w:val="0"/>
                <w:sz w:val="21"/>
                <w:szCs w:val="21"/>
                <w:lang w:eastAsia="zh-CN"/>
              </w:rPr>
            </w:pP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《中共平阳县委教育工作领导小组关于组建平阳老年教育联盟的通知》</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平委教</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2022</w:t>
            </w:r>
            <w:r>
              <w:rPr>
                <w:rFonts w:hint="eastAsia" w:asciiTheme="minorEastAsia" w:hAnsiTheme="minorEastAsia" w:eastAsiaTheme="minorEastAsia" w:cstheme="minorEastAsia"/>
                <w:color w:val="auto"/>
                <w:kern w:val="0"/>
                <w:sz w:val="21"/>
                <w:szCs w:val="21"/>
              </w:rPr>
              <w:t>）3号）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县组织部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基本项目体检</w:t>
            </w:r>
          </w:p>
          <w:p>
            <w:pPr>
              <w:jc w:val="center"/>
              <w:textAlignment w:val="bottom"/>
              <w:rPr>
                <w:rFonts w:hint="eastAsia" w:asciiTheme="minorEastAsia" w:hAnsiTheme="minorEastAsia" w:eastAsiaTheme="minorEastAsia" w:cstheme="minorEastAsia"/>
                <w:color w:val="auto"/>
                <w:kern w:val="0"/>
                <w:sz w:val="21"/>
                <w:szCs w:val="21"/>
                <w:lang w:val="en-US" w:eastAsia="zh-CN" w:bidi="ar-SA"/>
              </w:rPr>
            </w:pP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已参加城乡居民基本医疗保险的老年人享有定期免费基本项目体检。</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一、对象要在我县参加城乡居民医保</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二、体检对象通常不得为卧床对象（项目检测需要）</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三、体检对象家属知情同意</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一、首先由养老机构提供本年度符合参加城乡居民健康体检人员名单信息。（姓名、年龄、身份证等）</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二、接着由乡镇卫生院负责参保信息核实。</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三、然后由养老机构收集提供参检对象家属知情同意书。</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四、随后卫生院择日到养老机构统一开展体检工作。</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五、最后卫生院在规定周期内将结果统一反馈至养老机构。</w:t>
            </w:r>
          </w:p>
          <w:p>
            <w:pPr>
              <w:jc w:val="center"/>
              <w:textAlignment w:val="bottom"/>
              <w:rPr>
                <w:rFonts w:hint="eastAsia" w:asciiTheme="minorEastAsia" w:hAnsiTheme="minorEastAsia" w:eastAsiaTheme="minorEastAsia" w:cstheme="minorEastAsia"/>
                <w:color w:val="auto"/>
                <w:kern w:val="0"/>
                <w:sz w:val="21"/>
                <w:szCs w:val="21"/>
                <w:lang w:eastAsia="zh-CN"/>
              </w:rPr>
            </w:pP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注：若卧床对象及家属坚持要求开展体检工作的，则需卧床对象家属签署相关责任书，全程陪同并配合开展健康体检，承担相应责任。</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《关于印发平阳县参保城乡居民健康体检工作实施方案》（平卫发（2022）53号）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县卫健局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p>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景区旅游</w:t>
            </w:r>
          </w:p>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优惠服务</w:t>
            </w:r>
          </w:p>
          <w:p>
            <w:pPr>
              <w:jc w:val="center"/>
              <w:textAlignment w:val="bottom"/>
              <w:rPr>
                <w:rFonts w:hint="eastAsia" w:asciiTheme="minorEastAsia" w:hAnsiTheme="minorEastAsia" w:eastAsiaTheme="minorEastAsia" w:cstheme="minorEastAsia"/>
                <w:color w:val="auto"/>
                <w:kern w:val="0"/>
                <w:sz w:val="21"/>
                <w:szCs w:val="21"/>
                <w:lang w:val="en-US" w:eastAsia="zh-CN" w:bidi="ar-SA"/>
              </w:rPr>
            </w:pP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70周岁（含）以上的老年人，持居民身份证或者老年优待证、户口本、市民卡、驾驶证等能够证明年龄的合法证件，免费游览公园、公共博物馆、纪念馆、国有景区。60</w:t>
            </w:r>
          </w:p>
          <w:p>
            <w:pPr>
              <w:jc w:val="both"/>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周岁（含）以上70周岁（不含）以下的老年人，享受半价优惠。</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服务时间在景区正常开放时间内</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游客前往景区售票窗口出示居民身份证，工作人员予以免票或半票处理。</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《省发展改革委关于进一步加强景区落实门票减免优惠政策监管的通知》（浙发改价格函〔2023〕441号）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县文广旅体局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城市公共交通</w:t>
            </w:r>
          </w:p>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费用减免</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乘坐城市公共交通，70周岁及以上免费。</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平阳籍70周岁以上老人免费乘坐公交车</w:t>
            </w:r>
          </w:p>
          <w:p>
            <w:pPr>
              <w:jc w:val="both"/>
              <w:textAlignment w:val="bottom"/>
              <w:rPr>
                <w:rFonts w:hint="eastAsia" w:asciiTheme="minorEastAsia" w:hAnsiTheme="minorEastAsia" w:eastAsiaTheme="minorEastAsia" w:cstheme="minorEastAsia"/>
                <w:color w:val="auto"/>
                <w:kern w:val="0"/>
                <w:sz w:val="21"/>
                <w:szCs w:val="21"/>
                <w:lang w:val="en-US" w:eastAsia="zh-CN"/>
              </w:rPr>
            </w:pP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平阳籍70周岁以上老人需带上市民卡到鳌江客运中心或平阳车站老人卡办理窗口或瓯e办机器办理。平阳县内也可以在各社区、政务服务中心等地方，通过瓯e办机器自助办理。</w:t>
            </w:r>
          </w:p>
          <w:p>
            <w:pPr>
              <w:jc w:val="both"/>
              <w:textAlignment w:val="bottom"/>
              <w:rPr>
                <w:rFonts w:hint="eastAsia" w:asciiTheme="minorEastAsia" w:hAnsiTheme="minorEastAsia" w:eastAsiaTheme="minorEastAsia" w:cstheme="minorEastAsia"/>
                <w:color w:val="auto"/>
                <w:kern w:val="0"/>
                <w:sz w:val="21"/>
                <w:szCs w:val="21"/>
                <w:lang w:val="en-US" w:eastAsia="zh-CN"/>
              </w:rPr>
            </w:pP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《平阳县人民政府</w:t>
            </w:r>
          </w:p>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办公室关于印发平阳县城乡公交一体</w:t>
            </w:r>
          </w:p>
          <w:p>
            <w:pPr>
              <w:jc w:val="both"/>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化三年行动计划（2018—2020年）的通知》（平政办〔2018〕142号）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县交通运输局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80周岁及</w:t>
            </w:r>
          </w:p>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以上老年人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高龄津贴</w:t>
            </w:r>
          </w:p>
        </w:tc>
        <w:tc>
          <w:tcPr>
            <w:tcW w:w="356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r>
              <w:rPr>
                <w:rFonts w:hint="eastAsia" w:asciiTheme="minorEastAsia" w:hAnsiTheme="minorEastAsia" w:eastAsiaTheme="minorEastAsia" w:cstheme="minorEastAsia"/>
                <w:color w:val="auto"/>
                <w:kern w:val="0"/>
                <w:sz w:val="21"/>
                <w:szCs w:val="21"/>
                <w:lang w:val="en-US" w:eastAsia="zh-CN"/>
              </w:rPr>
              <w:t>-89</w:t>
            </w:r>
            <w:r>
              <w:rPr>
                <w:rFonts w:hint="eastAsia" w:asciiTheme="minorEastAsia" w:hAnsiTheme="minorEastAsia" w:eastAsiaTheme="minorEastAsia" w:cstheme="minorEastAsia"/>
                <w:color w:val="auto"/>
                <w:kern w:val="0"/>
                <w:sz w:val="21"/>
                <w:szCs w:val="21"/>
              </w:rPr>
              <w:t>周岁</w:t>
            </w:r>
            <w:r>
              <w:rPr>
                <w:rFonts w:hint="eastAsia" w:asciiTheme="minorEastAsia" w:hAnsiTheme="minorEastAsia" w:eastAsiaTheme="minorEastAsia" w:cstheme="minorEastAsia"/>
                <w:color w:val="auto"/>
                <w:kern w:val="0"/>
                <w:sz w:val="21"/>
                <w:szCs w:val="21"/>
                <w:lang w:eastAsia="zh-CN"/>
              </w:rPr>
              <w:t>平阳</w:t>
            </w:r>
            <w:r>
              <w:rPr>
                <w:rFonts w:hint="eastAsia" w:asciiTheme="minorEastAsia" w:hAnsiTheme="minorEastAsia" w:eastAsiaTheme="minorEastAsia" w:cstheme="minorEastAsia"/>
                <w:color w:val="auto"/>
                <w:kern w:val="0"/>
                <w:sz w:val="21"/>
                <w:szCs w:val="21"/>
              </w:rPr>
              <w:t>户籍老年人每月发放60元的高龄津贴，</w:t>
            </w:r>
            <w:r>
              <w:rPr>
                <w:rFonts w:hint="eastAsia" w:asciiTheme="minorEastAsia" w:hAnsiTheme="minorEastAsia" w:eastAsiaTheme="minorEastAsia" w:cstheme="minorEastAsia"/>
                <w:color w:val="auto"/>
                <w:kern w:val="0"/>
                <w:sz w:val="21"/>
                <w:szCs w:val="21"/>
                <w:lang w:val="en-US" w:eastAsia="zh-CN"/>
              </w:rPr>
              <w:t>90-99</w:t>
            </w:r>
            <w:r>
              <w:rPr>
                <w:rFonts w:hint="eastAsia" w:asciiTheme="minorEastAsia" w:hAnsiTheme="minorEastAsia" w:eastAsiaTheme="minorEastAsia" w:cstheme="minorEastAsia"/>
                <w:color w:val="auto"/>
                <w:kern w:val="0"/>
                <w:sz w:val="21"/>
                <w:szCs w:val="21"/>
              </w:rPr>
              <w:t>周岁</w:t>
            </w:r>
            <w:r>
              <w:rPr>
                <w:rFonts w:hint="eastAsia" w:asciiTheme="minorEastAsia" w:hAnsiTheme="minorEastAsia" w:eastAsiaTheme="minorEastAsia" w:cstheme="minorEastAsia"/>
                <w:color w:val="auto"/>
                <w:kern w:val="0"/>
                <w:sz w:val="21"/>
                <w:szCs w:val="21"/>
                <w:lang w:eastAsia="zh-CN"/>
              </w:rPr>
              <w:t>平阳</w:t>
            </w:r>
            <w:r>
              <w:rPr>
                <w:rFonts w:hint="eastAsia" w:asciiTheme="minorEastAsia" w:hAnsiTheme="minorEastAsia" w:eastAsiaTheme="minorEastAsia" w:cstheme="minorEastAsia"/>
                <w:color w:val="auto"/>
                <w:kern w:val="0"/>
                <w:sz w:val="21"/>
                <w:szCs w:val="21"/>
              </w:rPr>
              <w:t>户籍老年人每月发放</w:t>
            </w:r>
            <w:r>
              <w:rPr>
                <w:rFonts w:hint="eastAsia" w:asciiTheme="minorEastAsia" w:hAnsiTheme="minorEastAsia" w:eastAsiaTheme="minorEastAsia" w:cstheme="minorEastAsia"/>
                <w:color w:val="auto"/>
                <w:kern w:val="0"/>
                <w:sz w:val="21"/>
                <w:szCs w:val="21"/>
                <w:lang w:val="en-US" w:eastAsia="zh-CN"/>
              </w:rPr>
              <w:t>100</w:t>
            </w:r>
            <w:r>
              <w:rPr>
                <w:rFonts w:hint="eastAsia" w:asciiTheme="minorEastAsia" w:hAnsiTheme="minorEastAsia" w:eastAsiaTheme="minorEastAsia" w:cstheme="minorEastAsia"/>
                <w:color w:val="auto"/>
                <w:kern w:val="0"/>
                <w:sz w:val="21"/>
                <w:szCs w:val="21"/>
              </w:rPr>
              <w:t>元的高龄津贴</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100周岁及以上</w:t>
            </w:r>
            <w:r>
              <w:rPr>
                <w:rFonts w:hint="eastAsia" w:asciiTheme="minorEastAsia" w:hAnsiTheme="minorEastAsia" w:eastAsiaTheme="minorEastAsia" w:cstheme="minorEastAsia"/>
                <w:color w:val="auto"/>
                <w:kern w:val="0"/>
                <w:sz w:val="21"/>
                <w:szCs w:val="21"/>
                <w:lang w:eastAsia="zh-CN"/>
              </w:rPr>
              <w:t>平阳</w:t>
            </w:r>
            <w:r>
              <w:rPr>
                <w:rFonts w:hint="eastAsia" w:asciiTheme="minorEastAsia" w:hAnsiTheme="minorEastAsia" w:eastAsiaTheme="minorEastAsia" w:cstheme="minorEastAsia"/>
                <w:color w:val="auto"/>
                <w:kern w:val="0"/>
                <w:sz w:val="21"/>
                <w:szCs w:val="21"/>
              </w:rPr>
              <w:t>户籍老年人每月发放500元长寿</w:t>
            </w:r>
          </w:p>
          <w:p>
            <w:pPr>
              <w:numPr>
                <w:ilvl w:val="0"/>
                <w:numId w:val="0"/>
              </w:num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保健补助金（不重复享受）。</w:t>
            </w:r>
          </w:p>
          <w:p>
            <w:pPr>
              <w:jc w:val="center"/>
              <w:textAlignment w:val="bottom"/>
              <w:rPr>
                <w:rFonts w:hint="eastAsia" w:asciiTheme="minorEastAsia" w:hAnsiTheme="minorEastAsia" w:eastAsiaTheme="minorEastAsia" w:cstheme="minorEastAsia"/>
                <w:color w:val="auto"/>
                <w:kern w:val="0"/>
                <w:sz w:val="21"/>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平阳县80周岁以上老人均可领取补贴</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每月高龄津贴系统推送数据，下发乡镇上门核实并填写表格及信息，提交系统审批后按标准每个月下发老人银行卡。</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《浙江省民政厅 浙江省财政厅 浙江省人力资源和社会保障厅关于规范高龄津贴发放工作的通知》（浙民养﹝2022﹞209号）</w:t>
            </w:r>
            <w:r>
              <w:rPr>
                <w:rFonts w:hint="eastAsia" w:asciiTheme="minorEastAsia" w:hAnsiTheme="minorEastAsia" w:eastAsiaTheme="minorEastAsia" w:cstheme="minorEastAsia"/>
                <w:color w:val="auto"/>
                <w:kern w:val="0"/>
                <w:sz w:val="21"/>
                <w:szCs w:val="21"/>
                <w:lang w:eastAsia="zh-CN"/>
              </w:rPr>
              <w:t>、《平阳县人民政府专题会议纪要》</w:t>
            </w:r>
            <w:r>
              <w:rPr>
                <w:rFonts w:hint="eastAsia" w:asciiTheme="minorEastAsia" w:hAnsiTheme="minorEastAsia" w:eastAsiaTheme="minorEastAsia" w:cstheme="minorEastAsia"/>
                <w:color w:val="auto"/>
                <w:kern w:val="0"/>
                <w:sz w:val="21"/>
                <w:szCs w:val="21"/>
                <w:lang w:val="en-US" w:eastAsia="zh-CN"/>
              </w:rPr>
              <w:t>[2016]155号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经济困难的老年人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养老服务补贴</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对</w:t>
            </w:r>
            <w:r>
              <w:rPr>
                <w:rFonts w:hint="eastAsia" w:asciiTheme="minorEastAsia" w:hAnsiTheme="minorEastAsia" w:eastAsiaTheme="minorEastAsia" w:cstheme="minorEastAsia"/>
                <w:color w:val="auto"/>
                <w:kern w:val="0"/>
                <w:sz w:val="21"/>
                <w:szCs w:val="21"/>
                <w:lang w:eastAsia="zh-CN"/>
              </w:rPr>
              <w:t>具有平阳县户籍低收入家庭的</w:t>
            </w:r>
            <w:r>
              <w:rPr>
                <w:rFonts w:hint="eastAsia" w:asciiTheme="minorEastAsia" w:hAnsiTheme="minorEastAsia" w:eastAsiaTheme="minorEastAsia" w:cstheme="minorEastAsia"/>
                <w:color w:val="auto"/>
                <w:kern w:val="0"/>
                <w:sz w:val="21"/>
                <w:szCs w:val="21"/>
                <w:lang w:val="en-US" w:eastAsia="zh-CN"/>
              </w:rPr>
              <w:t>60周岁以上失能、失智</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及生活能够自理的高龄（80周岁以上）老年人。</w:t>
            </w:r>
          </w:p>
          <w:p>
            <w:pPr>
              <w:numPr>
                <w:ilvl w:val="0"/>
                <w:numId w:val="0"/>
              </w:num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低保家庭老年人以失能程度分档，按人均</w:t>
            </w:r>
            <w:r>
              <w:rPr>
                <w:rFonts w:hint="eastAsia" w:asciiTheme="minorEastAsia" w:hAnsiTheme="minorEastAsia" w:eastAsiaTheme="minorEastAsia" w:cstheme="minorEastAsia"/>
                <w:color w:val="auto"/>
                <w:kern w:val="0"/>
                <w:sz w:val="21"/>
                <w:szCs w:val="21"/>
                <w:lang w:val="en-US" w:eastAsia="zh-CN"/>
              </w:rPr>
              <w:t>125</w:t>
            </w:r>
            <w:r>
              <w:rPr>
                <w:rFonts w:hint="eastAsia" w:asciiTheme="minorEastAsia" w:hAnsiTheme="minorEastAsia" w:eastAsiaTheme="minorEastAsia" w:cstheme="minorEastAsia"/>
                <w:color w:val="auto"/>
                <w:kern w:val="0"/>
                <w:sz w:val="21"/>
                <w:szCs w:val="21"/>
              </w:rPr>
              <w:t>元/月</w:t>
            </w:r>
          </w:p>
          <w:p>
            <w:pPr>
              <w:numPr>
                <w:ilvl w:val="0"/>
                <w:numId w:val="0"/>
              </w:num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00元/月的标准给予补助。</w:t>
            </w:r>
          </w:p>
          <w:p>
            <w:pPr>
              <w:numPr>
                <w:ilvl w:val="0"/>
                <w:numId w:val="2"/>
              </w:num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低边家庭中以失能程度划分档，按人均1</w:t>
            </w:r>
            <w:r>
              <w:rPr>
                <w:rFonts w:hint="eastAsia" w:asciiTheme="minorEastAsia" w:hAnsiTheme="minorEastAsia" w:eastAsiaTheme="minorEastAsia" w:cstheme="minorEastAsia"/>
                <w:color w:val="auto"/>
                <w:kern w:val="0"/>
                <w:sz w:val="21"/>
                <w:szCs w:val="21"/>
                <w:lang w:val="en-US" w:eastAsia="zh-CN"/>
              </w:rPr>
              <w:t>25</w:t>
            </w:r>
            <w:r>
              <w:rPr>
                <w:rFonts w:hint="eastAsia" w:asciiTheme="minorEastAsia" w:hAnsiTheme="minorEastAsia" w:eastAsiaTheme="minorEastAsia" w:cstheme="minorEastAsia"/>
                <w:color w:val="auto"/>
                <w:kern w:val="0"/>
                <w:sz w:val="21"/>
                <w:szCs w:val="21"/>
              </w:rPr>
              <w:t>元/月-</w:t>
            </w:r>
            <w:r>
              <w:rPr>
                <w:rFonts w:hint="eastAsia" w:asciiTheme="minorEastAsia" w:hAnsiTheme="minorEastAsia" w:eastAsiaTheme="minorEastAsia" w:cstheme="minorEastAsia"/>
                <w:color w:val="auto"/>
                <w:kern w:val="0"/>
                <w:sz w:val="21"/>
                <w:szCs w:val="21"/>
                <w:lang w:val="en-US" w:eastAsia="zh-CN"/>
              </w:rPr>
              <w:t>400</w:t>
            </w:r>
          </w:p>
          <w:p>
            <w:pPr>
              <w:numPr>
                <w:ilvl w:val="0"/>
                <w:numId w:val="0"/>
              </w:num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元/月的标准给予补助。</w:t>
            </w:r>
          </w:p>
          <w:p>
            <w:pPr>
              <w:jc w:val="both"/>
              <w:textAlignment w:val="bottom"/>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color w:val="auto"/>
                <w:kern w:val="0"/>
                <w:sz w:val="21"/>
                <w:szCs w:val="21"/>
                <w:lang w:val="en-US" w:eastAsia="zh-CN"/>
              </w:rPr>
              <w:t>3、其他补贴对象按每月100元</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eastAsiaTheme="minorEastAsia" w:cstheme="minorEastAsia"/>
                <w:color w:val="auto"/>
                <w:kern w:val="0"/>
                <w:sz w:val="21"/>
                <w:szCs w:val="21"/>
                <w:lang w:eastAsia="zh-CN"/>
              </w:rPr>
              <w:t>的标准给予补助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60周岁以上具有</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户籍经评估符合要求的老年人，通过政府购买服务的方式，提供居家养老服务。</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持本人身份证申请，经村社申报、乡镇审核，民政局审批</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《浙江省民政厅 浙江省财政厅&lt;关于印发浙江省养老服务补贴制度实施办法的通知&gt;》（浙民养﹝2021﹞164号）</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平阳县人民政府办公室关于印发</w:t>
            </w:r>
            <w:r>
              <w:rPr>
                <w:rFonts w:hint="eastAsia" w:asciiTheme="minorEastAsia" w:hAnsiTheme="minorEastAsia" w:eastAsiaTheme="minorEastAsia" w:cstheme="minorEastAsia"/>
                <w:color w:val="auto"/>
                <w:kern w:val="0"/>
                <w:sz w:val="21"/>
                <w:szCs w:val="21"/>
              </w:rPr>
              <w:t>&lt;</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养老服务补贴制度实施办法&gt;</w:t>
            </w:r>
            <w:r>
              <w:rPr>
                <w:rFonts w:hint="eastAsia" w:asciiTheme="minorEastAsia" w:hAnsiTheme="minorEastAsia" w:eastAsiaTheme="minorEastAsia" w:cstheme="minorEastAsia"/>
                <w:color w:val="auto"/>
                <w:kern w:val="0"/>
                <w:sz w:val="21"/>
                <w:szCs w:val="21"/>
                <w:lang w:eastAsia="zh-CN"/>
              </w:rPr>
              <w:t>的通知</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平政办</w:t>
            </w:r>
            <w:r>
              <w:rPr>
                <w:rFonts w:hint="eastAsia" w:asciiTheme="minorEastAsia" w:hAnsiTheme="minorEastAsia" w:eastAsiaTheme="minorEastAsia" w:cstheme="minorEastAsia"/>
                <w:color w:val="auto"/>
                <w:kern w:val="0"/>
                <w:sz w:val="21"/>
                <w:szCs w:val="21"/>
              </w:rPr>
              <w:t>﹝202</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17</w:t>
            </w:r>
            <w:r>
              <w:rPr>
                <w:rFonts w:hint="eastAsia" w:asciiTheme="minorEastAsia" w:hAnsiTheme="minorEastAsia" w:eastAsiaTheme="minorEastAsia" w:cstheme="minorEastAsia"/>
                <w:color w:val="auto"/>
                <w:kern w:val="0"/>
                <w:sz w:val="21"/>
                <w:szCs w:val="21"/>
              </w:rPr>
              <w:t>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8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家庭适老化</w:t>
            </w:r>
          </w:p>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改造</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户籍的低保及低边老年人家庭实施适老化改造的，</w:t>
            </w:r>
          </w:p>
          <w:p>
            <w:pPr>
              <w:jc w:val="both"/>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享有每户6000元的改造补助。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60岁以上</w:t>
            </w:r>
            <w:r>
              <w:rPr>
                <w:rFonts w:hint="eastAsia" w:asciiTheme="minorEastAsia" w:hAnsiTheme="minorEastAsia" w:eastAsiaTheme="minorEastAsia" w:cstheme="minorEastAsia"/>
                <w:color w:val="auto"/>
                <w:kern w:val="0"/>
                <w:sz w:val="21"/>
                <w:szCs w:val="21"/>
              </w:rPr>
              <w:t>低保及低边老年人家庭</w:t>
            </w:r>
            <w:r>
              <w:rPr>
                <w:rFonts w:hint="eastAsia" w:asciiTheme="minorEastAsia" w:hAnsiTheme="minorEastAsia" w:eastAsiaTheme="minorEastAsia" w:cstheme="minorEastAsia"/>
                <w:color w:val="auto"/>
                <w:kern w:val="0"/>
                <w:sz w:val="21"/>
                <w:szCs w:val="21"/>
                <w:lang w:eastAsia="zh-CN"/>
              </w:rPr>
              <w:t>通过资格审核后可申请</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由其乡镇社会事务办提交申请，填表后交民政局养老科审批，并安排专业机构进行改造，改造完成后按照上限</w:t>
            </w:r>
            <w:r>
              <w:rPr>
                <w:rFonts w:hint="eastAsia" w:asciiTheme="minorEastAsia" w:hAnsiTheme="minorEastAsia" w:eastAsiaTheme="minorEastAsia" w:cstheme="minorEastAsia"/>
                <w:color w:val="auto"/>
                <w:kern w:val="0"/>
                <w:sz w:val="21"/>
                <w:szCs w:val="21"/>
                <w:lang w:val="en-US" w:eastAsia="zh-CN"/>
              </w:rPr>
              <w:t>6000元进行补助。</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养老服务资金补助实施办法》（</w:t>
            </w:r>
            <w:r>
              <w:rPr>
                <w:rFonts w:hint="eastAsia" w:asciiTheme="minorEastAsia" w:hAnsiTheme="minorEastAsia" w:eastAsiaTheme="minorEastAsia" w:cstheme="minorEastAsia"/>
                <w:color w:val="auto"/>
                <w:kern w:val="0"/>
                <w:sz w:val="21"/>
                <w:szCs w:val="21"/>
                <w:lang w:eastAsia="zh-CN"/>
              </w:rPr>
              <w:t>平</w:t>
            </w:r>
            <w:r>
              <w:rPr>
                <w:rFonts w:hint="eastAsia" w:asciiTheme="minorEastAsia" w:hAnsiTheme="minorEastAsia" w:eastAsiaTheme="minorEastAsia" w:cstheme="minorEastAsia"/>
                <w:color w:val="auto"/>
                <w:kern w:val="0"/>
                <w:sz w:val="21"/>
                <w:szCs w:val="21"/>
              </w:rPr>
              <w:t>民﹝</w:t>
            </w:r>
            <w:r>
              <w:rPr>
                <w:rFonts w:hint="eastAsia" w:asciiTheme="minorEastAsia" w:hAnsiTheme="minorEastAsia" w:eastAsiaTheme="minorEastAsia" w:cstheme="minorEastAsia"/>
                <w:color w:val="auto"/>
                <w:kern w:val="0"/>
                <w:sz w:val="21"/>
                <w:szCs w:val="21"/>
                <w:lang w:val="en-US" w:eastAsia="zh-CN"/>
              </w:rPr>
              <w:t>2023</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177</w:t>
            </w:r>
            <w:r>
              <w:rPr>
                <w:rFonts w:hint="eastAsia" w:asciiTheme="minorEastAsia" w:hAnsiTheme="minorEastAsia" w:eastAsiaTheme="minorEastAsia" w:cstheme="minorEastAsia"/>
                <w:color w:val="auto"/>
                <w:kern w:val="0"/>
                <w:sz w:val="21"/>
                <w:szCs w:val="21"/>
              </w:rPr>
              <w:t>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生活不能自理的老年人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长期护理保险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为重度失能人员提供基本生活照料和相关的医疗护理服</w:t>
            </w:r>
          </w:p>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务</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经医疗机构或康复机构规范诊疗、失能状态持续 6 个月以上或因年老失能，经申请通过评估符合长期护理保险重度失能标准。</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机构护理:制定护理服务计划表，签订护理协议，上传长护险系统，确定享受待遇时间。</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居家亲情护理：签订护理协议，确定享受待遇时间。</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《温州市</w:t>
            </w:r>
            <w:r>
              <w:rPr>
                <w:rFonts w:hint="eastAsia" w:asciiTheme="minorEastAsia" w:hAnsiTheme="minorEastAsia" w:eastAsiaTheme="minorEastAsia" w:cstheme="minorEastAsia"/>
                <w:color w:val="auto"/>
                <w:kern w:val="0"/>
                <w:sz w:val="21"/>
                <w:szCs w:val="21"/>
                <w:lang w:eastAsia="zh-CN"/>
              </w:rPr>
              <w:t>医疗保障局</w:t>
            </w:r>
            <w:r>
              <w:rPr>
                <w:rFonts w:hint="eastAsia" w:asciiTheme="minorEastAsia" w:hAnsiTheme="minorEastAsia" w:eastAsiaTheme="minorEastAsia" w:cstheme="minorEastAsia"/>
                <w:color w:val="auto"/>
                <w:kern w:val="0"/>
                <w:sz w:val="21"/>
                <w:szCs w:val="21"/>
              </w:rPr>
              <w:t>温州市</w:t>
            </w:r>
            <w:r>
              <w:rPr>
                <w:rFonts w:hint="eastAsia" w:asciiTheme="minorEastAsia" w:hAnsiTheme="minorEastAsia" w:eastAsiaTheme="minorEastAsia" w:cstheme="minorEastAsia"/>
                <w:color w:val="auto"/>
                <w:kern w:val="0"/>
                <w:sz w:val="21"/>
                <w:szCs w:val="21"/>
                <w:lang w:eastAsia="zh-CN"/>
              </w:rPr>
              <w:t>财政局国家税务总局温州市税务局关于印发温州市深化推进长期护理保险制度试点的实施方案（</w:t>
            </w:r>
            <w:r>
              <w:rPr>
                <w:rFonts w:hint="eastAsia" w:asciiTheme="minorEastAsia" w:hAnsiTheme="minorEastAsia" w:eastAsiaTheme="minorEastAsia" w:cstheme="minorEastAsia"/>
                <w:color w:val="auto"/>
                <w:kern w:val="0"/>
                <w:sz w:val="21"/>
                <w:szCs w:val="21"/>
                <w:lang w:val="en-US" w:eastAsia="zh-CN"/>
              </w:rPr>
              <w:t>2023-2025）</w:t>
            </w:r>
            <w:r>
              <w:rPr>
                <w:rFonts w:hint="eastAsia" w:asciiTheme="minorEastAsia" w:hAnsiTheme="minorEastAsia" w:eastAsiaTheme="minorEastAsia" w:cstheme="minorEastAsia"/>
                <w:color w:val="auto"/>
                <w:kern w:val="0"/>
                <w:sz w:val="21"/>
                <w:szCs w:val="21"/>
              </w:rPr>
              <w:t>》（温</w:t>
            </w:r>
            <w:r>
              <w:rPr>
                <w:rFonts w:hint="eastAsia" w:asciiTheme="minorEastAsia" w:hAnsiTheme="minorEastAsia" w:eastAsiaTheme="minorEastAsia" w:cstheme="minorEastAsia"/>
                <w:color w:val="auto"/>
                <w:kern w:val="0"/>
                <w:sz w:val="21"/>
                <w:szCs w:val="21"/>
                <w:lang w:eastAsia="zh-CN"/>
              </w:rPr>
              <w:t>医保联发</w:t>
            </w:r>
            <w:r>
              <w:rPr>
                <w:rFonts w:hint="eastAsia" w:asciiTheme="minorEastAsia" w:hAnsiTheme="minorEastAsia" w:eastAsiaTheme="minorEastAsia" w:cstheme="minorEastAsia"/>
                <w:color w:val="auto"/>
                <w:kern w:val="0"/>
                <w:sz w:val="21"/>
                <w:szCs w:val="21"/>
              </w:rPr>
              <w:t>〔202</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医保局*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家庭养老</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支持服务</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依托县级医疗机构设立县康复技术指导中心，负责指导有条件的养老机构内设医疗机构，开展养老机构、社区、家庭护理人员康复服务能力培训。</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参加相关职业技能培训需取得相应评价证书，原则上应在法定劳动年龄段内（男性16-60周岁，女性16-50周岁），并将确有就业能力和培训需求、未按月领取城镇职工养老金的人员（不设年龄上限）纳入服务对象</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满足职业技能培训补贴领取条件时，职工或个人向社保经办机构平台申请，也可通过“浙里办”APP申请。</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关于加快康养体系建设打造幸福颐</w:t>
            </w:r>
          </w:p>
          <w:p>
            <w:pPr>
              <w:jc w:val="center"/>
              <w:textAlignment w:val="bottom"/>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 w:val="21"/>
                <w:szCs w:val="21"/>
                <w:lang w:val="en-US" w:eastAsia="zh-CN"/>
              </w:rPr>
              <w:t>养标杆区的实施意见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平委办〔2021〕31号</w:t>
            </w:r>
            <w:r>
              <w:rPr>
                <w:rFonts w:hint="eastAsia" w:asciiTheme="minorEastAsia" w:hAnsiTheme="minorEastAsia" w:eastAsiaTheme="minorEastAsia" w:cstheme="minorEastAsia"/>
                <w:color w:val="auto"/>
                <w:kern w:val="0"/>
                <w:sz w:val="21"/>
                <w:szCs w:val="21"/>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*县卫健局、县民政局、县残联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低边老年人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殡葬救助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highlight w:val="none"/>
                <w:lang w:eastAsia="zh-CN"/>
              </w:rPr>
              <w:t>没有</w:t>
            </w:r>
            <w:r>
              <w:rPr>
                <w:rFonts w:hint="eastAsia" w:asciiTheme="minorEastAsia" w:hAnsiTheme="minorEastAsia" w:eastAsiaTheme="minorEastAsia" w:cstheme="minorEastAsia"/>
                <w:color w:val="auto"/>
                <w:kern w:val="0"/>
                <w:sz w:val="21"/>
                <w:szCs w:val="21"/>
              </w:rPr>
              <w:t>享受到镇（乡）人民政府提供的免费墓穴，并入葬公墓或骨灰堂（塔、墙、廊）的，每穴（格）给予1000元补助。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i w:val="0"/>
                <w:iCs w:val="0"/>
                <w:caps w:val="0"/>
                <w:color w:val="auto"/>
                <w:spacing w:val="0"/>
                <w:sz w:val="21"/>
                <w:szCs w:val="21"/>
                <w:shd w:val="clear" w:color="auto" w:fill="FFFFFF"/>
              </w:rPr>
            </w:pPr>
            <w:r>
              <w:rPr>
                <w:rFonts w:hint="eastAsia" w:asciiTheme="minorEastAsia" w:hAnsiTheme="minorEastAsia" w:eastAsiaTheme="minorEastAsia" w:cstheme="minorEastAsia"/>
                <w:i w:val="0"/>
                <w:iCs w:val="0"/>
                <w:caps w:val="0"/>
                <w:color w:val="auto"/>
                <w:spacing w:val="0"/>
                <w:sz w:val="21"/>
                <w:szCs w:val="21"/>
                <w:shd w:val="clear" w:color="auto" w:fill="FFFFFF"/>
              </w:rPr>
              <w:t>持有效期内的《城乡居民低保边缘户救助证》的城乡低保边缘户家庭成员、持有效期内的《残疾人贫困证》的残疾人</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i w:val="0"/>
                <w:iCs w:val="0"/>
                <w:caps w:val="0"/>
                <w:color w:val="auto"/>
                <w:spacing w:val="0"/>
                <w:sz w:val="21"/>
                <w:szCs w:val="21"/>
                <w:shd w:val="clear" w:color="auto" w:fill="FFFFFF"/>
              </w:rPr>
            </w:pPr>
            <w:r>
              <w:rPr>
                <w:rFonts w:hint="eastAsia" w:asciiTheme="minorEastAsia" w:hAnsiTheme="minorEastAsia" w:eastAsiaTheme="minorEastAsia" w:cstheme="minorEastAsia"/>
                <w:i w:val="0"/>
                <w:iCs w:val="0"/>
                <w:caps w:val="0"/>
                <w:color w:val="auto"/>
                <w:spacing w:val="0"/>
                <w:sz w:val="21"/>
                <w:szCs w:val="21"/>
                <w:shd w:val="clear" w:color="auto" w:fill="FFFFFF"/>
              </w:rPr>
              <w:t>符合本救助办法规定的人员亡故后，申请人须向亡故者户籍所在镇街提出申请，由市民政部门审批。申请时须填写《</w:t>
            </w:r>
            <w:r>
              <w:rPr>
                <w:rFonts w:hint="eastAsia" w:asciiTheme="minorEastAsia" w:hAnsiTheme="minorEastAsia" w:eastAsiaTheme="minorEastAsia" w:cstheme="minorEastAsia"/>
                <w:i w:val="0"/>
                <w:iCs w:val="0"/>
                <w:caps w:val="0"/>
                <w:color w:val="auto"/>
                <w:spacing w:val="0"/>
                <w:sz w:val="21"/>
                <w:szCs w:val="21"/>
                <w:shd w:val="clear" w:color="auto" w:fill="FFFFFF"/>
                <w:lang w:eastAsia="zh-CN"/>
              </w:rPr>
              <w:t>平阳县</w:t>
            </w:r>
            <w:r>
              <w:rPr>
                <w:rFonts w:hint="eastAsia" w:asciiTheme="minorEastAsia" w:hAnsiTheme="minorEastAsia" w:eastAsiaTheme="minorEastAsia" w:cstheme="minorEastAsia"/>
                <w:i w:val="0"/>
                <w:iCs w:val="0"/>
                <w:caps w:val="0"/>
                <w:color w:val="auto"/>
                <w:spacing w:val="0"/>
                <w:sz w:val="21"/>
                <w:szCs w:val="21"/>
                <w:shd w:val="clear" w:color="auto" w:fill="FFFFFF"/>
              </w:rPr>
              <w:t>城乡困难群体殡葬救助申请表》</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rPr>
              <w:t xml:space="preserve"> </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关于进一步完善绿色惠民殡葬的实施意见</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平殡改〔2021〕1号</w:t>
            </w:r>
            <w:r>
              <w:rPr>
                <w:rFonts w:hint="eastAsia" w:asciiTheme="minorEastAsia" w:hAnsiTheme="minorEastAsia" w:eastAsiaTheme="minorEastAsia" w:cstheme="minorEastAsia"/>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低保老年人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最低社会保障</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低保金的数额按照最低生活保障对象家庭人均月收入低于当地最低生活保障标准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每人每月1035元</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的差额确定，从作出认定之日的次月起执行。</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（1）家庭人均收入低于当地同期最低生活保障标准。</w:t>
            </w:r>
          </w:p>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（2）家庭人均货币财产低于当地同期4倍年最低生活保障标准。</w:t>
            </w:r>
          </w:p>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（3）家庭成员名下无生活用机动车辆、船舶等，普通二轮摩托车和残疾人用于功能性补偿代步的机动车辆除外。</w:t>
            </w:r>
          </w:p>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（4）家庭成员名下无非居住类房屋（如商铺、办公楼、厂房、酒店式公寓等），但有“居改非”房屋兼做家庭唯一居住场所的除外。</w:t>
            </w:r>
          </w:p>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（5）家庭成员名下仅有1套住房或无房，或者有2套住房且人均建筑面积不高于统计部门公布的上年度当地人均住房建筑面积。住房包括产权住房、公（廉）租房、宅基地住房等。</w:t>
            </w:r>
          </w:p>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（6）家庭成员在各类企业中认缴出资额，累计不得超过10万元（含）。</w:t>
            </w:r>
          </w:p>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（7）县级以上人民政府规定的其他符合的情形。</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申请受理（只凭一张身份证就可以受理，同时填写审批表&lt;申请表含授权书&gt;）→乡镇（街道）审核（家庭经济信息核对和入户调查）→公示（在村居）→县级民政部门审批（已下放到镇街的由镇街审批）→管控（长期公布和动态管理）</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aps w:val="0"/>
                <w:color w:val="auto"/>
                <w:spacing w:val="0"/>
                <w:sz w:val="21"/>
                <w:szCs w:val="21"/>
                <w:shd w:val="clear" w:color="auto" w:fill="FFFFFF"/>
              </w:rPr>
              <w:t xml:space="preserve"> </w:t>
            </w:r>
            <w:r>
              <w:rPr>
                <w:rFonts w:hint="eastAsia" w:asciiTheme="minorEastAsia" w:hAnsiTheme="minorEastAsia" w:eastAsiaTheme="minorEastAsia" w:cstheme="minorEastAsia"/>
                <w:color w:val="auto"/>
                <w:kern w:val="0"/>
                <w:sz w:val="21"/>
                <w:szCs w:val="21"/>
                <w:lang w:eastAsia="zh-CN"/>
              </w:rPr>
              <w:t>《温州市人民政府关于调整全市城乡居民最低生活保障标准的通知》（温政发</w:t>
            </w:r>
            <w:r>
              <w:rPr>
                <w:rFonts w:hint="eastAsia" w:asciiTheme="minorEastAsia" w:hAnsiTheme="minorEastAsia" w:eastAsiaTheme="minorEastAsia" w:cstheme="minorEastAsia"/>
                <w:color w:val="auto"/>
                <w:kern w:val="0"/>
                <w:sz w:val="21"/>
                <w:szCs w:val="21"/>
              </w:rPr>
              <w:t>〔202</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Theme="minorEastAsia" w:hAnsiTheme="minorEastAsia" w:eastAsiaTheme="minorEastAsia" w:cstheme="minorEastAsia"/>
                <w:color w:val="auto"/>
                <w:kern w:val="0"/>
                <w:sz w:val="21"/>
                <w:szCs w:val="21"/>
              </w:rPr>
              <w:t>号</w:t>
            </w:r>
            <w:r>
              <w:rPr>
                <w:rFonts w:hint="eastAsia" w:asciiTheme="minorEastAsia" w:hAnsiTheme="minorEastAsia" w:eastAsiaTheme="minorEastAsia" w:cstheme="minorEastAsia"/>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殡葬救助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highlight w:val="none"/>
                <w:lang w:eastAsia="zh-CN"/>
              </w:rPr>
              <w:t>没有</w:t>
            </w:r>
            <w:r>
              <w:rPr>
                <w:rFonts w:hint="eastAsia" w:asciiTheme="minorEastAsia" w:hAnsiTheme="minorEastAsia" w:eastAsiaTheme="minorEastAsia" w:cstheme="minorEastAsia"/>
                <w:color w:val="auto"/>
                <w:kern w:val="0"/>
                <w:sz w:val="21"/>
                <w:szCs w:val="21"/>
              </w:rPr>
              <w:t>享受到镇（乡）人民政府提供的免费墓穴，并入葬公墓或骨灰堂（塔、墙、廊）的，每穴（格）给予1000元补助。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持有效期内的《城乡居民最低生活保障证》的城乡低保户家庭成员</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符合本救助办法规定的人员亡故后，申请人须向亡故者户籍所在镇街提出申请，由市民政部门审批。申请时须填写《</w:t>
            </w:r>
            <w:r>
              <w:rPr>
                <w:rFonts w:hint="eastAsia" w:asciiTheme="minorEastAsia" w:hAnsiTheme="minorEastAsia" w:eastAsiaTheme="minorEastAsia" w:cstheme="minorEastAsia"/>
                <w:i w:val="0"/>
                <w:iCs w:val="0"/>
                <w:caps w:val="0"/>
                <w:color w:val="000000" w:themeColor="text1"/>
                <w:spacing w:val="0"/>
                <w:sz w:val="21"/>
                <w:szCs w:val="21"/>
                <w:shd w:val="clear" w:color="auto" w:fill="FFFFFF"/>
                <w:lang w:eastAsia="zh-CN"/>
                <w14:textFill>
                  <w14:solidFill>
                    <w14:schemeClr w14:val="tx1"/>
                  </w14:solidFill>
                </w14:textFill>
              </w:rPr>
              <w:t>平阳县</w:t>
            </w:r>
            <w:r>
              <w:rPr>
                <w:rFonts w:hint="eastAsia" w:asciiTheme="minorEastAsia" w:hAnsiTheme="minorEastAsia" w:eastAsiaTheme="minorEastAsia" w:cstheme="minorEastAsia"/>
                <w:i w:val="0"/>
                <w:iCs w:val="0"/>
                <w:caps w:val="0"/>
                <w:color w:val="000000" w:themeColor="text1"/>
                <w:spacing w:val="0"/>
                <w:sz w:val="21"/>
                <w:szCs w:val="21"/>
                <w:shd w:val="clear" w:color="auto" w:fill="FFFFFF"/>
                <w14:textFill>
                  <w14:solidFill>
                    <w14:schemeClr w14:val="tx1"/>
                  </w14:solidFill>
                </w14:textFill>
              </w:rPr>
              <w:t>城乡困难群体殡葬救助申请表》</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aps w:val="0"/>
                <w:color w:val="auto"/>
                <w:spacing w:val="0"/>
                <w:sz w:val="21"/>
                <w:szCs w:val="21"/>
                <w:shd w:val="clear" w:color="auto" w:fill="FFFFFF"/>
              </w:rPr>
              <w:t xml:space="preserve"> </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关于进一步完善绿色惠民殡葬的实施意见</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平殡改〔2021〕1号</w:t>
            </w:r>
            <w:r>
              <w:rPr>
                <w:rFonts w:hint="eastAsia" w:asciiTheme="minorEastAsia" w:hAnsiTheme="minorEastAsia" w:eastAsiaTheme="minorEastAsia" w:cstheme="minorEastAsia"/>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特困老年人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分散供养</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选择在家供养的特困老年人，由市民政局依照有关规定给予分散供养，提供基本生活条件、疾病治疗、办理丧葬事宜等服务，对生活不能自理的给予照料。按照每人每月1698元的标准，给予特困供养人员基本生活保障</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费，每年动态调整标准。</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特困对象指无劳动能力、无生活来源且无法定赡养、抚养、扶养义务人，或者其法定义务人无履行义务能力的，具有本市户籍的城乡老年人、残疾人以及未满16周岁的未成年人。（救助供养内容：基本生活保障、照料护理、疾病治疗、住房救助、教育救助和丧葬服务）</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申请受理（只凭一张身份证就可以受理，同时填写审批表&lt;申请表含授权书&gt;）→乡镇（街道）审核（家庭经济信息核对和入户调查）→公示（在村居）→县级民政部门审批（已下放到镇街的由镇街审批）→管控（长期公布和动态管理）</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浙江省人民政府办公厅关于健全完</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善特困人员救助供养制度的意见</w:t>
            </w:r>
            <w:r>
              <w:rPr>
                <w:rFonts w:hint="eastAsia" w:asciiTheme="minorEastAsia" w:hAnsiTheme="minorEastAsia" w:eastAsiaTheme="minorEastAsia" w:cstheme="minorEastAsia"/>
                <w:color w:val="auto"/>
                <w:kern w:val="0"/>
                <w:sz w:val="21"/>
                <w:szCs w:val="21"/>
                <w:lang w:eastAsia="zh-CN"/>
              </w:rPr>
              <w:t>》（浙政办发〔２０２１〕</w:t>
            </w:r>
          </w:p>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５８号）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4"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集中供养</w:t>
            </w:r>
          </w:p>
        </w:tc>
        <w:tc>
          <w:tcPr>
            <w:tcW w:w="35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对需要集中供养的特困老年人，由市民政局按照便于管理的原则，就近安排到相应的供养服务机构，提供基本生活条件、疾病治疗、办理丧葬事宜等服务，对生活不能自理的给予照料。</w:t>
            </w:r>
            <w:r>
              <w:rPr>
                <w:rFonts w:hint="eastAsia" w:asciiTheme="minorEastAsia" w:hAnsiTheme="minorEastAsia" w:eastAsiaTheme="minorEastAsia" w:cstheme="minorEastAsia"/>
                <w:color w:val="auto"/>
                <w:kern w:val="0"/>
                <w:sz w:val="21"/>
                <w:szCs w:val="21"/>
                <w:lang w:val="en-US" w:eastAsia="zh-CN"/>
              </w:rPr>
              <w:t xml:space="preserve">集中供养特困人员的基本生活费和照料护理 </w:t>
            </w:r>
          </w:p>
          <w:p>
            <w:pPr>
              <w:keepNext w:val="0"/>
              <w:keepLines w:val="0"/>
              <w:widowControl/>
              <w:suppressLineNumbers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费用，按照国库集中支付的相关规定执行，按月统一发放到供养服务机构账户。集中供养服务机构可按不低于当月基本生活标准的 １０％ 向供养人员发放零用钱。</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特困对象指无劳动能力、无生活来源且无法定赡养、抚养、扶养义务人，或者其法定义务人无履行义务能力的，具有本市户籍的城乡老年人、残疾人以及未满16周岁的未成年人。（救助供养内容：基本生活保障、照料护理、疾病治疗、住房救助、教育救助和丧葬服务）</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申请受理（只凭一张身份证就可以受理，同时填写审批表&lt;申请表含授权书&gt;）→乡镇（街道）审核（家庭经济信息核对和入户调查）→公示（在村居）→县级民政部门审批（已下放到镇街的由镇街审批）→管控（长期公布和动态管理）</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浙江省人民政府办公厅关于健全完</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善特困人员救助供养制度的意见</w:t>
            </w:r>
            <w:r>
              <w:rPr>
                <w:rFonts w:hint="eastAsia" w:asciiTheme="minorEastAsia" w:hAnsiTheme="minorEastAsia" w:eastAsiaTheme="minorEastAsia" w:cstheme="minorEastAsia"/>
                <w:color w:val="auto"/>
                <w:kern w:val="0"/>
                <w:sz w:val="21"/>
                <w:szCs w:val="21"/>
                <w:lang w:eastAsia="zh-CN"/>
              </w:rPr>
              <w:t>》（浙政办发〔２０２１〕</w:t>
            </w:r>
          </w:p>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５８号）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3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照料护理</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采取政府购买服务在社会机构集中供养的特困人员照料护理费用，分完全丧失生活自理能力、中度丧失生活自理能力、轻度丧失生活自理能力、具备生活自理能力四类特困人员，原则上分别按当地月最低工资标准的８０％、４０％、２０％、１０％确定。</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特困人员照料护理费用：依据特困人员生活自理能力和服务需求，参照当地日常生活照料护理费用水平确定。在政府设立的供养服务机构集中供养的特困人员照料护理费用，依据供养服务机构的基本支出保障政策，由当地财政、民政部门核定。</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申请受理（只凭一张身份证就可以受理，同时填写审批表&lt;申请表含授权书&gt;）→乡镇（街道）审核（家庭经济信息核对和入户调查）→公示（在村居）→县级民政部门审批（已下放到镇街的由镇街审批）→管控（长期公布和动态管理）</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浙江省人民政府办公厅关于健全完</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善特困人员救助供养制度的意见</w:t>
            </w:r>
            <w:r>
              <w:rPr>
                <w:rFonts w:hint="eastAsia" w:asciiTheme="minorEastAsia" w:hAnsiTheme="minorEastAsia" w:eastAsiaTheme="minorEastAsia" w:cstheme="minorEastAsia"/>
                <w:color w:val="auto"/>
                <w:kern w:val="0"/>
                <w:sz w:val="21"/>
                <w:szCs w:val="21"/>
                <w:lang w:eastAsia="zh-CN"/>
              </w:rPr>
              <w:t>》（浙政办发〔２０２１〕</w:t>
            </w:r>
          </w:p>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５８号）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480" w:type="dxa"/>
            <w:vMerge w:val="continue"/>
            <w:tcBorders>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殡葬救助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困人员的丧葬事宜，集中供养的由供养服务机构办理，分散供养的由乡镇政府（街道办事处）委托村（居）民委员会或者其亲属、照料服务者按照当地相关规定办理。丧葬费用除去惠民殡葬补贴和城乡居民基本养老保险丧葬补助费后，其余从救助供养经费中统筹列支</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highlight w:val="none"/>
                <w:lang w:eastAsia="zh-CN"/>
              </w:rPr>
              <w:t>没有</w:t>
            </w:r>
            <w:r>
              <w:rPr>
                <w:rFonts w:hint="eastAsia" w:asciiTheme="minorEastAsia" w:hAnsiTheme="minorEastAsia" w:eastAsiaTheme="minorEastAsia" w:cstheme="minorEastAsia"/>
                <w:color w:val="auto"/>
                <w:kern w:val="0"/>
                <w:sz w:val="21"/>
                <w:szCs w:val="21"/>
              </w:rPr>
              <w:t>享受到镇（乡）人民政府提供的免费墓穴，并入葬公墓或骨灰堂（塔、墙、廊）的，每穴（格）给予1000元补助。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农村五保户、城镇“三无”人员</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符合本救助办法规定的人员亡故后，申请人须向亡故者户籍所在镇街提出申请，由民政部门审批。申请时须填写《</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城乡困难群体殡葬救助申请表》</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浙江省人民政府办公厅关于健全完</w:t>
            </w:r>
          </w:p>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善特困人员救助供养制度的意见</w:t>
            </w:r>
            <w:r>
              <w:rPr>
                <w:rFonts w:hint="eastAsia" w:asciiTheme="minorEastAsia" w:hAnsiTheme="minorEastAsia" w:eastAsiaTheme="minorEastAsia" w:cstheme="minorEastAsia"/>
                <w:color w:val="auto"/>
                <w:kern w:val="0"/>
                <w:sz w:val="21"/>
                <w:szCs w:val="21"/>
                <w:lang w:eastAsia="zh-CN"/>
              </w:rPr>
              <w:t>》（浙政办发〔２０２１〕５８号）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特殊困难</w:t>
            </w:r>
          </w:p>
          <w:p>
            <w:pPr>
              <w:jc w:val="center"/>
              <w:textAlignment w:val="bottom"/>
              <w:rPr>
                <w:rFonts w:hint="eastAsia" w:asciiTheme="minorEastAsia" w:hAnsiTheme="minorEastAsia" w:eastAsiaTheme="minorEastAsia" w:cstheme="minorEastAsia"/>
                <w:color w:val="auto"/>
                <w:kern w:val="0"/>
                <w:sz w:val="21"/>
                <w:szCs w:val="21"/>
                <w:highlight w:val="red"/>
              </w:rPr>
            </w:pPr>
            <w:r>
              <w:rPr>
                <w:rFonts w:hint="eastAsia" w:asciiTheme="minorEastAsia" w:hAnsiTheme="minorEastAsia" w:eastAsiaTheme="minorEastAsia" w:cstheme="minorEastAsia"/>
                <w:color w:val="auto"/>
                <w:kern w:val="0"/>
                <w:sz w:val="21"/>
                <w:szCs w:val="21"/>
              </w:rPr>
              <w:t>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探访服务</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建立以农村高龄、失能老年人和分散供养特困老年人为重点的定期探访制度。采取政府购买服务的方式，委托社会组织开展困难老年人探访关爱。鼓励农村妇女、低龄健康老年人等群体通过电话、上门探视和邻里守望等形式，对高龄、失能和空巢独居老年人开展探视寻访。</w:t>
            </w:r>
          </w:p>
        </w:tc>
        <w:tc>
          <w:tcPr>
            <w:tcW w:w="3225" w:type="dxa"/>
            <w:tcBorders>
              <w:top w:val="single" w:color="auto" w:sz="4" w:space="0"/>
              <w:left w:val="single" w:color="auto" w:sz="4" w:space="0"/>
              <w:bottom w:val="single" w:color="auto" w:sz="4" w:space="0"/>
              <w:right w:val="single" w:color="auto" w:sz="4" w:space="0"/>
            </w:tcBorders>
            <w:noWrap/>
            <w:vAlign w:val="top"/>
          </w:tcPr>
          <w:p>
            <w:pPr>
              <w:bidi w:val="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(一)高风险对象。包括最近遭遇突发事件、意外事故、罹患重病等重大变故的低保、低边对象，70岁以上分散供养特困人员。</w:t>
            </w:r>
          </w:p>
          <w:p>
            <w:pPr>
              <w:bidi w:val="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(二)重点对象。包括重病、重残人员，社会散居孤儿、困境儿童，其他分散供养特困对象，60岁以上的独居老人。</w:t>
            </w:r>
          </w:p>
          <w:p>
            <w:pPr>
              <w:bidi w:val="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(三)一般对象。省大救助信息系统所有除高风险、重点对象以外的在册困难群众，以及留守儿童、留守老人、困难职工等。各乡镇(街道)可结合实际，扩大探访关爱对象覆盖范围</w:t>
            </w:r>
          </w:p>
        </w:tc>
        <w:tc>
          <w:tcPr>
            <w:tcW w:w="2430" w:type="dxa"/>
            <w:tcBorders>
              <w:top w:val="single" w:color="auto" w:sz="4" w:space="0"/>
              <w:left w:val="single" w:color="auto" w:sz="4" w:space="0"/>
              <w:bottom w:val="single" w:color="auto" w:sz="4" w:space="0"/>
              <w:right w:val="single" w:color="auto" w:sz="4" w:space="0"/>
            </w:tcBorders>
            <w:noWrap/>
            <w:vAlign w:val="top"/>
          </w:tcPr>
          <w:p>
            <w:pPr>
              <w:bidi w:val="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打开“浙里办”APP搜索“浙里救”，点击进入应用;2.点击“我是民政用户”，然后点击进入“探访调查”模块随后可以进行“探访关爱”以及“幸福清单送达”操作；3.探访者在“幸福清单送达”下方点击“开始送达”，在记录页面录入走访对象的身份证号，系统自动获取其基本信息，探访过程中进行拍照签字后点击“转探访关爱”。4.探访者在“探访关爱”下方点击“开始探访”，记录页面录入走访对象的身份证号并点击开始探访，系统自动获取其基本信息，探访过程中了解探访对象的生活状况以及困难帮扶需求通过系统进行记录，同时拍照签字，全部记录完成后点击“结束探访”。</w:t>
            </w:r>
          </w:p>
        </w:tc>
        <w:tc>
          <w:tcPr>
            <w:tcW w:w="1957" w:type="dxa"/>
            <w:tcBorders>
              <w:top w:val="single" w:color="auto" w:sz="4" w:space="0"/>
              <w:left w:val="single" w:color="auto" w:sz="4" w:space="0"/>
              <w:bottom w:val="single" w:color="auto" w:sz="4" w:space="0"/>
              <w:right w:val="single" w:color="auto" w:sz="4" w:space="0"/>
            </w:tcBorders>
            <w:noWrap/>
            <w:vAlign w:val="top"/>
          </w:tcPr>
          <w:p>
            <w:pPr>
              <w:bidi w:val="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bidi="ar-SA"/>
              </w:rPr>
              <w:t>关于加快康养体系建设打造幸福颐</w:t>
            </w:r>
          </w:p>
          <w:p>
            <w:pPr>
              <w:bidi w:val="0"/>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 w:val="21"/>
                <w:szCs w:val="21"/>
                <w:lang w:val="en-US" w:eastAsia="zh-CN" w:bidi="ar-SA"/>
              </w:rPr>
              <w:t>养标杆区的实施意见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bidi="ar-SA"/>
              </w:rPr>
              <w:t>平委办〔2021〕31号</w:t>
            </w:r>
            <w:r>
              <w:rPr>
                <w:rFonts w:hint="eastAsia" w:asciiTheme="minorEastAsia" w:hAnsiTheme="minorEastAsia" w:eastAsiaTheme="minorEastAsia" w:cstheme="minorEastAsia"/>
                <w:color w:val="auto"/>
                <w:kern w:val="0"/>
                <w:sz w:val="21"/>
                <w:szCs w:val="21"/>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家庭适老化改造</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户籍的分散供养的特困老年人家庭实施适老化改造的，享有每户6000元的改造补助。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60岁以上特困</w:t>
            </w:r>
            <w:r>
              <w:rPr>
                <w:rFonts w:hint="eastAsia" w:asciiTheme="minorEastAsia" w:hAnsiTheme="minorEastAsia" w:eastAsiaTheme="minorEastAsia" w:cstheme="minorEastAsia"/>
                <w:color w:val="auto"/>
                <w:kern w:val="0"/>
                <w:sz w:val="21"/>
                <w:szCs w:val="21"/>
              </w:rPr>
              <w:t>老年人家庭</w:t>
            </w:r>
            <w:r>
              <w:rPr>
                <w:rFonts w:hint="eastAsia" w:asciiTheme="minorEastAsia" w:hAnsiTheme="minorEastAsia" w:eastAsiaTheme="minorEastAsia" w:cstheme="minorEastAsia"/>
                <w:color w:val="auto"/>
                <w:kern w:val="0"/>
                <w:sz w:val="21"/>
                <w:szCs w:val="21"/>
                <w:lang w:eastAsia="zh-CN"/>
              </w:rPr>
              <w:t>通过资格审核后可申请</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由其乡镇社会事务办提交申请，填表后交民政局养老科审批，并安排专业机构进行改造，改造完成后按照上限</w:t>
            </w:r>
            <w:r>
              <w:rPr>
                <w:rFonts w:hint="eastAsia" w:asciiTheme="minorEastAsia" w:hAnsiTheme="minorEastAsia" w:eastAsiaTheme="minorEastAsia" w:cstheme="minorEastAsia"/>
                <w:color w:val="auto"/>
                <w:kern w:val="0"/>
                <w:sz w:val="21"/>
                <w:szCs w:val="21"/>
                <w:lang w:val="en-US" w:eastAsia="zh-CN"/>
              </w:rPr>
              <w:t>6000元进行补助。</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养老服务资金补助实施办法》（</w:t>
            </w:r>
            <w:r>
              <w:rPr>
                <w:rFonts w:hint="eastAsia" w:asciiTheme="minorEastAsia" w:hAnsiTheme="minorEastAsia" w:eastAsiaTheme="minorEastAsia" w:cstheme="minorEastAsia"/>
                <w:color w:val="auto"/>
                <w:kern w:val="0"/>
                <w:sz w:val="21"/>
                <w:szCs w:val="21"/>
                <w:lang w:eastAsia="zh-CN"/>
              </w:rPr>
              <w:t>平</w:t>
            </w:r>
            <w:r>
              <w:rPr>
                <w:rFonts w:hint="eastAsia" w:asciiTheme="minorEastAsia" w:hAnsiTheme="minorEastAsia" w:eastAsiaTheme="minorEastAsia" w:cstheme="minorEastAsia"/>
                <w:color w:val="auto"/>
                <w:kern w:val="0"/>
                <w:sz w:val="21"/>
                <w:szCs w:val="21"/>
              </w:rPr>
              <w:t>民﹝</w:t>
            </w:r>
            <w:r>
              <w:rPr>
                <w:rFonts w:hint="eastAsia" w:asciiTheme="minorEastAsia" w:hAnsiTheme="minorEastAsia" w:eastAsiaTheme="minorEastAsia" w:cstheme="minorEastAsia"/>
                <w:color w:val="auto"/>
                <w:kern w:val="0"/>
                <w:sz w:val="21"/>
                <w:szCs w:val="21"/>
                <w:lang w:val="en-US" w:eastAsia="zh-CN"/>
              </w:rPr>
              <w:t>2023</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177</w:t>
            </w:r>
            <w:r>
              <w:rPr>
                <w:rFonts w:hint="eastAsia" w:asciiTheme="minorEastAsia" w:hAnsiTheme="minorEastAsia" w:eastAsiaTheme="minorEastAsia" w:cstheme="minorEastAsia"/>
                <w:color w:val="auto"/>
                <w:kern w:val="0"/>
                <w:sz w:val="21"/>
                <w:szCs w:val="21"/>
              </w:rPr>
              <w:t>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计划生育</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特殊家庭</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机构养老</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同等条件下优先入住政府投资兴办的养老机构。</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户籍独生子女死亡的父母一方或双方失能、失智等生活不能自理、或70周岁以上的</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持本人身份证申请，经村社申报、乡镇审核，民政局审批</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《浙江省社会养老服务促进条例》</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卫健局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关怀补助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（一）符合以下条件的可列为奖励扶助对象：</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1.本人为本县农业户口或界定为农村居民户口；</w:t>
            </w:r>
          </w:p>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2.1973年至2011年期间没有违反计划生育法规规章或政策规定生育,其最小子女是在国家提倡一对夫妻生育一个子女期间（即1980年1月1日至2015年12月31日）生</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育或程序违法生育经行政处理后的；</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3.现存一个子女，或仅生育二个女孩；</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4.1933年1月1日以后出生，且年满60周岁。</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（二）发放标准。</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1.独女对象，按每人每年1800元的标准发放奖励扶助金，直至亡故为止；</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2.独子和仅生育二个女儿的对象，按每人每年960元的标准发放奖励扶助金，直至亡故为止；</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3.已超过60周岁的，以该制度开始执行时实际年龄为起点发放。</w:t>
            </w:r>
          </w:p>
          <w:p>
            <w:pPr>
              <w:jc w:val="both"/>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（三）同时符合下列条件的本县户籍人员，可以享受计划生育家庭特别扶助：</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1.1933年1月1日以后出生；</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2.女方年满49周岁的夫妻，或者本人年满49周岁（因丧偶或离婚的单亲家庭）；</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3.只生育一个子女或合法收养一个子女；</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4.现无存活子女或独生子女被依法鉴定为残疾（伤病残达到三级及以上）；</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5.未再生育和未再收养子女。</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根据浙江省人口计生委、浙江省财政厅《转发国家人口计生委 财政部关于将三级以上计划生育手术并发症人员纳入计划生育家庭特别扶助制度的通知》（浙人口计生委〔2011〕72号）要求，三级以上计划生育手术并发症对象也纳入特别扶助。纳入特别扶助制度的并发症人员应同时具备三个条件：一是施行了计划生育手术；二是按规定鉴定为三级以上的并发症；三是并发症尚未治愈或康复。并发症人员治愈、康复或死亡的，应及时退出特别扶助制度。</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符合上述条件但政策调整后（2016年1月1日）自愿只生育一个子女的夫妻，不能享受扶助政策。</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四、扶助标准</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1.独生子女死亡后未再生育和未再收养子女的人员，由政府给予每人每年9600元扶助金，直至亡故为止。</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2.独生子女伤残后未再生育和未再收养子女的人员，由政府给予每人每年7200元扶助金，女方年满60周岁时增加到每人每年9600元，直至亡故或者子女康复为止。</w:t>
            </w:r>
            <w:r>
              <w:rPr>
                <w:rFonts w:hint="eastAsia" w:asciiTheme="minorEastAsia" w:hAnsiTheme="minorEastAsia" w:eastAsiaTheme="minorEastAsia" w:cstheme="minorEastAsia"/>
                <w:color w:val="auto"/>
                <w:kern w:val="0"/>
                <w:sz w:val="21"/>
                <w:szCs w:val="21"/>
                <w:lang w:val="en-US" w:eastAsia="zh-CN"/>
              </w:rPr>
              <w:br w:type="textWrapping"/>
            </w:r>
            <w:r>
              <w:rPr>
                <w:rFonts w:hint="eastAsia" w:asciiTheme="minorEastAsia" w:hAnsiTheme="minorEastAsia" w:eastAsiaTheme="minorEastAsia" w:cstheme="minorEastAsia"/>
                <w:color w:val="auto"/>
                <w:kern w:val="0"/>
                <w:sz w:val="21"/>
                <w:szCs w:val="21"/>
                <w:lang w:val="en-US" w:eastAsia="zh-CN"/>
              </w:rPr>
              <w:t>3.计划生育手术并发症人员，三级计划生育手术并发症人员给予每人每年3600元的扶助金；二级计划生育手术并发症人员给予每人每年6000元的扶助金；一级计划生育手术并发症人员给予每人每年7200元的扶助金。</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及时新增和退出享受对象。</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各乡镇加强宣传，并对当年符合条件的对象提交的资料进行审核、公示后，录入全员系统，县卫生健康局进行复审；复审后，通过温州利民补助“一键达”系统将补助资金发放到个人帐户。</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平阳县人民政府办公室关于印发进一步调整计划生育利益导向机制的通</w:t>
            </w:r>
          </w:p>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知</w:t>
            </w:r>
            <w:r>
              <w:rPr>
                <w:rFonts w:hint="eastAsia" w:asciiTheme="minorEastAsia" w:hAnsiTheme="minorEastAsia" w:eastAsiaTheme="minorEastAsia" w:cstheme="minorEastAsia"/>
                <w:color w:val="auto"/>
                <w:kern w:val="0"/>
                <w:sz w:val="21"/>
                <w:szCs w:val="21"/>
                <w:lang w:eastAsia="zh-CN"/>
              </w:rPr>
              <w:t>》、《平阳县计划生育家庭特别扶助制度实施办法》</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卫健局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3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经认定符合条件的残疾老年人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困难残疾人生活补贴和重度残疾人护理补贴</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困难残疾人生活补贴标准，按照当地低保标准的30%确定。重度残疾人护理补贴标准，参照当地残疾人购买护理产品和护理服务等基本照护支出成本确定。按照生活完全不能自理、生活基本不能自理、生活部分不能自理、其他重度残疾人分为四档，全省指导线分别为每人每月 500 元、250 元、125 元、50 元。对家庭不具备照料条件，经当地民政部门、残联组织批准由机构托养照料的残疾人，在上述补贴标准基础上上浮 50%， 其中对生活完全不能自理的残疾人，每人每月再增加 200 元。</w:t>
            </w:r>
          </w:p>
          <w:p>
            <w:pPr>
              <w:jc w:val="center"/>
              <w:textAlignment w:val="bottom"/>
              <w:rPr>
                <w:rFonts w:hint="eastAsia" w:asciiTheme="minorEastAsia" w:hAnsiTheme="minorEastAsia" w:eastAsiaTheme="minorEastAsia" w:cstheme="minorEastAsia"/>
                <w:color w:val="auto"/>
                <w:kern w:val="0"/>
                <w:sz w:val="21"/>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困难残疾人生活补贴对象为具有本省户籍，持有本省颁发的《中华人民共和国残疾人证》，家庭人均收入在低保标准150%以下的残疾人或本人收入在低保标准150%以下的劳动年龄段残疾人。重度残疾人护理补贴对象为具有本省户籍，持有本省颁发的《中华人民共和国残疾人证》，残疾等级被评定为一级、二级的重度残疾人和三级、四级智力、精神残疾人。视力、听力、言语一级、二级。</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申请。残疾人两项补贴应由残疾人通过“浙里办”APP、浙江政务服务网或省内任意乡镇（街道）受理窗口提出申请，并提供本人身份证。需要进行家庭经济状况认定的，应当提交《家庭经济状况核查授权承诺书》。残疾人也可以通过困难群众救助“一件事”申请两项补贴。残疾人的监护人、所在村（居）民委员会或其他受托人可以代为提出申请，并提供监护人或受托人身份证，受托人还应提供委托书。</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（二）受理。受理地乡镇（街道）收到申请后，通过“浙江</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省大救助信息系统”（以下简称“省系统”）录入申请信息，并上传相关材料，申请信息和材料通过省系统推送到申请人户籍地乡镇（街道）。</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（三）初审。户籍地乡镇（街道）自收到申请之日起5个工</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作日内（不含家庭经济状况认定时间），对申请人的资格情况进行核实，提出初审意见，通过初审的报县级残联审核。</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（四）审核。县级残联自收到初审意见之日起2个工作日内，对申请人的残疾状况等进行审核，审核合格的转送县级民政部门审定。</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（五）审定。县级民政部门对转送的材料进行审定，审定工</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作在3个工作日内完成。乡镇（街道）自收到审定意见之日起3个工作日内，将办理结果通知申请人，未通过初审、审核、审定的应书面告知申请人并说明理由。</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浙江省民政厅浙</w:t>
            </w:r>
          </w:p>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江省财政厅浙江省残疾人联合会关于印发浙江省困难残疾人生活补贴和重度残疾人护理补贴 实施办法的通知</w:t>
            </w:r>
            <w:r>
              <w:rPr>
                <w:rFonts w:hint="eastAsia" w:asciiTheme="minorEastAsia" w:hAnsiTheme="minorEastAsia" w:eastAsiaTheme="minorEastAsia" w:cstheme="minorEastAsia"/>
                <w:color w:val="auto"/>
                <w:kern w:val="0"/>
                <w:sz w:val="21"/>
                <w:szCs w:val="21"/>
                <w:lang w:eastAsia="zh-CN"/>
              </w:rPr>
              <w:t>《（浙民福〔2021〕191 号）</w:t>
            </w:r>
          </w:p>
          <w:p>
            <w:pPr>
              <w:jc w:val="center"/>
              <w:textAlignment w:val="bottom"/>
              <w:rPr>
                <w:rFonts w:hint="eastAsia" w:asciiTheme="minorEastAsia" w:hAnsiTheme="minorEastAsia" w:eastAsiaTheme="minorEastAsia" w:cstheme="minorEastAsia"/>
                <w:color w:val="auto"/>
                <w:kern w:val="0"/>
                <w:sz w:val="21"/>
                <w:szCs w:val="21"/>
                <w:lang w:eastAsia="zh-CN"/>
              </w:rPr>
            </w:pPr>
          </w:p>
          <w:p>
            <w:pPr>
              <w:jc w:val="center"/>
              <w:textAlignment w:val="bottom"/>
              <w:rPr>
                <w:rFonts w:hint="eastAsia" w:asciiTheme="minorEastAsia" w:hAnsiTheme="minorEastAsia" w:eastAsiaTheme="minorEastAsia" w:cstheme="minorEastAsia"/>
                <w:color w:val="auto"/>
                <w:kern w:val="0"/>
                <w:sz w:val="21"/>
                <w:szCs w:val="21"/>
              </w:rPr>
            </w:pP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残联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殡葬救助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没有</w:t>
            </w:r>
            <w:r>
              <w:rPr>
                <w:rFonts w:hint="eastAsia" w:asciiTheme="minorEastAsia" w:hAnsiTheme="minorEastAsia" w:eastAsiaTheme="minorEastAsia" w:cstheme="minorEastAsia"/>
                <w:color w:val="auto"/>
                <w:kern w:val="0"/>
                <w:sz w:val="21"/>
                <w:szCs w:val="21"/>
              </w:rPr>
              <w:t>享受到镇（乡）人民政府提供的免费墓穴，并入葬公墓或骨灰堂（塔、墙、廊）的，每穴（格）给予1000元补助。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持有效期内的《城乡居民低保边缘户救助证》的城乡低保边缘户家庭成员、持有效期内的《残疾人贫困证》的残疾人。</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符合本救助办法规定的人员亡故后，申请人须向亡故者户籍所在镇街提出申请，由民政部门审批。申请时须填写《</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城乡困难群体殡葬救助申请表》</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关于进一步完善绿色惠民殡葬的实施意见</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平殡改〔2021〕1号</w:t>
            </w:r>
            <w:r>
              <w:rPr>
                <w:rFonts w:hint="eastAsia" w:asciiTheme="minorEastAsia" w:hAnsiTheme="minorEastAsia" w:eastAsiaTheme="minorEastAsia" w:cstheme="minorEastAsia"/>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生活无着的流浪、乞讨老年人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社会救助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依照有关规定给予救助。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符合城市无着流浪乞讨条件的老年人。</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提供本人身份证等有效身份证件向救助站提出救助申请。通过全国救助系统进行入站、离站等程序完成救助流程。</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《城市生活无着流浪乞讨人员救助管理办法》</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公安局、</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综合行政执法局、</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残联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对国家和社会作出特殊贡献的老年人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临时救助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当地人民政府对依靠定期抚恤金、残疾抚恤金生活仍有困难的"三属"、残疾军人，可以采取适当的方式给予临时困</w:t>
            </w:r>
          </w:p>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难补助。年老体弱、生活困难的退伍军人，由本人向当地乡镇退役军人事务站提出书面申请，并报县(市、区)退役军人事务部门确认后，可以给予临时性生活补助。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因受灾、患重大疾病等原因造成家庭重大变故导致临时生活困难的优抚对象。（退役军人、领取定期抚恤补助的“三属”以及现役军人的父母、配偶、未成年子女。</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线上办理：浙里办-温州利民补助-退役军人-</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优抚对象困难临时救助-按一键申报上传申请报告、审批表、退役证或优待证、公示及造成临时困难的依据及证明材料。</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《温州市军人抚恤优待办法》温州市人民政府令99号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退役军人事务局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2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机构养老</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为集中供养对象。提供住房、饮食、生活必需品、医疗、学习娱乐、精神关怀等服务；集中供养对象未满16周岁或者已满16周岁仍在接受义务教育的，光荣院应当保障其接受义务教育所需费用。</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户籍；2.老年、残疾或者未满16周岁且享受国家定期抚恤补助对象；3.无法定赡养人、扶养人、抚养人或者法定赡养人、扶养人、抚养人无赡养、扶养、抚养能力。</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由本人向户籍地村（社区）退役军人服务站提出申请，或者由其居民委员会（村民委员会）向乡镇（街道）退役军人服务站代为提出申请。</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退役军人服务站在10个工作日内将申请材料报光荣院，光荣院初审后及时报其主管部门审核批准。</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光荣院根据其主管部门下达的计划和任务安排集中供养对象入院</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《光荣院管理办法》中华人民共和国退役军人事务部令</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第3号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退役军人事务局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殡葬救助</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无</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持有效期内的《城乡居民低保边缘户救助证》的城乡低保边缘户家庭成员、持有效期内的《残疾人贫困证》的残疾人。</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符合本救助办法规定的人员亡故后，申请人须向亡故者户籍所在镇街提出申请，由市民政部门审批。申请时须填写《</w:t>
            </w:r>
            <w:r>
              <w:rPr>
                <w:rFonts w:hint="eastAsia" w:asciiTheme="minorEastAsia" w:hAnsiTheme="minorEastAsia" w:eastAsiaTheme="minorEastAsia" w:cstheme="minorEastAsia"/>
                <w:color w:val="auto"/>
                <w:kern w:val="0"/>
                <w:sz w:val="21"/>
                <w:szCs w:val="21"/>
                <w:lang w:eastAsia="zh-CN"/>
              </w:rPr>
              <w:t>平阳县</w:t>
            </w:r>
            <w:r>
              <w:rPr>
                <w:rFonts w:hint="eastAsia" w:asciiTheme="minorEastAsia" w:hAnsiTheme="minorEastAsia" w:eastAsiaTheme="minorEastAsia" w:cstheme="minorEastAsia"/>
                <w:color w:val="auto"/>
                <w:kern w:val="0"/>
                <w:sz w:val="21"/>
                <w:szCs w:val="21"/>
              </w:rPr>
              <w:t>城乡困难群体殡葬救助申请表》</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关于进一步完善绿色惠民殡葬的实施意见</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平殡改〔2021〕1号</w:t>
            </w:r>
            <w:r>
              <w:rPr>
                <w:rFonts w:hint="eastAsia" w:asciiTheme="minorEastAsia" w:hAnsiTheme="minorEastAsia" w:eastAsiaTheme="minorEastAsia" w:cstheme="minorEastAsia"/>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vMerge w:val="continue"/>
            <w:tcBorders>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sz w:val="21"/>
                <w:szCs w:val="21"/>
              </w:rPr>
            </w:pP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优先享受</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居家服务</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加大困难退役军人帮扶援助。动态管理困难退役军人及其他优抚对象，对低保中的退役军人，给予每人每月增发不低于当地最低生活保障标准 10%的生活补助。</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平阳户籍的退役军人、三属以及现役军人的父母、配偶，符合下列条件之一的，予以帮扶援助：</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1.属于最低生活保障家庭、最低生活保障边缘家庭、支出型贫困家庭的；</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2.属于特困供养人员；</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3.因病、因灾导致困难的退役军人。</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4.丧失劳动能力长期无生活费来源的困难退役军人。</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5.其它特殊情况需帮扶援助的。</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申请。申请人持本人身份证，向居住地所在乡镇（街道）退役军人服务站提出申请，也可委托监护人、代办员或村（社区）退役军人服务站代为申请。申请时，同意并授权有关部门对其家庭经济状况进行调查核实。</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2、审核。乡镇（街道）退役军人服务站自收到申请之日起5个工作日内，通过信息核对、入户调查等方式，对申请人家庭困难情形和程度进行调查核实，符合条件的予以批准，在申请人所在乡镇街道公布；不符合条件的不予批准，并书面说明理由。符合条件人员名单汇总报市退役军人事务局报备。</w:t>
            </w:r>
          </w:p>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3、审批。退役军人事务局在5个工作日内作出审批决定，符合条件人员名单汇总报温州市退役军人事务局报备。（备注：紧急情况时，乡镇（街道）退役军人服务站可先行帮扶援助，事后再补齐审核审批手续。）</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温州市人民政府关于进一步帮扶特殊群体推进共同富裕的若干政策意见（温政发〔2022〕6 号）</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退役军人事务局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子女为浙江户籍的外地老年人</w:t>
            </w:r>
          </w:p>
        </w:tc>
        <w:tc>
          <w:tcPr>
            <w:tcW w:w="148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老年父母投靠</w:t>
            </w:r>
          </w:p>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成年子女落户</w:t>
            </w:r>
          </w:p>
        </w:tc>
        <w:tc>
          <w:tcPr>
            <w:tcW w:w="3561" w:type="dxa"/>
            <w:tcBorders>
              <w:top w:val="single" w:color="auto" w:sz="4" w:space="0"/>
              <w:left w:val="single" w:color="auto" w:sz="4" w:space="0"/>
              <w:bottom w:val="single" w:color="auto" w:sz="4" w:space="0"/>
              <w:right w:val="single" w:color="auto" w:sz="4" w:space="0"/>
            </w:tcBorders>
            <w:noWrap/>
            <w:vAlign w:val="center"/>
          </w:tcPr>
          <w:p>
            <w:pPr>
              <w:jc w:val="both"/>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父母随迁的，需提供相互关系证明。</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1、申请人其成年子女为我县城镇地区家庭户口；2、成年子女其户口所在地具有房屋权属证明</w:t>
            </w:r>
          </w:p>
        </w:tc>
        <w:tc>
          <w:tcPr>
            <w:tcW w:w="2430"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申请人向拟落户地公安派出所申报户口迁入，经平阳县公安局审批后办理。</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《平阳县户口迁移实施细则》</w:t>
            </w:r>
          </w:p>
        </w:tc>
        <w:tc>
          <w:tcPr>
            <w:tcW w:w="1157" w:type="dxa"/>
            <w:tcBorders>
              <w:top w:val="single" w:color="auto" w:sz="4" w:space="0"/>
              <w:left w:val="single" w:color="auto" w:sz="4" w:space="0"/>
              <w:bottom w:val="single" w:color="auto" w:sz="4"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公安局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97" w:hRule="atLeast"/>
          <w:jc w:val="center"/>
        </w:trPr>
        <w:tc>
          <w:tcPr>
            <w:tcW w:w="683" w:type="dxa"/>
            <w:tcBorders>
              <w:top w:val="single" w:color="auto" w:sz="4" w:space="0"/>
              <w:left w:val="single" w:color="auto" w:sz="8" w:space="0"/>
              <w:bottom w:val="single" w:color="auto" w:sz="8" w:space="0"/>
              <w:right w:val="single" w:color="auto" w:sz="4" w:space="0"/>
            </w:tcBorders>
            <w:noWrap/>
            <w:vAlign w:val="center"/>
          </w:tcPr>
          <w:p>
            <w:pPr>
              <w:numPr>
                <w:ilvl w:val="0"/>
                <w:numId w:val="1"/>
              </w:numPr>
              <w:jc w:val="center"/>
              <w:textAlignment w:val="bottom"/>
              <w:rPr>
                <w:rFonts w:hint="eastAsia" w:asciiTheme="minorEastAsia" w:hAnsiTheme="minorEastAsia" w:eastAsiaTheme="minorEastAsia" w:cstheme="minorEastAsia"/>
                <w:color w:val="auto"/>
                <w:kern w:val="0"/>
                <w:sz w:val="21"/>
                <w:szCs w:val="21"/>
              </w:rPr>
            </w:pPr>
          </w:p>
        </w:tc>
        <w:tc>
          <w:tcPr>
            <w:tcW w:w="1480" w:type="dxa"/>
            <w:tcBorders>
              <w:top w:val="single" w:color="auto" w:sz="4" w:space="0"/>
              <w:left w:val="single" w:color="auto" w:sz="4" w:space="0"/>
              <w:bottom w:val="single" w:color="auto" w:sz="8"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部分60周岁以上农村籍退役士兵</w:t>
            </w:r>
          </w:p>
        </w:tc>
        <w:tc>
          <w:tcPr>
            <w:tcW w:w="1487" w:type="dxa"/>
            <w:tcBorders>
              <w:top w:val="single" w:color="auto" w:sz="4" w:space="0"/>
              <w:left w:val="single" w:color="auto" w:sz="4" w:space="0"/>
              <w:bottom w:val="single" w:color="auto" w:sz="8"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老年生活补助</w:t>
            </w:r>
          </w:p>
        </w:tc>
        <w:tc>
          <w:tcPr>
            <w:tcW w:w="3561" w:type="dxa"/>
            <w:tcBorders>
              <w:top w:val="single" w:color="auto" w:sz="4" w:space="0"/>
              <w:left w:val="single" w:color="auto" w:sz="4" w:space="0"/>
              <w:bottom w:val="single" w:color="auto" w:sz="8"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年11月1日后至《退役士兵安置》条例实施前入伍的，退役时落户农村户籍，目前仍为农村户籍、退役时落户农村户籍后转为非农户籍的人员，年龄在60周岁以上（含60周岁）、未享受到国家定期抚恤补助、自费参加城镇职工基本养老保险的农村籍退役士兵，可申请此项补助。</w:t>
            </w:r>
          </w:p>
        </w:tc>
        <w:tc>
          <w:tcPr>
            <w:tcW w:w="3225" w:type="dxa"/>
            <w:tcBorders>
              <w:top w:val="single" w:color="auto" w:sz="4" w:space="0"/>
              <w:left w:val="single" w:color="auto" w:sz="4" w:space="0"/>
              <w:bottom w:val="single" w:color="auto" w:sz="8"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1.我</w:t>
            </w: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户籍；2.1954年11月1日后至《退役士兵安置》条例实施前入伍的，退役时落户农村户籍，目前仍为农村户籍、退役时落户农村户籍后转为非农户籍的人员；3.年龄在60周岁以上（含60周岁）且未享受到国家定期抚恤补助；4.未参加城镇职工养老保险或自费参加城镇职工基本养老保险的农村籍退役士兵。</w:t>
            </w:r>
          </w:p>
        </w:tc>
        <w:tc>
          <w:tcPr>
            <w:tcW w:w="2430" w:type="dxa"/>
            <w:tcBorders>
              <w:top w:val="single" w:color="auto" w:sz="4" w:space="0"/>
              <w:left w:val="single" w:color="auto" w:sz="4" w:space="0"/>
              <w:bottom w:val="single" w:color="auto" w:sz="8"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1.申请人提供身份证、农村户籍证明、退役证件、养老保险证明及申请表向村（社区）退役军人服务站提出申请；2.村（社区）退役军人服务站）初审后逐级报退役军人事务局，符合条件的经公示后审批。</w:t>
            </w:r>
          </w:p>
        </w:tc>
        <w:tc>
          <w:tcPr>
            <w:tcW w:w="1957" w:type="dxa"/>
            <w:tcBorders>
              <w:top w:val="single" w:color="auto" w:sz="4" w:space="0"/>
              <w:left w:val="single" w:color="auto" w:sz="4" w:space="0"/>
              <w:bottom w:val="single" w:color="auto" w:sz="8" w:space="0"/>
              <w:right w:val="single" w:color="auto" w:sz="4"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民政部、财政部《关于给部分农村籍退役士兵发放老年生活补助的通知》（民发﹝2011﹞110号）</w:t>
            </w:r>
          </w:p>
        </w:tc>
        <w:tc>
          <w:tcPr>
            <w:tcW w:w="1157" w:type="dxa"/>
            <w:tcBorders>
              <w:top w:val="single" w:color="auto" w:sz="4" w:space="0"/>
              <w:left w:val="single" w:color="auto" w:sz="4" w:space="0"/>
              <w:bottom w:val="single" w:color="auto" w:sz="8" w:space="0"/>
              <w:right w:val="single" w:color="auto" w:sz="8" w:space="0"/>
            </w:tcBorders>
            <w:noWrap/>
            <w:vAlign w:val="center"/>
          </w:tcPr>
          <w:p>
            <w:pPr>
              <w:jc w:val="center"/>
              <w:textAlignment w:val="bottom"/>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县</w:t>
            </w:r>
            <w:r>
              <w:rPr>
                <w:rFonts w:hint="eastAsia" w:asciiTheme="minorEastAsia" w:hAnsiTheme="minorEastAsia" w:eastAsiaTheme="minorEastAsia" w:cstheme="minorEastAsia"/>
                <w:color w:val="auto"/>
                <w:kern w:val="0"/>
                <w:sz w:val="21"/>
                <w:szCs w:val="21"/>
              </w:rPr>
              <w:t>退役军人事务局</w:t>
            </w:r>
          </w:p>
        </w:tc>
      </w:tr>
    </w:tbl>
    <w:p>
      <w:pPr>
        <w:spacing w:before="120" w:beforeLines="50" w:after="0" w:line="340" w:lineRule="exact"/>
        <w:jc w:val="left"/>
        <w:textAlignment w:val="bottom"/>
        <w:rPr>
          <w:rFonts w:hint="eastAsia" w:asciiTheme="minorEastAsia" w:hAnsiTheme="minorEastAsia" w:eastAsiaTheme="minorEastAsia" w:cstheme="minorEastAsia"/>
          <w:kern w:val="0"/>
          <w:sz w:val="21"/>
          <w:szCs w:val="24"/>
        </w:rPr>
      </w:pPr>
    </w:p>
    <w:p>
      <w:pPr>
        <w:spacing w:before="120" w:beforeLines="50" w:after="0" w:line="340" w:lineRule="exact"/>
        <w:jc w:val="left"/>
        <w:textAlignment w:val="bottom"/>
        <w:rPr>
          <w:rFonts w:hint="eastAsia"/>
          <w:kern w:val="0"/>
          <w:sz w:val="21"/>
          <w:szCs w:val="24"/>
        </w:rPr>
      </w:pPr>
      <w:r>
        <w:rPr>
          <w:rFonts w:hint="eastAsia" w:eastAsia="仿宋_GB2312"/>
          <w:kern w:val="0"/>
          <w:sz w:val="21"/>
          <w:szCs w:val="24"/>
        </w:rPr>
        <w:t>说明：</w:t>
      </w:r>
    </w:p>
    <w:p>
      <w:pPr>
        <w:numPr>
          <w:ilvl w:val="0"/>
          <w:numId w:val="3"/>
        </w:numPr>
        <w:spacing w:before="0" w:after="0" w:line="340" w:lineRule="exact"/>
        <w:ind w:left="0" w:firstLine="420" w:firstLineChars="200"/>
        <w:jc w:val="left"/>
        <w:textAlignment w:val="bottom"/>
        <w:rPr>
          <w:rFonts w:hint="eastAsia"/>
          <w:kern w:val="0"/>
          <w:sz w:val="21"/>
          <w:szCs w:val="24"/>
        </w:rPr>
      </w:pPr>
      <w:r>
        <w:rPr>
          <w:rFonts w:hint="eastAsia" w:eastAsia="仿宋_GB2312"/>
          <w:kern w:val="0"/>
          <w:sz w:val="21"/>
          <w:szCs w:val="24"/>
        </w:rPr>
        <w:t>孤寡老人：孤寡老人是指无</w:t>
      </w:r>
      <w:r>
        <w:rPr>
          <w:rFonts w:hint="eastAsia" w:eastAsia="仿宋_GB2312"/>
          <w:kern w:val="0"/>
          <w:sz w:val="21"/>
          <w:szCs w:val="24"/>
        </w:rPr>
        <w:fldChar w:fldCharType="begin"/>
      </w:r>
      <w:r>
        <w:rPr>
          <w:rFonts w:hint="eastAsia" w:eastAsia="仿宋_GB2312"/>
          <w:kern w:val="0"/>
          <w:sz w:val="21"/>
          <w:szCs w:val="24"/>
        </w:rPr>
        <w:instrText xml:space="preserve">HYPERLINK "https://baike.baidu.com/item/%E9%85%8D%E5%81%B6/636242?fromModule=lemma_inlink"</w:instrText>
      </w:r>
      <w:r>
        <w:rPr>
          <w:rFonts w:hint="eastAsia" w:eastAsia="仿宋_GB2312"/>
          <w:kern w:val="0"/>
          <w:sz w:val="21"/>
          <w:szCs w:val="24"/>
        </w:rPr>
        <w:fldChar w:fldCharType="separate"/>
      </w:r>
      <w:r>
        <w:rPr>
          <w:rFonts w:hint="eastAsia" w:eastAsia="仿宋_GB2312"/>
          <w:kern w:val="0"/>
          <w:sz w:val="21"/>
          <w:szCs w:val="24"/>
        </w:rPr>
        <w:t>配偶</w:t>
      </w:r>
      <w:r>
        <w:rPr>
          <w:rFonts w:hint="eastAsia" w:eastAsia="仿宋_GB2312"/>
          <w:kern w:val="0"/>
          <w:sz w:val="21"/>
          <w:szCs w:val="24"/>
        </w:rPr>
        <w:fldChar w:fldCharType="end"/>
      </w:r>
      <w:r>
        <w:rPr>
          <w:rFonts w:hint="eastAsia" w:eastAsia="仿宋_GB2312"/>
          <w:kern w:val="0"/>
          <w:sz w:val="21"/>
          <w:szCs w:val="24"/>
        </w:rPr>
        <w:t>，无</w:t>
      </w:r>
      <w:r>
        <w:rPr>
          <w:rFonts w:hint="eastAsia" w:eastAsia="仿宋_GB2312"/>
          <w:kern w:val="0"/>
          <w:sz w:val="21"/>
          <w:szCs w:val="24"/>
        </w:rPr>
        <w:fldChar w:fldCharType="begin"/>
      </w:r>
      <w:r>
        <w:rPr>
          <w:rFonts w:hint="eastAsia" w:eastAsia="仿宋_GB2312"/>
          <w:kern w:val="0"/>
          <w:sz w:val="21"/>
          <w:szCs w:val="24"/>
        </w:rPr>
        <w:instrText xml:space="preserve">HYPERLINK "https://baike.baidu.com/item/%E5%AD%90%E5%A5%B3/9963533?fromModule=lemma_inlink"</w:instrText>
      </w:r>
      <w:r>
        <w:rPr>
          <w:rFonts w:hint="eastAsia" w:eastAsia="仿宋_GB2312"/>
          <w:kern w:val="0"/>
          <w:sz w:val="21"/>
          <w:szCs w:val="24"/>
        </w:rPr>
        <w:fldChar w:fldCharType="separate"/>
      </w:r>
      <w:r>
        <w:rPr>
          <w:rFonts w:hint="eastAsia" w:eastAsia="仿宋_GB2312"/>
          <w:kern w:val="0"/>
          <w:sz w:val="21"/>
          <w:szCs w:val="24"/>
        </w:rPr>
        <w:t>子女</w:t>
      </w:r>
      <w:r>
        <w:rPr>
          <w:rFonts w:hint="eastAsia" w:eastAsia="仿宋_GB2312"/>
          <w:kern w:val="0"/>
          <w:sz w:val="21"/>
          <w:szCs w:val="24"/>
        </w:rPr>
        <w:fldChar w:fldCharType="end"/>
      </w:r>
      <w:r>
        <w:rPr>
          <w:rFonts w:hint="eastAsia" w:eastAsia="仿宋_GB2312"/>
          <w:kern w:val="0"/>
          <w:sz w:val="21"/>
          <w:szCs w:val="24"/>
        </w:rPr>
        <w:t>，没人照顾，丧失</w:t>
      </w:r>
      <w:r>
        <w:rPr>
          <w:rFonts w:hint="eastAsia" w:eastAsia="仿宋_GB2312"/>
          <w:kern w:val="0"/>
          <w:sz w:val="21"/>
          <w:szCs w:val="24"/>
        </w:rPr>
        <w:fldChar w:fldCharType="begin"/>
      </w:r>
      <w:r>
        <w:rPr>
          <w:rFonts w:hint="eastAsia" w:eastAsia="仿宋_GB2312"/>
          <w:kern w:val="0"/>
          <w:sz w:val="21"/>
          <w:szCs w:val="24"/>
        </w:rPr>
        <w:instrText xml:space="preserve">HYPERLINK "https://baike.baidu.com/item/%E5%8A%B3%E5%8A%A8%E8%83%BD%E5%8A%9B/361947?fromModule=lemma_inlink"</w:instrText>
      </w:r>
      <w:r>
        <w:rPr>
          <w:rFonts w:hint="eastAsia" w:eastAsia="仿宋_GB2312"/>
          <w:kern w:val="0"/>
          <w:sz w:val="21"/>
          <w:szCs w:val="24"/>
        </w:rPr>
        <w:fldChar w:fldCharType="separate"/>
      </w:r>
      <w:r>
        <w:rPr>
          <w:rFonts w:hint="eastAsia" w:eastAsia="仿宋_GB2312"/>
          <w:kern w:val="0"/>
          <w:sz w:val="21"/>
          <w:szCs w:val="24"/>
        </w:rPr>
        <w:t>劳动能力</w:t>
      </w:r>
      <w:r>
        <w:rPr>
          <w:rFonts w:hint="eastAsia" w:eastAsia="仿宋_GB2312"/>
          <w:kern w:val="0"/>
          <w:sz w:val="21"/>
          <w:szCs w:val="24"/>
        </w:rPr>
        <w:fldChar w:fldCharType="end"/>
      </w:r>
      <w:r>
        <w:rPr>
          <w:rFonts w:hint="eastAsia" w:eastAsia="仿宋_GB2312"/>
          <w:kern w:val="0"/>
          <w:sz w:val="21"/>
          <w:szCs w:val="24"/>
        </w:rPr>
        <w:t>的老年人。</w:t>
      </w:r>
    </w:p>
    <w:p>
      <w:pPr>
        <w:numPr>
          <w:ilvl w:val="0"/>
          <w:numId w:val="3"/>
        </w:numPr>
        <w:spacing w:before="0" w:after="0" w:line="340" w:lineRule="exact"/>
        <w:ind w:left="0" w:firstLine="420" w:firstLineChars="200"/>
        <w:jc w:val="left"/>
        <w:textAlignment w:val="bottom"/>
        <w:rPr>
          <w:rFonts w:hint="eastAsia"/>
          <w:kern w:val="0"/>
          <w:sz w:val="21"/>
          <w:szCs w:val="24"/>
        </w:rPr>
      </w:pPr>
      <w:r>
        <w:rPr>
          <w:rFonts w:hint="eastAsia" w:eastAsia="仿宋_GB2312"/>
          <w:kern w:val="0"/>
          <w:sz w:val="21"/>
          <w:szCs w:val="24"/>
        </w:rPr>
        <w:t>留守老人：农村留守老年人一般是指因子女长期离开农村户籍地务工或经商，身边没有赡养人或者是赡养人没有赡养能力的老年人。</w:t>
      </w:r>
    </w:p>
    <w:p>
      <w:pPr>
        <w:numPr>
          <w:ilvl w:val="0"/>
          <w:numId w:val="3"/>
        </w:numPr>
        <w:spacing w:before="0" w:after="0" w:line="340" w:lineRule="exact"/>
        <w:ind w:left="0" w:firstLine="420" w:firstLineChars="200"/>
        <w:jc w:val="left"/>
        <w:textAlignment w:val="bottom"/>
        <w:rPr>
          <w:rFonts w:hint="eastAsia" w:eastAsia="仿宋_GB2312"/>
          <w:kern w:val="0"/>
          <w:sz w:val="21"/>
          <w:szCs w:val="24"/>
        </w:rPr>
      </w:pPr>
      <w:r>
        <w:rPr>
          <w:rFonts w:hint="eastAsia" w:eastAsia="仿宋_GB2312"/>
          <w:kern w:val="0"/>
          <w:sz w:val="21"/>
          <w:szCs w:val="24"/>
        </w:rPr>
        <w:t>独居、空巢老人：没有子女或与子女不在同一设区市主城区、同一县（市）居住的老年人，包括一人单独居住的老年人和“双老”家庭老年人。</w:t>
      </w:r>
    </w:p>
    <w:p>
      <w:pPr>
        <w:numPr>
          <w:ilvl w:val="0"/>
          <w:numId w:val="3"/>
        </w:numPr>
        <w:spacing w:before="0" w:after="0" w:line="340" w:lineRule="exact"/>
        <w:ind w:left="0" w:firstLine="420" w:firstLineChars="200"/>
        <w:jc w:val="left"/>
        <w:textAlignment w:val="bottom"/>
        <w:rPr>
          <w:rFonts w:hint="eastAsia" w:eastAsia="仿宋_GB2312"/>
          <w:kern w:val="0"/>
          <w:sz w:val="21"/>
          <w:szCs w:val="24"/>
        </w:rPr>
      </w:pPr>
      <w:r>
        <w:rPr>
          <w:rFonts w:hint="eastAsia" w:eastAsia="仿宋_GB2312"/>
          <w:kern w:val="0"/>
          <w:sz w:val="21"/>
          <w:szCs w:val="24"/>
        </w:rPr>
        <w:t>“三属”人员：老年烈士遗属、因公牺牲军人遗属、病故军人遗属。</w:t>
      </w:r>
      <w:r>
        <w:rPr>
          <w:rFonts w:hint="eastAsia"/>
          <w:kern w:val="0"/>
          <w:sz w:val="21"/>
          <w:szCs w:val="24"/>
          <w:lang w:val="en-US" w:eastAsia="zh-CN"/>
        </w:rPr>
        <w:t xml:space="preserve"> </w:t>
      </w:r>
    </w:p>
    <w:p>
      <w:pPr>
        <w:numPr>
          <w:ilvl w:val="0"/>
          <w:numId w:val="3"/>
        </w:numPr>
        <w:spacing w:before="0" w:after="0" w:line="340" w:lineRule="exact"/>
        <w:ind w:left="0" w:firstLine="420" w:firstLineChars="200"/>
        <w:jc w:val="left"/>
        <w:textAlignment w:val="bottom"/>
        <w:rPr>
          <w:rFonts w:hint="eastAsia" w:eastAsia="仿宋_GB2312"/>
          <w:lang w:eastAsia="zh-CN"/>
        </w:rPr>
        <w:sectPr>
          <w:footerReference r:id="rId3" w:type="default"/>
          <w:pgSz w:w="16838" w:h="11906" w:orient="landscape"/>
          <w:pgMar w:top="2098" w:right="2098" w:bottom="1984" w:left="1587" w:header="851" w:footer="992" w:gutter="0"/>
          <w:pgNumType w:fmt="numberInDash"/>
          <w:cols w:space="720" w:num="1"/>
          <w:docGrid w:type="lines" w:linePitch="312" w:charSpace="0"/>
        </w:sectPr>
      </w:pPr>
      <w:r>
        <w:rPr>
          <w:rFonts w:hint="eastAsia"/>
          <w:kern w:val="0"/>
          <w:sz w:val="21"/>
          <w:szCs w:val="24"/>
          <w:lang w:val="en-US" w:eastAsia="zh-CN"/>
        </w:rPr>
        <w:t>本《指导目录》为2023年版，后续将根据经济社会发展水平、财政情况、养老服务需求变化等情况适时动态调整。</w:t>
      </w:r>
    </w:p>
    <w:p>
      <w:pPr>
        <w:pStyle w:val="9"/>
        <w:spacing w:before="0" w:after="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附件2：</w:t>
      </w:r>
    </w:p>
    <w:p>
      <w:pPr>
        <w:spacing w:before="0" w:after="156" w:line="640" w:lineRule="exact"/>
        <w:jc w:val="center"/>
        <w:rPr>
          <w:rFonts w:hint="eastAsia" w:ascii="方正小标宋简体" w:eastAsia="方正小标宋简体"/>
          <w:sz w:val="44"/>
          <w:szCs w:val="24"/>
        </w:rPr>
      </w:pPr>
      <w:r>
        <w:rPr>
          <w:rFonts w:hint="eastAsia" w:ascii="方正小标宋简体" w:eastAsia="方正小标宋简体"/>
          <w:sz w:val="44"/>
          <w:szCs w:val="24"/>
        </w:rPr>
        <w:t>意见反馈单</w:t>
      </w:r>
    </w:p>
    <w:p>
      <w:pPr>
        <w:spacing w:before="0" w:after="0" w:line="570" w:lineRule="exact"/>
        <w:jc w:val="right"/>
        <w:rPr>
          <w:rFonts w:hint="eastAsia" w:ascii="楷体_GB2312" w:eastAsia="楷体_GB2312"/>
          <w:sz w:val="32"/>
          <w:szCs w:val="24"/>
        </w:rPr>
      </w:pPr>
      <w:r>
        <w:rPr>
          <w:rFonts w:hint="eastAsia" w:ascii="楷体_GB2312" w:eastAsia="楷体_GB2312"/>
          <w:sz w:val="32"/>
          <w:szCs w:val="24"/>
        </w:rPr>
        <w:t xml:space="preserve">                       　　　　　　　　　　　202</w:t>
      </w:r>
      <w:r>
        <w:rPr>
          <w:rFonts w:hint="eastAsia" w:ascii="楷体_GB2312" w:eastAsia="楷体_GB2312"/>
          <w:sz w:val="32"/>
          <w:szCs w:val="24"/>
          <w:lang w:val="en-US" w:eastAsia="zh-CN"/>
        </w:rPr>
        <w:t>3</w:t>
      </w:r>
      <w:r>
        <w:rPr>
          <w:rFonts w:hint="eastAsia" w:ascii="楷体_GB2312" w:eastAsia="楷体_GB2312"/>
          <w:sz w:val="32"/>
          <w:szCs w:val="24"/>
        </w:rPr>
        <w:t>年</w:t>
      </w:r>
      <w:r>
        <w:rPr>
          <w:rFonts w:hint="eastAsia" w:ascii="楷体_GB2312" w:eastAsia="楷体_GB2312"/>
          <w:sz w:val="32"/>
          <w:szCs w:val="24"/>
          <w:lang w:val="en-US" w:eastAsia="zh-CN"/>
        </w:rPr>
        <w:t>11</w:t>
      </w:r>
      <w:r>
        <w:rPr>
          <w:rFonts w:hint="eastAsia" w:ascii="楷体_GB2312" w:eastAsia="楷体_GB2312"/>
          <w:sz w:val="32"/>
          <w:szCs w:val="24"/>
        </w:rPr>
        <w:t>月</w:t>
      </w:r>
    </w:p>
    <w:tbl>
      <w:tblPr>
        <w:tblStyle w:val="1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3029"/>
        <w:gridCol w:w="1586"/>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149" w:type="dxa"/>
            <w:tcBorders>
              <w:top w:val="single" w:color="auto" w:sz="4" w:space="0"/>
              <w:left w:val="single" w:color="auto" w:sz="4" w:space="0"/>
              <w:bottom w:val="single" w:color="auto" w:sz="4" w:space="0"/>
              <w:right w:val="single" w:color="auto" w:sz="4" w:space="0"/>
            </w:tcBorders>
            <w:noWrap w:val="0"/>
            <w:vAlign w:val="center"/>
          </w:tcPr>
          <w:p>
            <w:pPr>
              <w:spacing w:before="0" w:after="0" w:line="320" w:lineRule="exact"/>
              <w:jc w:val="center"/>
              <w:rPr>
                <w:rFonts w:hint="eastAsia" w:ascii="仿宋_GB2312" w:eastAsia="仿宋_GB2312"/>
                <w:sz w:val="28"/>
                <w:szCs w:val="24"/>
              </w:rPr>
            </w:pPr>
            <w:r>
              <w:rPr>
                <w:rFonts w:hint="eastAsia" w:ascii="仿宋_GB2312" w:eastAsia="仿宋_GB2312"/>
                <w:sz w:val="28"/>
                <w:szCs w:val="24"/>
              </w:rPr>
              <w:t>文件名称</w:t>
            </w:r>
          </w:p>
        </w:tc>
        <w:tc>
          <w:tcPr>
            <w:tcW w:w="7070" w:type="dxa"/>
            <w:gridSpan w:val="3"/>
            <w:tcBorders>
              <w:top w:val="single" w:color="auto" w:sz="4" w:space="0"/>
              <w:left w:val="single" w:color="auto" w:sz="4" w:space="0"/>
              <w:bottom w:val="single" w:color="auto" w:sz="4" w:space="0"/>
              <w:right w:val="single" w:color="auto" w:sz="4" w:space="0"/>
            </w:tcBorders>
            <w:noWrap w:val="0"/>
            <w:vAlign w:val="center"/>
          </w:tcPr>
          <w:p>
            <w:pPr>
              <w:spacing w:before="0" w:after="0" w:line="400" w:lineRule="exact"/>
              <w:jc w:val="center"/>
              <w:rPr>
                <w:rFonts w:hint="eastAsia" w:ascii="方正楷体简体"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49"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ascii="仿宋_GB2312" w:eastAsia="仿宋_GB2312"/>
                <w:sz w:val="28"/>
                <w:szCs w:val="24"/>
              </w:rPr>
            </w:pPr>
            <w:r>
              <w:rPr>
                <w:rFonts w:hint="eastAsia" w:ascii="仿宋_GB2312" w:eastAsia="仿宋_GB2312"/>
                <w:sz w:val="28"/>
                <w:szCs w:val="24"/>
              </w:rPr>
              <w:t>意见反馈单位</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eastAsia="宋体"/>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ascii="仿宋_GB2312" w:eastAsia="仿宋_GB2312"/>
                <w:sz w:val="28"/>
                <w:szCs w:val="24"/>
              </w:rPr>
            </w:pPr>
            <w:r>
              <w:rPr>
                <w:rFonts w:hint="eastAsia" w:ascii="仿宋_GB2312" w:eastAsia="仿宋_GB2312"/>
                <w:sz w:val="28"/>
                <w:szCs w:val="24"/>
              </w:rPr>
              <w:t>反馈时间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49"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ascii="仿宋_GB2312" w:eastAsia="仿宋_GB2312"/>
                <w:sz w:val="28"/>
                <w:szCs w:val="24"/>
              </w:rPr>
            </w:pPr>
            <w:r>
              <w:rPr>
                <w:rFonts w:hint="eastAsia" w:ascii="仿宋_GB2312" w:eastAsia="仿宋_GB2312"/>
                <w:sz w:val="28"/>
                <w:szCs w:val="24"/>
              </w:rPr>
              <w:t>联 系 人</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eastAsia="宋体"/>
                <w:sz w:val="28"/>
                <w:szCs w:val="24"/>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ascii="仿宋_GB2312" w:eastAsia="仿宋_GB2312"/>
                <w:sz w:val="28"/>
                <w:szCs w:val="24"/>
              </w:rPr>
            </w:pPr>
            <w:r>
              <w:rPr>
                <w:rFonts w:hint="eastAsia" w:ascii="仿宋_GB2312" w:eastAsia="仿宋_GB2312"/>
                <w:sz w:val="28"/>
                <w:szCs w:val="24"/>
              </w:rPr>
              <w:t>联系电话</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jc w:val="center"/>
        </w:trPr>
        <w:tc>
          <w:tcPr>
            <w:tcW w:w="9219" w:type="dxa"/>
            <w:gridSpan w:val="4"/>
            <w:tcBorders>
              <w:top w:val="single" w:color="auto" w:sz="4" w:space="0"/>
              <w:left w:val="single" w:color="auto" w:sz="4" w:space="0"/>
              <w:bottom w:val="single" w:color="auto" w:sz="4" w:space="0"/>
              <w:right w:val="single" w:color="auto" w:sz="4" w:space="0"/>
            </w:tcBorders>
            <w:noWrap w:val="0"/>
            <w:vAlign w:val="center"/>
          </w:tcPr>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p>
          <w:p>
            <w:pPr>
              <w:spacing w:before="0" w:after="0"/>
              <w:jc w:val="center"/>
              <w:rPr>
                <w:rFonts w:hint="eastAsia" w:ascii="仿宋_GB2312" w:eastAsia="仿宋_GB2312"/>
                <w:sz w:val="28"/>
                <w:szCs w:val="24"/>
              </w:rPr>
            </w:pPr>
            <w:r>
              <w:rPr>
                <w:rFonts w:hint="eastAsia" w:ascii="仿宋_GB2312" w:eastAsia="仿宋_GB2312"/>
                <w:sz w:val="28"/>
                <w:szCs w:val="24"/>
              </w:rPr>
              <w:t>主要负责人签字（盖章）：</w:t>
            </w:r>
          </w:p>
          <w:p>
            <w:pPr>
              <w:spacing w:before="0" w:after="0"/>
              <w:jc w:val="center"/>
              <w:rPr>
                <w:rFonts w:hint="eastAsia" w:eastAsia="宋体"/>
                <w:sz w:val="28"/>
                <w:szCs w:val="24"/>
              </w:rPr>
            </w:pPr>
            <w:r>
              <w:rPr>
                <w:rFonts w:hint="eastAsia" w:ascii="仿宋_GB2312" w:eastAsia="仿宋_GB2312"/>
                <w:sz w:val="28"/>
                <w:szCs w:val="24"/>
              </w:rPr>
              <w:t xml:space="preserve">                            </w:t>
            </w:r>
            <w:r>
              <w:rPr>
                <w:rFonts w:hint="eastAsia" w:ascii="仿宋_GB2312" w:eastAsia="仿宋_GB2312"/>
                <w:sz w:val="28"/>
                <w:szCs w:val="24"/>
                <w:lang w:val="en-US" w:eastAsia="zh-CN"/>
              </w:rPr>
              <w:t xml:space="preserve">           </w:t>
            </w:r>
            <w:r>
              <w:rPr>
                <w:rFonts w:hint="eastAsia" w:ascii="仿宋_GB2312" w:eastAsia="仿宋_GB2312"/>
                <w:sz w:val="28"/>
                <w:szCs w:val="24"/>
              </w:rPr>
              <w:t>202</w:t>
            </w:r>
            <w:r>
              <w:rPr>
                <w:rFonts w:hint="eastAsia" w:ascii="仿宋_GB2312" w:eastAsia="仿宋_GB2312"/>
                <w:sz w:val="28"/>
                <w:szCs w:val="24"/>
                <w:lang w:val="en-US" w:eastAsia="zh-CN"/>
              </w:rPr>
              <w:t>3</w:t>
            </w:r>
            <w:r>
              <w:rPr>
                <w:rFonts w:hint="eastAsia" w:ascii="仿宋_GB2312" w:eastAsia="仿宋_GB2312"/>
                <w:sz w:val="28"/>
                <w:szCs w:val="24"/>
              </w:rPr>
              <w:t>年  月  日</w:t>
            </w:r>
          </w:p>
        </w:tc>
      </w:tr>
    </w:tbl>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val="0"/>
        <w:spacing w:line="4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page">
                  <wp:posOffset>1047115</wp:posOffset>
                </wp:positionH>
                <wp:positionV relativeFrom="page">
                  <wp:posOffset>8986520</wp:posOffset>
                </wp:positionV>
                <wp:extent cx="5519420" cy="1270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19420" cy="12700"/>
                        </a:xfrm>
                        <a:prstGeom prst="line">
                          <a:avLst/>
                        </a:prstGeom>
                        <a:ln w="180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45pt;margin-top:707.6pt;height:1pt;width:434.6pt;mso-position-horizontal-relative:page;mso-position-vertical-relative:page;z-index:251660288;mso-width-relative:page;mso-height-relative:page;" filled="f" stroked="t" coordsize="21600,21600" o:gfxdata="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Nv0h3cAAAADgEAAA8AAAAAAAAAAQAgAAAAIgAAAGRycy9k&#10;b3ducmV2LnhtbFBLAQIUABQAAAAIAIdO4kAaFQwE/gEAAPcDAAAOAAAAAAAAAAEAIAAAACsBAABk&#10;cnMvZTJvRG9jLnhtbFBLBQYAAAAABgAGAFkBAACbBQAAAAA=&#10;">
                <v:fill on="f" focussize="0,0"/>
                <v:stroke weight="1.41732283464567pt" color="#000000" joinstyle="round"/>
                <v:imagedata o:title=""/>
                <o:lock v:ext="edit" aspectratio="f"/>
              </v:line>
            </w:pict>
          </mc:Fallback>
        </mc:AlternateContent>
      </w:r>
    </w:p>
    <w:p>
      <w:pPr>
        <w:rPr>
          <w:rFonts w:hint="eastAsia"/>
          <w:color w:val="auto"/>
        </w:rPr>
      </w:pPr>
      <w:r>
        <w:rPr>
          <w:rFonts w:hint="eastAsia" w:ascii="仿宋_GB2312" w:hAnsi="仿宋_GB2312" w:eastAsia="仿宋_GB2312" w:cs="仿宋_GB2312"/>
          <w:color w:val="auto"/>
          <w:w w:val="100"/>
          <w:sz w:val="28"/>
          <w:szCs w:val="28"/>
        </w:rPr>
        <w:t>平阳县老年友好型社会建设工作专班</w:t>
      </w:r>
      <w:r>
        <w:rPr>
          <w:rFonts w:hint="eastAsia" w:ascii="仿宋_GB2312" w:hAnsi="仿宋_GB2312" w:eastAsia="仿宋_GB2312" w:cs="仿宋_GB2312"/>
          <w:color w:val="auto"/>
          <w:w w:val="100"/>
          <w:sz w:val="28"/>
          <w:szCs w:val="28"/>
        </w:rPr>
        <mc:AlternateContent>
          <mc:Choice Requires="wps">
            <w:drawing>
              <wp:anchor distT="0" distB="0" distL="114300" distR="114300" simplePos="0" relativeHeight="251659264" behindDoc="0" locked="0" layoutInCell="1" allowOverlap="1">
                <wp:simplePos x="0" y="0"/>
                <wp:positionH relativeFrom="page">
                  <wp:posOffset>1047750</wp:posOffset>
                </wp:positionH>
                <wp:positionV relativeFrom="page">
                  <wp:posOffset>9386570</wp:posOffset>
                </wp:positionV>
                <wp:extent cx="5537835" cy="1270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37835" cy="12700"/>
                        </a:xfrm>
                        <a:prstGeom prst="line">
                          <a:avLst/>
                        </a:prstGeom>
                        <a:ln w="180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5pt;margin-top:739.1pt;height:1pt;width:436.05pt;mso-position-horizontal-relative:page;mso-position-vertical-relative:page;z-index:251659264;mso-width-relative:page;mso-height-relative:page;" filled="f" stroked="t" coordsize="21600,21600" o:gfxdata="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MWw3AAAAA4BAAAPAAAAAAAAAAEAIAAAACIAAABkcnMv&#10;ZG93bnJldi54bWxQSwECFAAUAAAACACHTuJAh3x7jv8BAAD3AwAADgAAAAAAAAABACAAAAArAQAA&#10;ZHJzL2Uyb0RvYy54bWxQSwUGAAAAAAYABgBZAQAAnAUAAAAA&#10;">
                <v:fill on="f" focussize="0,0"/>
                <v:stroke weight="1.41732283464567pt" color="#000000" joinstyle="round"/>
                <v:imagedata o:title=""/>
                <o:lock v:ext="edit" aspectratio="f"/>
              </v:line>
            </w:pict>
          </mc:Fallback>
        </mc:AlternateContent>
      </w:r>
      <w:r>
        <w:rPr>
          <w:rFonts w:hint="eastAsia" w:ascii="仿宋_GB2312" w:hAnsi="仿宋_GB2312" w:eastAsia="仿宋_GB2312" w:cs="仿宋_GB2312"/>
          <w:color w:val="auto"/>
          <w:w w:val="100"/>
          <w:sz w:val="28"/>
          <w:szCs w:val="28"/>
        </w:rPr>
        <w:t xml:space="preserve"> </w:t>
      </w:r>
      <w:r>
        <w:rPr>
          <w:rFonts w:hint="eastAsia" w:ascii="仿宋_GB2312" w:hAnsi="仿宋_GB2312" w:cs="仿宋_GB2312"/>
          <w:color w:val="auto"/>
          <w:w w:val="100"/>
          <w:sz w:val="28"/>
          <w:szCs w:val="28"/>
          <w:lang w:val="en-US" w:eastAsia="zh-CN"/>
        </w:rPr>
        <w:t xml:space="preserve"> </w:t>
      </w:r>
      <w:r>
        <w:rPr>
          <w:rFonts w:hint="eastAsia" w:ascii="仿宋_GB2312" w:hAnsi="仿宋_GB2312" w:eastAsia="仿宋_GB2312" w:cs="仿宋_GB2312"/>
          <w:color w:val="auto"/>
          <w:spacing w:val="-11"/>
          <w:w w:val="90"/>
          <w:sz w:val="28"/>
          <w:szCs w:val="28"/>
        </w:rPr>
        <w:t>20</w:t>
      </w:r>
      <w:r>
        <w:rPr>
          <w:rFonts w:hint="eastAsia" w:ascii="仿宋_GB2312" w:hAnsi="仿宋_GB2312" w:eastAsia="仿宋_GB2312" w:cs="仿宋_GB2312"/>
          <w:color w:val="auto"/>
          <w:spacing w:val="-11"/>
          <w:w w:val="90"/>
          <w:sz w:val="28"/>
          <w:szCs w:val="28"/>
          <w:lang w:val="en-US" w:eastAsia="zh-CN"/>
        </w:rPr>
        <w:t>2</w:t>
      </w:r>
      <w:r>
        <w:rPr>
          <w:rFonts w:hint="eastAsia" w:ascii="仿宋_GB2312" w:hAnsi="仿宋_GB2312" w:cs="仿宋_GB2312"/>
          <w:color w:val="auto"/>
          <w:spacing w:val="-11"/>
          <w:w w:val="90"/>
          <w:sz w:val="28"/>
          <w:szCs w:val="28"/>
          <w:lang w:val="en-US" w:eastAsia="zh-CN"/>
        </w:rPr>
        <w:t>3</w:t>
      </w:r>
      <w:r>
        <w:rPr>
          <w:rFonts w:hint="eastAsia" w:ascii="仿宋_GB2312" w:hAnsi="仿宋_GB2312" w:eastAsia="仿宋_GB2312" w:cs="仿宋_GB2312"/>
          <w:color w:val="auto"/>
          <w:spacing w:val="-11"/>
          <w:w w:val="90"/>
          <w:sz w:val="28"/>
          <w:szCs w:val="28"/>
        </w:rPr>
        <w:t>年</w:t>
      </w:r>
      <w:r>
        <w:rPr>
          <w:rFonts w:hint="eastAsia" w:ascii="仿宋_GB2312" w:hAnsi="仿宋_GB2312" w:cs="仿宋_GB2312"/>
          <w:color w:val="auto"/>
          <w:spacing w:val="-11"/>
          <w:w w:val="90"/>
          <w:sz w:val="28"/>
          <w:szCs w:val="28"/>
          <w:lang w:val="en-US" w:eastAsia="zh-CN"/>
        </w:rPr>
        <w:t>11</w:t>
      </w:r>
      <w:r>
        <w:rPr>
          <w:rFonts w:hint="eastAsia" w:ascii="仿宋_GB2312" w:hAnsi="仿宋_GB2312" w:eastAsia="仿宋_GB2312" w:cs="仿宋_GB2312"/>
          <w:color w:val="auto"/>
          <w:spacing w:val="-11"/>
          <w:w w:val="90"/>
          <w:sz w:val="28"/>
          <w:szCs w:val="28"/>
        </w:rPr>
        <w:t>月</w:t>
      </w:r>
      <w:r>
        <w:rPr>
          <w:rFonts w:hint="eastAsia" w:ascii="仿宋_GB2312" w:hAnsi="仿宋_GB2312" w:cs="仿宋_GB2312"/>
          <w:color w:val="auto"/>
          <w:spacing w:val="-11"/>
          <w:w w:val="90"/>
          <w:sz w:val="28"/>
          <w:szCs w:val="28"/>
          <w:lang w:val="en-US" w:eastAsia="zh-CN"/>
        </w:rPr>
        <w:t>2</w:t>
      </w:r>
      <w:r>
        <w:rPr>
          <w:rFonts w:hint="eastAsia" w:ascii="仿宋_GB2312" w:hAnsi="仿宋_GB2312" w:eastAsia="仿宋_GB2312" w:cs="仿宋_GB2312"/>
          <w:color w:val="auto"/>
          <w:spacing w:val="-11"/>
          <w:w w:val="90"/>
          <w:sz w:val="28"/>
          <w:szCs w:val="28"/>
        </w:rPr>
        <w:t>日印发</w:t>
      </w:r>
      <w:r>
        <w:rPr>
          <w:rFonts w:hint="eastAsia" w:ascii="仿宋_GB2312" w:hAnsi="仿宋_GB2312" w:eastAsia="仿宋_GB2312" w:cs="仿宋_GB2312"/>
          <w:color w:val="auto"/>
          <w:sz w:val="28"/>
          <w:szCs w:val="28"/>
          <w:lang w:val="en-US" w:eastAsia="zh-CN"/>
        </w:rPr>
        <w:t xml:space="preserve">  </w:t>
      </w:r>
    </w:p>
    <w:p>
      <w:pPr>
        <w:pStyle w:val="8"/>
        <w:ind w:left="0" w:leftChars="0" w:firstLine="0" w:firstLineChars="0"/>
        <w:rPr>
          <w:rFonts w:hint="eastAsia"/>
        </w:rPr>
      </w:pPr>
    </w:p>
    <w:p>
      <w:pPr>
        <w:pStyle w:val="9"/>
        <w:spacing w:before="0" w:after="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附件3：</w:t>
      </w:r>
    </w:p>
    <w:p>
      <w:pPr>
        <w:rPr>
          <w:rFonts w:hint="eastAsia" w:eastAsia="仿宋_GB2312"/>
          <w:lang w:eastAsia="zh-CN"/>
        </w:rPr>
      </w:pPr>
      <w:r>
        <w:rPr>
          <w:rFonts w:hint="eastAsia" w:eastAsia="仿宋_GB2312"/>
          <w:lang w:eastAsia="zh-CN"/>
        </w:rPr>
        <w:object>
          <v:shape id="_x0000_i1025" o:spt="75" type="#_x0000_t75" style="height:72.65pt;width:80.05pt;" o:ole="t" filled="f" o:preferrelative="t" stroked="f" coordsize="21600,21600">
            <v:path/>
            <v:fill on="f" focussize="0,0"/>
            <v:stroke on="f"/>
            <v:imagedata r:id="rId6" o:title=""/>
            <o:lock v:ext="edit" aspectratio="t"/>
            <w10:wrap type="none"/>
            <w10:anchorlock/>
          </v:shape>
          <o:OLEObject Type="Embed" ProgID="Package" ShapeID="_x0000_i1025" DrawAspect="Icon" ObjectID="_1468075725" r:id="rId5">
            <o:LockedField>false</o:LockedField>
          </o:OLEObject>
        </w:object>
      </w:r>
    </w:p>
    <w:sectPr>
      <w:pgSz w:w="11906" w:h="16838"/>
      <w:pgMar w:top="2098" w:right="1984" w:bottom="1587" w:left="209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2S/1o9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zKwvMlzhiNDtlUg&#10;q1L+H1D9AFBLAwQUAAAACACHTuJAXhqPXzg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m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R0&#10;tK4+VN0DTKFlYat3lsc0USpvV8cAaZPiUaBOFXQqHjCHqWf9zsRB//Ocoh7/J5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kv9aPVAAAACAEAAA8AAAAAAAAAAQAgAAAAIgAAAGRycy9kb3ducmV2&#10;LnhtbFBLAQIUABQAAAAIAIdO4kBeGo9fOAIAAG8EAAAOAAAAAAAAAAEAIAAAACQBAABkcnMvZTJv&#10;RG9jLnhtbFBLBQYAAAAABgAGAFkBAADO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0E24D"/>
    <w:multiLevelType w:val="multilevel"/>
    <w:tmpl w:val="8420E24D"/>
    <w:lvl w:ilvl="0" w:tentative="0">
      <w:start w:val="1"/>
      <w:numFmt w:val="decimal"/>
      <w:lvlText w:val="%1"/>
      <w:lvlJc w:val="left"/>
      <w:pPr>
        <w:tabs>
          <w:tab w:val="left" w:pos="420"/>
        </w:tabs>
        <w:ind w:left="425" w:hanging="425"/>
      </w:pPr>
      <w:rPr>
        <w:rFonts w:hint="default"/>
        <w:u w:val="none" w:color="auto"/>
      </w:rPr>
    </w:lvl>
    <w:lvl w:ilvl="1" w:tentative="0">
      <w:start w:val="1"/>
      <w:numFmt w:val="decimal"/>
      <w:lvlText w:val=""/>
      <w:lvlJc w:val="left"/>
      <w:pPr>
        <w:tabs>
          <w:tab w:val="left" w:pos="0"/>
        </w:tabs>
      </w:pPr>
      <w:rPr>
        <w:rFonts w:hint="default"/>
        <w:u w:val="none" w:color="auto"/>
      </w:rPr>
    </w:lvl>
    <w:lvl w:ilvl="2" w:tentative="0">
      <w:start w:val="1"/>
      <w:numFmt w:val="decimal"/>
      <w:lvlText w:val=""/>
      <w:lvlJc w:val="left"/>
      <w:pPr>
        <w:tabs>
          <w:tab w:val="left" w:pos="0"/>
        </w:tabs>
      </w:pPr>
      <w:rPr>
        <w:rFonts w:hint="default"/>
        <w:u w:val="none" w:color="auto"/>
      </w:rPr>
    </w:lvl>
    <w:lvl w:ilvl="3" w:tentative="0">
      <w:start w:val="1"/>
      <w:numFmt w:val="decimal"/>
      <w:lvlText w:val=""/>
      <w:lvlJc w:val="left"/>
      <w:pPr>
        <w:tabs>
          <w:tab w:val="left" w:pos="0"/>
        </w:tabs>
      </w:pPr>
      <w:rPr>
        <w:rFonts w:hint="default"/>
        <w:u w:val="none" w:color="auto"/>
      </w:rPr>
    </w:lvl>
    <w:lvl w:ilvl="4" w:tentative="0">
      <w:start w:val="1"/>
      <w:numFmt w:val="decimal"/>
      <w:lvlText w:val=""/>
      <w:lvlJc w:val="left"/>
      <w:pPr>
        <w:tabs>
          <w:tab w:val="left" w:pos="0"/>
        </w:tabs>
      </w:pPr>
      <w:rPr>
        <w:rFonts w:hint="default"/>
        <w:u w:val="none" w:color="auto"/>
      </w:rPr>
    </w:lvl>
    <w:lvl w:ilvl="5" w:tentative="0">
      <w:start w:val="1"/>
      <w:numFmt w:val="decimal"/>
      <w:lvlText w:val=""/>
      <w:lvlJc w:val="left"/>
      <w:pPr>
        <w:tabs>
          <w:tab w:val="left" w:pos="0"/>
        </w:tabs>
      </w:pPr>
      <w:rPr>
        <w:rFonts w:hint="default"/>
        <w:u w:val="none" w:color="auto"/>
      </w:rPr>
    </w:lvl>
    <w:lvl w:ilvl="6" w:tentative="0">
      <w:start w:val="1"/>
      <w:numFmt w:val="decimal"/>
      <w:lvlText w:val=""/>
      <w:lvlJc w:val="left"/>
      <w:pPr>
        <w:tabs>
          <w:tab w:val="left" w:pos="0"/>
        </w:tabs>
      </w:pPr>
      <w:rPr>
        <w:rFonts w:hint="default"/>
        <w:u w:val="none" w:color="auto"/>
      </w:rPr>
    </w:lvl>
    <w:lvl w:ilvl="7" w:tentative="0">
      <w:start w:val="1"/>
      <w:numFmt w:val="decimal"/>
      <w:lvlText w:val=""/>
      <w:lvlJc w:val="left"/>
      <w:pPr>
        <w:tabs>
          <w:tab w:val="left" w:pos="0"/>
        </w:tabs>
      </w:pPr>
      <w:rPr>
        <w:rFonts w:hint="default"/>
        <w:u w:val="none" w:color="auto"/>
      </w:rPr>
    </w:lvl>
    <w:lvl w:ilvl="8" w:tentative="0">
      <w:start w:val="1"/>
      <w:numFmt w:val="decimal"/>
      <w:lvlText w:val=""/>
      <w:lvlJc w:val="left"/>
      <w:pPr>
        <w:tabs>
          <w:tab w:val="left" w:pos="0"/>
        </w:tabs>
      </w:pPr>
      <w:rPr>
        <w:rFonts w:hint="default"/>
        <w:u w:val="none" w:color="auto"/>
      </w:rPr>
    </w:lvl>
  </w:abstractNum>
  <w:abstractNum w:abstractNumId="1">
    <w:nsid w:val="B4502D04"/>
    <w:multiLevelType w:val="singleLevel"/>
    <w:tmpl w:val="B4502D04"/>
    <w:lvl w:ilvl="0" w:tentative="0">
      <w:start w:val="2"/>
      <w:numFmt w:val="decimal"/>
      <w:suff w:val="nothing"/>
      <w:lvlText w:val="%1、"/>
      <w:lvlJc w:val="left"/>
    </w:lvl>
  </w:abstractNum>
  <w:abstractNum w:abstractNumId="2">
    <w:nsid w:val="CF7B7D52"/>
    <w:multiLevelType w:val="multilevel"/>
    <w:tmpl w:val="CF7B7D52"/>
    <w:lvl w:ilvl="0" w:tentative="0">
      <w:start w:val="1"/>
      <w:numFmt w:val="decimal"/>
      <w:suff w:val="nothing"/>
      <w:lvlText w:val="%1．"/>
      <w:lvlJc w:val="left"/>
      <w:pPr>
        <w:tabs>
          <w:tab w:val="left" w:pos="0"/>
        </w:tabs>
      </w:pPr>
      <w:rPr>
        <w:rFonts w:hint="default"/>
        <w:sz w:val="20"/>
        <w:szCs w:val="20"/>
        <w:u w:val="none" w:color="auto"/>
      </w:rPr>
    </w:lvl>
    <w:lvl w:ilvl="1" w:tentative="0">
      <w:start w:val="1"/>
      <w:numFmt w:val="decimal"/>
      <w:lvlText w:val=""/>
      <w:lvlJc w:val="left"/>
      <w:pPr>
        <w:tabs>
          <w:tab w:val="left" w:pos="0"/>
        </w:tabs>
      </w:pPr>
      <w:rPr>
        <w:rFonts w:hint="default"/>
        <w:u w:val="none" w:color="auto"/>
      </w:rPr>
    </w:lvl>
    <w:lvl w:ilvl="2" w:tentative="0">
      <w:start w:val="1"/>
      <w:numFmt w:val="decimal"/>
      <w:lvlText w:val=""/>
      <w:lvlJc w:val="left"/>
      <w:pPr>
        <w:tabs>
          <w:tab w:val="left" w:pos="0"/>
        </w:tabs>
      </w:pPr>
      <w:rPr>
        <w:rFonts w:hint="default"/>
        <w:u w:val="none" w:color="auto"/>
      </w:rPr>
    </w:lvl>
    <w:lvl w:ilvl="3" w:tentative="0">
      <w:start w:val="1"/>
      <w:numFmt w:val="decimal"/>
      <w:lvlText w:val=""/>
      <w:lvlJc w:val="left"/>
      <w:pPr>
        <w:tabs>
          <w:tab w:val="left" w:pos="0"/>
        </w:tabs>
      </w:pPr>
      <w:rPr>
        <w:rFonts w:hint="default"/>
        <w:u w:val="none" w:color="auto"/>
      </w:rPr>
    </w:lvl>
    <w:lvl w:ilvl="4" w:tentative="0">
      <w:start w:val="1"/>
      <w:numFmt w:val="decimal"/>
      <w:lvlText w:val=""/>
      <w:lvlJc w:val="left"/>
      <w:pPr>
        <w:tabs>
          <w:tab w:val="left" w:pos="0"/>
        </w:tabs>
      </w:pPr>
      <w:rPr>
        <w:rFonts w:hint="default"/>
        <w:u w:val="none" w:color="auto"/>
      </w:rPr>
    </w:lvl>
    <w:lvl w:ilvl="5" w:tentative="0">
      <w:start w:val="1"/>
      <w:numFmt w:val="decimal"/>
      <w:lvlText w:val=""/>
      <w:lvlJc w:val="left"/>
      <w:pPr>
        <w:tabs>
          <w:tab w:val="left" w:pos="0"/>
        </w:tabs>
      </w:pPr>
      <w:rPr>
        <w:rFonts w:hint="default"/>
        <w:u w:val="none" w:color="auto"/>
      </w:rPr>
    </w:lvl>
    <w:lvl w:ilvl="6" w:tentative="0">
      <w:start w:val="1"/>
      <w:numFmt w:val="decimal"/>
      <w:lvlText w:val=""/>
      <w:lvlJc w:val="left"/>
      <w:pPr>
        <w:tabs>
          <w:tab w:val="left" w:pos="0"/>
        </w:tabs>
      </w:pPr>
      <w:rPr>
        <w:rFonts w:hint="default"/>
        <w:u w:val="none" w:color="auto"/>
      </w:rPr>
    </w:lvl>
    <w:lvl w:ilvl="7" w:tentative="0">
      <w:start w:val="1"/>
      <w:numFmt w:val="decimal"/>
      <w:lvlText w:val=""/>
      <w:lvlJc w:val="left"/>
      <w:pPr>
        <w:tabs>
          <w:tab w:val="left" w:pos="0"/>
        </w:tabs>
      </w:pPr>
      <w:rPr>
        <w:rFonts w:hint="default"/>
        <w:u w:val="none" w:color="auto"/>
      </w:rPr>
    </w:lvl>
    <w:lvl w:ilvl="8" w:tentative="0">
      <w:start w:val="1"/>
      <w:numFmt w:val="decimal"/>
      <w:lvlText w:val=""/>
      <w:lvlJc w:val="left"/>
      <w:pPr>
        <w:tabs>
          <w:tab w:val="left" w:pos="0"/>
        </w:tabs>
      </w:pPr>
      <w:rPr>
        <w:rFonts w:hint="default"/>
        <w:u w:val="none" w:color="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ODM2MmQyNzhlOGRmOTdmMTBmNWIxNTE0Y2ZmYjQifQ=="/>
  </w:docVars>
  <w:rsids>
    <w:rsidRoot w:val="76885665"/>
    <w:rsid w:val="11F50D3F"/>
    <w:rsid w:val="1B55319F"/>
    <w:rsid w:val="1C941B85"/>
    <w:rsid w:val="23B665A6"/>
    <w:rsid w:val="2BAC2118"/>
    <w:rsid w:val="336A336A"/>
    <w:rsid w:val="341A51F1"/>
    <w:rsid w:val="35A30A1F"/>
    <w:rsid w:val="37557EB7"/>
    <w:rsid w:val="378A3DFA"/>
    <w:rsid w:val="3F68458F"/>
    <w:rsid w:val="3FDB2F16"/>
    <w:rsid w:val="41D428D9"/>
    <w:rsid w:val="43A45688"/>
    <w:rsid w:val="467138AB"/>
    <w:rsid w:val="4E7D4D4D"/>
    <w:rsid w:val="50D279B2"/>
    <w:rsid w:val="55366918"/>
    <w:rsid w:val="56D41AFF"/>
    <w:rsid w:val="59A613D7"/>
    <w:rsid w:val="5A3E6842"/>
    <w:rsid w:val="5E3D12FD"/>
    <w:rsid w:val="60AE592B"/>
    <w:rsid w:val="60E42582"/>
    <w:rsid w:val="6297074C"/>
    <w:rsid w:val="62AB69F7"/>
    <w:rsid w:val="666B69F7"/>
    <w:rsid w:val="6C776D27"/>
    <w:rsid w:val="76885665"/>
    <w:rsid w:val="79974FB4"/>
    <w:rsid w:val="7FDF6799"/>
    <w:rsid w:val="EE6EB374"/>
    <w:rsid w:val="F7FD7F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0" w:after="0"/>
      <w:ind w:firstLine="420"/>
    </w:pPr>
    <w:rPr>
      <w:rFonts w:cs="仿宋_GB2312"/>
      <w:sz w:val="32"/>
      <w:szCs w:val="32"/>
      <w:lang w:bidi="ar-SA"/>
    </w:rPr>
  </w:style>
  <w:style w:type="paragraph" w:styleId="3">
    <w:name w:val="Body Text Indent"/>
    <w:basedOn w:val="1"/>
    <w:next w:val="4"/>
    <w:qFormat/>
    <w:uiPriority w:val="0"/>
    <w:pPr>
      <w:snapToGrid w:val="0"/>
      <w:spacing w:before="0" w:after="0" w:line="336" w:lineRule="auto"/>
      <w:ind w:firstLine="645"/>
    </w:pPr>
    <w:rPr>
      <w:rFonts w:ascii="仿宋_GB2312" w:eastAsia="仿宋_GB2312"/>
      <w:spacing w:val="-4"/>
      <w:sz w:val="32"/>
      <w:szCs w:val="24"/>
    </w:rPr>
  </w:style>
  <w:style w:type="paragraph" w:styleId="4">
    <w:name w:val="envelope return"/>
    <w:basedOn w:val="1"/>
    <w:qFormat/>
    <w:uiPriority w:val="0"/>
    <w:pPr>
      <w:spacing w:before="0" w:after="0"/>
    </w:pPr>
    <w:rPr>
      <w:rFonts w:ascii="Arial" w:hAnsi="Arial" w:eastAsia="宋体"/>
      <w:sz w:val="21"/>
      <w:szCs w:val="24"/>
    </w:rPr>
  </w:style>
  <w:style w:type="paragraph" w:styleId="7">
    <w:name w:val="Body Text"/>
    <w:basedOn w:val="1"/>
    <w:next w:val="8"/>
    <w:qFormat/>
    <w:uiPriority w:val="0"/>
    <w:pPr>
      <w:widowControl w:val="0"/>
      <w:spacing w:after="120"/>
      <w:jc w:val="both"/>
    </w:pPr>
    <w:rPr>
      <w:rFonts w:ascii="Calibri" w:hAnsi="Calibri" w:eastAsia="宋体" w:cs="Times New Roman"/>
      <w:kern w:val="0"/>
      <w:sz w:val="20"/>
      <w:szCs w:val="20"/>
      <w:lang w:val="en-US" w:eastAsia="zh-CN" w:bidi="ar-SA"/>
    </w:rPr>
  </w:style>
  <w:style w:type="paragraph" w:styleId="8">
    <w:name w:val="Body Text First Indent"/>
    <w:basedOn w:val="7"/>
    <w:next w:val="1"/>
    <w:qFormat/>
    <w:uiPriority w:val="99"/>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6121</Words>
  <Characters>6440</Characters>
  <Lines>0</Lines>
  <Paragraphs>0</Paragraphs>
  <TotalTime>3</TotalTime>
  <ScaleCrop>false</ScaleCrop>
  <LinksUpToDate>false</LinksUpToDate>
  <CharactersWithSpaces>6586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2023-11-02T11:16:00Z</dcterms:created>
  <dc:creator>等风来</dc:creator>
  <cp:lastModifiedBy>晒太阳绣花</cp:lastModifiedBy>
  <dcterms:modified xsi:type="dcterms:W3CDTF">2023-12-07T09:05:52Z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BA8E45ED7F1542929B82B4E59A4EBF5A_13</vt:lpwstr>
  </property>
</Properties>
</file>