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乐清市淡溪镇樟岙村、杨川村、丁岙村等3个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村高标准农田建设项目计划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一、项目任务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月底之前完成《乐清市淡溪镇樟岙村、杨川村、丁岙村等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个村高标准农田建设项目》(详见附件)。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二、项目内容</w:t>
      </w: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本次设计建设项目建设规模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180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亩，主要建设内容为灌排系统工程、道路工程。灌排系统工程包括:新建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条灌溉管道总长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约1457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m。田间道路工程包括:修复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2.5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m宽田间道路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条长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97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m，修复1.2m宽田间道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路2条，总长321m。拦水坝1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三、项目步骤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立项审批（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月）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，提交初步设计报批稿，经乐清市农业农村局批准及专家论证，完成立项。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概算审核（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月）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，提交项目方案及总概算，经乐清市财政局委托第三方概审，完成项目初步预算金额。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预算及招投标（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月）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，经预算代理公司开展工程预算标书进行招投标工作。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工程建设（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月-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），中标公司严格按照设计施工图纸及要求，在监理监督下保质保量完成项目施工。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工程验收决算（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" w:cs="Times New Roman"/>
          <w:color w:val="00000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月）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，中标公司提交工程决算书，组织各方单位参与验收工作，工程合格后支付尾款。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四、项目要求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(一)灌溉保证率达到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85%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(二)排涝标准。旱作区设计暴雨重现期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5-10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年一遇，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1d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暴雨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3d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排至田面无积水:水稻区农田排水设计暴雨重现期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1d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暴雨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3d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排至作物耐淹水深。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(三)道路通达率较高，要求农业运输机械能到达每个田块。田间道路布局合理，田间道路面宽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米以上，田间道较长的每隔一定距离建一个农机交汇点，路面宽增加到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米。生产路路面宽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-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米，路面可因地制宜采用混凝土等材质。同时要做好路与田的连接，机坡设置既要便于农机下田，又要节约土地:道路通达度平原区达到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100%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，其他地区不低于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90%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乐清市淡溪镇樟岙村、杨川村、丁岙村3个村高标准农田建设项目清单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建设村社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面积（亩）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丁岙村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杨川村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樟岙村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180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E5938B-167A-4C49-BFEC-DF01BDF8847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491AC08-F496-4782-842B-B84EE4C570C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EF1D3D3-7FB7-43B5-810A-0D325EEBFE0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93675F0-F106-45FA-913D-8EA0E88B2B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OGI5ZGU2NDIxMTg5MGQ4ZTlkNjA5OWNkODE1ZjQifQ=="/>
    <w:docVar w:name="KSO_WPS_MARK_KEY" w:val="b532c7f2-778c-4233-86b2-e420607adb6b"/>
  </w:docVars>
  <w:rsids>
    <w:rsidRoot w:val="00000000"/>
    <w:rsid w:val="00187C89"/>
    <w:rsid w:val="02C34FC1"/>
    <w:rsid w:val="101A4778"/>
    <w:rsid w:val="11DF1C2E"/>
    <w:rsid w:val="1CDC710B"/>
    <w:rsid w:val="1F874344"/>
    <w:rsid w:val="22C46183"/>
    <w:rsid w:val="26B8706F"/>
    <w:rsid w:val="3339496D"/>
    <w:rsid w:val="3B514E5E"/>
    <w:rsid w:val="3F667E2A"/>
    <w:rsid w:val="43262693"/>
    <w:rsid w:val="44697F8A"/>
    <w:rsid w:val="4ABF1FBC"/>
    <w:rsid w:val="4D9D638D"/>
    <w:rsid w:val="4E39060F"/>
    <w:rsid w:val="5C254D65"/>
    <w:rsid w:val="611C7E0C"/>
    <w:rsid w:val="6C1169A0"/>
    <w:rsid w:val="7C3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722</Words>
  <Characters>783</Characters>
  <Lines>0</Lines>
  <Paragraphs>0</Paragraphs>
  <TotalTime>9</TotalTime>
  <ScaleCrop>false</ScaleCrop>
  <LinksUpToDate>false</LinksUpToDate>
  <CharactersWithSpaces>785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2024-03-18T06:48:00Z</dcterms:created>
  <dc:creator>Administrator</dc:creator>
  <cp:lastModifiedBy>买女孩的老火柴</cp:lastModifiedBy>
  <dcterms:modified xsi:type="dcterms:W3CDTF">2024-04-03T01:53:07Z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6A98A4EF52F240DCAD133A1D7385D22E</vt:lpwstr>
  </property>
</Properties>
</file>