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3F4D1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关于对《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金东区行政复议指引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征求意见稿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）》</w:t>
      </w:r>
    </w:p>
    <w:p w14:paraId="1CCA6109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的起草说明</w:t>
      </w:r>
    </w:p>
    <w:p w14:paraId="3096CF01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 w14:paraId="1D0D0410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一、制定背景</w:t>
      </w:r>
    </w:p>
    <w:p w14:paraId="2F0613E9">
      <w:pPr>
        <w:spacing w:line="560" w:lineRule="exact"/>
        <w:ind w:firstLine="640" w:firstLineChars="200"/>
        <w:rPr>
          <w:rFonts w:hint="eastAsia" w:eastAsia="仿宋_GB2312"/>
          <w:sz w:val="32"/>
          <w:szCs w:val="40"/>
          <w:lang w:eastAsia="zh-CN"/>
        </w:rPr>
      </w:pPr>
      <w:r>
        <w:rPr>
          <w:rFonts w:hint="eastAsia" w:eastAsia="仿宋_GB2312"/>
          <w:sz w:val="32"/>
          <w:szCs w:val="40"/>
        </w:rPr>
        <w:t>为贯彻落实新修订《行政复议法》关于</w:t>
      </w:r>
      <w:r>
        <w:rPr>
          <w:rFonts w:hint="eastAsia" w:eastAsia="仿宋_GB2312"/>
          <w:sz w:val="32"/>
          <w:szCs w:val="40"/>
          <w:lang w:eastAsia="zh-CN"/>
        </w:rPr>
        <w:t>“</w:t>
      </w:r>
      <w:r>
        <w:rPr>
          <w:rFonts w:hint="eastAsia" w:eastAsia="仿宋_GB2312"/>
          <w:sz w:val="32"/>
          <w:szCs w:val="40"/>
        </w:rPr>
        <w:t>发挥行政复议化解行政争议主渠道作用</w:t>
      </w:r>
      <w:r>
        <w:rPr>
          <w:rFonts w:hint="eastAsia" w:eastAsia="仿宋_GB2312"/>
          <w:sz w:val="32"/>
          <w:szCs w:val="40"/>
          <w:lang w:eastAsia="zh-CN"/>
        </w:rPr>
        <w:t>”</w:t>
      </w:r>
      <w:r>
        <w:rPr>
          <w:rFonts w:hint="eastAsia" w:eastAsia="仿宋_GB2312"/>
          <w:sz w:val="32"/>
          <w:szCs w:val="40"/>
        </w:rPr>
        <w:t>要求，同时，随着基层治理现代化进程的不断加快，基层行政事务日益繁杂，各类行政争议也呈现出多样化、复杂化的特点。适应基层治理现代化的需要，就要求我们在行政复议工作中，不断创新工作方式、优化工作流程，使行政复议机制更好地融入基层治理体系，成为解决基层矛盾纠纷的有效抓手。为了切实保障申请人的合法权益，让更多群众能够便捷、高效地提起行政复议，着力畅通申请渠道，通过线上线下相结合的方式，为申请人提供更加多元、便捷的申请途径。</w:t>
      </w:r>
      <w:r>
        <w:rPr>
          <w:rFonts w:hint="eastAsia" w:eastAsia="仿宋_GB2312"/>
          <w:sz w:val="32"/>
          <w:szCs w:val="40"/>
          <w:lang w:eastAsia="zh-CN"/>
        </w:rPr>
        <w:t>结合金东区实际，制定本指引。</w:t>
      </w:r>
    </w:p>
    <w:p w14:paraId="2BE5AD2C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二、主要内容</w:t>
      </w:r>
    </w:p>
    <w:p w14:paraId="224C3523"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default" w:eastAsia="仿宋_GB2312"/>
          <w:sz w:val="32"/>
          <w:szCs w:val="32"/>
          <w:shd w:val="clear" w:color="auto" w:fill="FFFFFF"/>
          <w:lang w:eastAsia="zh-CN"/>
          <w:woUserID w:val="1"/>
        </w:rPr>
        <w:t>行政复议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咨询</w:t>
      </w:r>
      <w:r>
        <w:rPr>
          <w:rFonts w:hint="default" w:eastAsia="仿宋_GB2312"/>
          <w:sz w:val="32"/>
          <w:szCs w:val="32"/>
          <w:shd w:val="clear" w:color="auto" w:fill="FFFFFF"/>
          <w:lang w:eastAsia="zh-CN"/>
          <w:woUserID w:val="1"/>
        </w:rPr>
        <w:t>地点、电话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，申请行政复议所需材料，以及</w:t>
      </w:r>
      <w:r>
        <w:rPr>
          <w:rFonts w:hint="default" w:eastAsia="仿宋_GB2312"/>
          <w:sz w:val="32"/>
          <w:szCs w:val="32"/>
          <w:shd w:val="clear" w:color="auto" w:fill="FFFFFF"/>
          <w:lang w:eastAsia="zh-CN"/>
          <w:woUserID w:val="1"/>
        </w:rPr>
        <w:t>申请人的权利义务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。在行政复议过程中，申请人可以到行政复议办公场地查阅</w:t>
      </w:r>
      <w:bookmarkStart w:id="0" w:name="_GoBack"/>
      <w:bookmarkEnd w:id="0"/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、复制被申请人提出的书面答复、作出行政行为的证据、依据和其他有关材料。申请人有权申请听证，有权向行政复议机关申请停止执行原行政行为等相关权利。</w:t>
      </w:r>
    </w:p>
    <w:p w14:paraId="6FB12AC5"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5E9B0A47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0E43F759">
      <w:pPr>
        <w:spacing w:line="3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起草部门：</w:t>
      </w:r>
      <w:r>
        <w:rPr>
          <w:rFonts w:hint="eastAsia" w:ascii="仿宋_GB2312" w:eastAsia="仿宋_GB2312"/>
          <w:sz w:val="32"/>
          <w:szCs w:val="32"/>
          <w:lang w:eastAsia="zh-CN"/>
        </w:rPr>
        <w:t>金华市金东区司法局</w:t>
      </w: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528A7C6">
      <w:pPr>
        <w:spacing w:line="3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41AA2159">
      <w:pPr>
        <w:spacing w:line="3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mYjgwZDA3ZTBiN2M0MDI2N2Q5ZTJmYTJiZDY2Y2Y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FD33590"/>
    <w:rsid w:val="282314F1"/>
    <w:rsid w:val="3AF765DE"/>
    <w:rsid w:val="3DF026B0"/>
    <w:rsid w:val="526D41CC"/>
    <w:rsid w:val="56F66E9F"/>
    <w:rsid w:val="5B65793F"/>
    <w:rsid w:val="5E6C3182"/>
    <w:rsid w:val="5FF7E10F"/>
    <w:rsid w:val="5FFF0999"/>
    <w:rsid w:val="627171E2"/>
    <w:rsid w:val="62B53519"/>
    <w:rsid w:val="7BDF22CD"/>
    <w:rsid w:val="D5DE8EEE"/>
    <w:rsid w:val="DDBF7BBB"/>
    <w:rsid w:val="FBF4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447</Words>
  <Characters>450</Characters>
  <Lines>3</Lines>
  <Paragraphs>1</Paragraphs>
  <TotalTime>0</TotalTime>
  <ScaleCrop>false</ScaleCrop>
  <LinksUpToDate>false</LinksUpToDate>
  <CharactersWithSpaces>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2018-08-29T17:13:00Z</dcterms:created>
  <dc:creator>金丽超</dc:creator>
  <cp:lastModifiedBy>丹</cp:lastModifiedBy>
  <cp:lastPrinted>2023-08-27T17:32:00Z</cp:lastPrinted>
  <dcterms:modified xsi:type="dcterms:W3CDTF">2025-08-05T01:58:11Z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65F61128E6D44D2091C8D8396C46ED22_12</vt:lpwstr>
  </property>
  <property fmtid="{D5CDD505-2E9C-101B-9397-08002B2CF9AE}" pid="4" name="KSOTemplateDocerSaveRecord">
    <vt:lpwstr>eyJoZGlkIjoiMmQ1YTY2ZjI4ZjMzMTRiNzU5MDY3OTQ1YTNhYTM4YTIiLCJ1c2VySWQiOiIyOTEyMzcxMDUifQ==</vt:lpwstr>
  </property>
</Properties>
</file>