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val="0"/>
        <w:autoSpaceDN/>
        <w:bidi w:val="0"/>
        <w:adjustRightInd/>
        <w:snapToGrid/>
        <w:spacing w:before="0" w:beforeAutospacing="0" w:after="0" w:afterAutospacing="0" w:line="500" w:lineRule="exact"/>
        <w:ind w:right="0"/>
        <w:jc w:val="center"/>
        <w:textAlignment w:val="auto"/>
        <w:rPr>
          <w:rFonts w:hint="default" w:ascii="方正小标宋简体" w:hAnsi="方正小标宋简体" w:eastAsia="方正小标宋简体" w:cs="方正小标宋简体"/>
          <w:i w:val="0"/>
          <w:caps w:val="0"/>
          <w:color w:val="333333"/>
          <w:spacing w:val="0"/>
          <w:kern w:val="0"/>
          <w:sz w:val="44"/>
          <w:szCs w:val="44"/>
          <w:shd w:val="clear" w:color="auto" w:fill="FFFFFF"/>
        </w:rPr>
      </w:pPr>
      <w:bookmarkStart w:id="0" w:name="_GoBack"/>
      <w:r>
        <w:rPr>
          <w:rFonts w:hint="default" w:ascii="方正小标宋简体" w:hAnsi="方正小标宋简体" w:eastAsia="方正小标宋简体" w:cs="方正小标宋简体"/>
          <w:i w:val="0"/>
          <w:caps w:val="0"/>
          <w:color w:val="333333"/>
          <w:spacing w:val="0"/>
          <w:kern w:val="0"/>
          <w:sz w:val="44"/>
          <w:szCs w:val="44"/>
          <w:shd w:val="clear" w:color="auto" w:fill="FFFFFF"/>
          <w:lang w:val="en-US" w:eastAsia="zh-CN" w:bidi="ar"/>
        </w:rPr>
        <w:t>起草说明</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val="0"/>
        <w:autoSpaceDN/>
        <w:bidi w:val="0"/>
        <w:adjustRightInd/>
        <w:snapToGrid/>
        <w:spacing w:before="0" w:beforeAutospacing="0" w:after="0" w:afterAutospacing="0" w:line="500" w:lineRule="exact"/>
        <w:ind w:left="0" w:right="0" w:firstLine="645"/>
        <w:jc w:val="left"/>
        <w:textAlignment w:val="auto"/>
        <w:rPr>
          <w:rFonts w:hint="default" w:ascii="黑体" w:hAnsi="宋体" w:eastAsia="黑体" w:cs="黑体"/>
          <w:i w:val="0"/>
          <w:caps w:val="0"/>
          <w:color w:val="333333"/>
          <w:spacing w:val="0"/>
          <w:kern w:val="0"/>
          <w:sz w:val="31"/>
          <w:szCs w:val="31"/>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val="0"/>
        <w:autoSpaceDN/>
        <w:bidi w:val="0"/>
        <w:adjustRightInd/>
        <w:snapToGrid/>
        <w:spacing w:before="0" w:beforeAutospacing="0" w:after="0" w:afterAutospacing="0" w:line="500" w:lineRule="exact"/>
        <w:ind w:left="0" w:right="0" w:firstLine="645"/>
        <w:jc w:val="left"/>
        <w:textAlignment w:val="auto"/>
        <w:rPr>
          <w:rFonts w:hint="default" w:ascii="微软雅黑" w:hAnsi="微软雅黑" w:eastAsia="微软雅黑" w:cs="微软雅黑"/>
          <w:i w:val="0"/>
          <w:caps w:val="0"/>
          <w:color w:val="333333"/>
          <w:spacing w:val="0"/>
          <w:kern w:val="0"/>
          <w:sz w:val="21"/>
          <w:szCs w:val="21"/>
          <w:shd w:val="clear" w:color="auto" w:fill="FFFFFF"/>
        </w:rPr>
      </w:pPr>
      <w:r>
        <w:rPr>
          <w:rFonts w:hint="default" w:ascii="黑体" w:hAnsi="宋体" w:eastAsia="黑体" w:cs="黑体"/>
          <w:i w:val="0"/>
          <w:caps w:val="0"/>
          <w:color w:val="333333"/>
          <w:spacing w:val="0"/>
          <w:kern w:val="0"/>
          <w:sz w:val="31"/>
          <w:szCs w:val="31"/>
          <w:shd w:val="clear" w:color="auto" w:fill="FFFFFF"/>
          <w:lang w:val="en-US" w:eastAsia="zh-CN" w:bidi="ar"/>
        </w:rPr>
        <w:t>一、</w:t>
      </w:r>
      <w:r>
        <w:rPr>
          <w:rFonts w:hint="default" w:ascii="黑体" w:hAnsi="宋体" w:eastAsia="黑体" w:cs="黑体"/>
          <w:i w:val="0"/>
          <w:caps w:val="0"/>
          <w:color w:val="333333"/>
          <w:spacing w:val="0"/>
          <w:kern w:val="0"/>
          <w:sz w:val="31"/>
          <w:szCs w:val="31"/>
          <w:shd w:val="clear" w:color="auto" w:fill="FFFFFF"/>
          <w:lang w:eastAsia="zh-CN" w:bidi="ar"/>
        </w:rPr>
        <w:t>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val="0"/>
        <w:autoSpaceDN/>
        <w:bidi w:val="0"/>
        <w:adjustRightInd/>
        <w:snapToGrid/>
        <w:spacing w:before="0" w:beforeAutospacing="0" w:after="0" w:afterAutospacing="0" w:line="500" w:lineRule="exact"/>
        <w:ind w:left="0" w:right="0" w:firstLine="645"/>
        <w:jc w:val="both"/>
        <w:textAlignment w:val="auto"/>
        <w:rPr>
          <w:rFonts w:hint="default" w:ascii="仿宋_GB2312" w:hAnsi="Times New Roman" w:eastAsia="仿宋_GB2312" w:cs="仿宋_GB2312"/>
          <w:kern w:val="2"/>
          <w:sz w:val="32"/>
          <w:szCs w:val="32"/>
          <w:shd w:val="clear" w:color="auto" w:fill="FFFFFF"/>
          <w:lang w:val="en-US" w:eastAsia="zh-CN" w:bidi="ar"/>
        </w:rPr>
      </w:pPr>
      <w:r>
        <w:rPr>
          <w:rFonts w:hint="default" w:ascii="仿宋_GB2312" w:hAnsi="Times New Roman" w:eastAsia="仿宋_GB2312" w:cs="仿宋_GB2312"/>
          <w:kern w:val="2"/>
          <w:sz w:val="32"/>
          <w:szCs w:val="32"/>
          <w:shd w:val="clear" w:color="auto" w:fill="FFFFFF"/>
          <w:lang w:val="en-US" w:eastAsia="zh-CN" w:bidi="ar"/>
        </w:rPr>
        <w:t>为进一步加强行政规范性文件管理，切实推进依法行政，加快法治政府建设，根据《浙江省行政规范性文件管理办法》（省政府令第372号）的规定，我乡对</w:t>
      </w:r>
      <w:r>
        <w:rPr>
          <w:rFonts w:hint="eastAsia" w:ascii="仿宋_GB2312" w:hAnsi="Times New Roman" w:eastAsia="仿宋_GB2312" w:cs="仿宋_GB2312"/>
          <w:kern w:val="2"/>
          <w:sz w:val="32"/>
          <w:szCs w:val="32"/>
          <w:shd w:val="clear" w:color="auto" w:fill="FFFFFF"/>
          <w:lang w:val="en-US" w:eastAsia="zh-CN" w:bidi="ar"/>
        </w:rPr>
        <w:t>部分行政规范性文件进行</w:t>
      </w:r>
      <w:r>
        <w:rPr>
          <w:rFonts w:hint="default" w:ascii="仿宋_GB2312" w:hAnsi="Times New Roman" w:eastAsia="仿宋_GB2312" w:cs="仿宋_GB2312"/>
          <w:kern w:val="2"/>
          <w:sz w:val="32"/>
          <w:szCs w:val="32"/>
          <w:shd w:val="clear" w:color="auto" w:fill="FFFFFF"/>
          <w:lang w:val="en-US" w:eastAsia="zh-CN" w:bidi="ar"/>
        </w:rPr>
        <w:t>了</w:t>
      </w:r>
      <w:r>
        <w:rPr>
          <w:rFonts w:hint="eastAsia" w:ascii="仿宋_GB2312" w:hAnsi="Times New Roman" w:eastAsia="仿宋_GB2312" w:cs="仿宋_GB2312"/>
          <w:kern w:val="2"/>
          <w:sz w:val="32"/>
          <w:szCs w:val="32"/>
          <w:shd w:val="clear" w:color="auto" w:fill="FFFFFF"/>
          <w:lang w:val="en-US" w:eastAsia="zh-CN" w:bidi="ar"/>
        </w:rPr>
        <w:t>修改</w:t>
      </w:r>
      <w:r>
        <w:rPr>
          <w:rFonts w:hint="default" w:ascii="仿宋_GB2312" w:hAnsi="Times New Roman" w:eastAsia="仿宋_GB2312" w:cs="仿宋_GB2312"/>
          <w:kern w:val="2"/>
          <w:sz w:val="32"/>
          <w:szCs w:val="32"/>
          <w:shd w:val="clear" w:color="auto" w:fill="FFFFFF"/>
          <w:lang w:val="en-US" w:eastAsia="zh-CN" w:bidi="ar"/>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val="0"/>
        <w:autoSpaceDN/>
        <w:bidi w:val="0"/>
        <w:adjustRightInd/>
        <w:snapToGrid/>
        <w:spacing w:before="0" w:beforeAutospacing="0" w:after="0" w:afterAutospacing="0" w:line="500" w:lineRule="exact"/>
        <w:ind w:left="0" w:right="0" w:firstLine="645"/>
        <w:jc w:val="left"/>
        <w:textAlignment w:val="auto"/>
        <w:rPr>
          <w:rFonts w:hint="default" w:ascii="黑体" w:hAnsi="宋体" w:eastAsia="黑体" w:cs="黑体"/>
          <w:i w:val="0"/>
          <w:caps w:val="0"/>
          <w:color w:val="333333"/>
          <w:spacing w:val="0"/>
          <w:kern w:val="0"/>
          <w:sz w:val="31"/>
          <w:szCs w:val="31"/>
          <w:shd w:val="clear" w:color="auto" w:fill="FFFFFF"/>
          <w:lang w:val="en-US" w:eastAsia="zh-CN" w:bidi="ar"/>
        </w:rPr>
      </w:pPr>
      <w:r>
        <w:rPr>
          <w:rFonts w:hint="eastAsia" w:ascii="黑体" w:hAnsi="宋体" w:eastAsia="黑体" w:cs="黑体"/>
          <w:i w:val="0"/>
          <w:caps w:val="0"/>
          <w:color w:val="333333"/>
          <w:spacing w:val="0"/>
          <w:kern w:val="0"/>
          <w:sz w:val="31"/>
          <w:szCs w:val="31"/>
          <w:shd w:val="clear" w:color="auto" w:fill="FFFFFF"/>
          <w:lang w:val="en-US" w:eastAsia="zh-CN" w:bidi="ar"/>
        </w:rPr>
        <w:t>二、</w:t>
      </w:r>
      <w:r>
        <w:rPr>
          <w:rFonts w:hint="default" w:ascii="黑体" w:hAnsi="宋体" w:eastAsia="黑体" w:cs="黑体"/>
          <w:i w:val="0"/>
          <w:caps w:val="0"/>
          <w:color w:val="333333"/>
          <w:spacing w:val="0"/>
          <w:kern w:val="0"/>
          <w:sz w:val="31"/>
          <w:szCs w:val="31"/>
          <w:shd w:val="clear" w:color="auto" w:fill="FFFFFF"/>
          <w:lang w:val="en-US" w:eastAsia="zh-CN" w:bidi="ar"/>
        </w:rPr>
        <w:t>起草依据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val="0"/>
        <w:autoSpaceDN/>
        <w:bidi w:val="0"/>
        <w:adjustRightInd/>
        <w:snapToGrid/>
        <w:spacing w:before="0" w:beforeAutospacing="0" w:after="0" w:afterAutospacing="0" w:line="500" w:lineRule="exact"/>
        <w:ind w:left="0" w:right="0" w:firstLine="645"/>
        <w:jc w:val="both"/>
        <w:textAlignment w:val="auto"/>
        <w:rPr>
          <w:rFonts w:hint="default" w:ascii="仿宋_GB2312" w:eastAsia="仿宋_GB2312" w:cs="仿宋_GB2312"/>
          <w:kern w:val="2"/>
          <w:sz w:val="32"/>
          <w:szCs w:val="32"/>
          <w:shd w:val="clear" w:color="auto" w:fill="FFFFFF"/>
        </w:rPr>
      </w:pPr>
      <w:r>
        <w:rPr>
          <w:rFonts w:hint="default" w:ascii="仿宋_GB2312" w:hAnsi="Times New Roman" w:eastAsia="仿宋_GB2312" w:cs="仿宋_GB2312"/>
          <w:kern w:val="2"/>
          <w:sz w:val="32"/>
          <w:szCs w:val="32"/>
          <w:shd w:val="clear" w:color="auto" w:fill="FFFFFF"/>
          <w:lang w:val="en-US" w:eastAsia="zh-CN" w:bidi="ar"/>
        </w:rPr>
        <w:t>（一）《浙江省行政规范性文件管理办法》（省政府令第372号）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val="0"/>
        <w:autoSpaceDN/>
        <w:bidi w:val="0"/>
        <w:adjustRightInd/>
        <w:snapToGrid/>
        <w:spacing w:before="0" w:beforeAutospacing="0" w:after="0" w:afterAutospacing="0" w:line="500" w:lineRule="exact"/>
        <w:ind w:left="0" w:right="0" w:firstLine="645"/>
        <w:jc w:val="both"/>
        <w:textAlignment w:val="auto"/>
        <w:rPr>
          <w:rFonts w:hint="default" w:ascii="仿宋_GB2312" w:eastAsia="仿宋_GB2312" w:cs="仿宋_GB2312"/>
          <w:kern w:val="2"/>
          <w:sz w:val="32"/>
          <w:szCs w:val="32"/>
          <w:shd w:val="clear" w:color="auto" w:fill="FFFFFF"/>
        </w:rPr>
      </w:pPr>
      <w:r>
        <w:rPr>
          <w:rFonts w:hint="default" w:ascii="仿宋_GB2312" w:hAnsi="Times New Roman" w:eastAsia="仿宋_GB2312" w:cs="仿宋_GB2312"/>
          <w:kern w:val="2"/>
          <w:sz w:val="32"/>
          <w:szCs w:val="32"/>
          <w:shd w:val="clear" w:color="auto" w:fill="FFFFFF"/>
          <w:lang w:val="en-US" w:eastAsia="zh-CN" w:bidi="ar"/>
        </w:rPr>
        <w:t>（二）《浙江省人民政府办公厅关于进一步完善行政规范性文件合法性审核机制的实施意见》（浙政办发〔2021〕44号）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val="0"/>
        <w:autoSpaceDN/>
        <w:bidi w:val="0"/>
        <w:adjustRightInd/>
        <w:snapToGrid/>
        <w:spacing w:before="0" w:beforeAutospacing="0" w:after="0" w:afterAutospacing="0" w:line="500" w:lineRule="exact"/>
        <w:ind w:left="0" w:right="0" w:firstLine="645"/>
        <w:jc w:val="left"/>
        <w:textAlignment w:val="auto"/>
        <w:rPr>
          <w:rFonts w:hint="default" w:ascii="微软雅黑" w:hAnsi="微软雅黑" w:eastAsia="微软雅黑" w:cs="微软雅黑"/>
          <w:i w:val="0"/>
          <w:caps w:val="0"/>
          <w:color w:val="333333"/>
          <w:spacing w:val="0"/>
          <w:kern w:val="0"/>
          <w:sz w:val="21"/>
          <w:szCs w:val="21"/>
          <w:shd w:val="clear" w:color="auto" w:fill="FFFFFF"/>
        </w:rPr>
      </w:pPr>
      <w:r>
        <w:rPr>
          <w:rFonts w:hint="default" w:ascii="黑体" w:hAnsi="宋体" w:eastAsia="黑体" w:cs="黑体"/>
          <w:i w:val="0"/>
          <w:caps w:val="0"/>
          <w:color w:val="333333"/>
          <w:spacing w:val="0"/>
          <w:kern w:val="0"/>
          <w:sz w:val="31"/>
          <w:szCs w:val="31"/>
          <w:shd w:val="clear" w:color="auto" w:fill="FFFFFF"/>
          <w:lang w:val="en-US" w:eastAsia="zh-CN" w:bidi="ar"/>
        </w:rPr>
        <w:t>三、起草过程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val="0"/>
        <w:autoSpaceDN/>
        <w:bidi w:val="0"/>
        <w:adjustRightInd/>
        <w:snapToGrid/>
        <w:spacing w:before="0" w:beforeAutospacing="0" w:after="0" w:afterAutospacing="0" w:line="500" w:lineRule="exact"/>
        <w:ind w:left="0" w:right="0" w:firstLine="645"/>
        <w:jc w:val="both"/>
        <w:textAlignment w:val="auto"/>
        <w:rPr>
          <w:rFonts w:hint="default" w:ascii="仿宋_GB2312" w:hAnsi="Times New Roman" w:eastAsia="仿宋_GB2312" w:cs="仿宋_GB2312"/>
          <w:kern w:val="2"/>
          <w:sz w:val="32"/>
          <w:szCs w:val="32"/>
          <w:shd w:val="clear" w:color="auto" w:fill="FFFFFF"/>
          <w:lang w:val="en-US" w:eastAsia="zh-CN" w:bidi="ar"/>
        </w:rPr>
      </w:pPr>
      <w:r>
        <w:rPr>
          <w:rFonts w:hint="default" w:ascii="仿宋_GB2312" w:hAnsi="Times New Roman" w:eastAsia="仿宋_GB2312" w:cs="仿宋_GB2312"/>
          <w:kern w:val="2"/>
          <w:sz w:val="32"/>
          <w:szCs w:val="32"/>
          <w:shd w:val="clear" w:color="auto" w:fill="FFFFFF"/>
          <w:lang w:val="en-US" w:eastAsia="zh-CN" w:bidi="ar"/>
        </w:rPr>
        <w:t>我</w:t>
      </w:r>
      <w:r>
        <w:rPr>
          <w:rFonts w:hint="eastAsia" w:ascii="仿宋_GB2312" w:hAnsi="Times New Roman" w:eastAsia="仿宋_GB2312" w:cs="仿宋_GB2312"/>
          <w:kern w:val="2"/>
          <w:sz w:val="32"/>
          <w:szCs w:val="32"/>
          <w:shd w:val="clear" w:color="auto" w:fill="FFFFFF"/>
          <w:lang w:val="en-US" w:eastAsia="zh-CN" w:bidi="ar"/>
        </w:rPr>
        <w:t>科</w:t>
      </w:r>
      <w:r>
        <w:rPr>
          <w:rFonts w:hint="default" w:ascii="仿宋_GB2312" w:hAnsi="Times New Roman" w:eastAsia="仿宋_GB2312" w:cs="仿宋_GB2312"/>
          <w:kern w:val="2"/>
          <w:sz w:val="32"/>
          <w:szCs w:val="32"/>
          <w:shd w:val="clear" w:color="auto" w:fill="FFFFFF"/>
          <w:lang w:val="en-US" w:eastAsia="zh-CN" w:bidi="ar"/>
        </w:rPr>
        <w:t>牵头负责行政规范性文件的</w:t>
      </w:r>
      <w:r>
        <w:rPr>
          <w:rFonts w:hint="eastAsia" w:ascii="仿宋_GB2312" w:hAnsi="Times New Roman" w:eastAsia="仿宋_GB2312" w:cs="仿宋_GB2312"/>
          <w:kern w:val="2"/>
          <w:sz w:val="32"/>
          <w:szCs w:val="32"/>
          <w:shd w:val="clear" w:color="auto" w:fill="FFFFFF"/>
          <w:lang w:val="en-US" w:eastAsia="zh-CN" w:bidi="ar"/>
        </w:rPr>
        <w:t>修改</w:t>
      </w:r>
      <w:r>
        <w:rPr>
          <w:rFonts w:hint="default" w:ascii="仿宋_GB2312" w:hAnsi="Times New Roman" w:eastAsia="仿宋_GB2312" w:cs="仿宋_GB2312"/>
          <w:kern w:val="2"/>
          <w:sz w:val="32"/>
          <w:szCs w:val="32"/>
          <w:shd w:val="clear" w:color="auto" w:fill="FFFFFF"/>
          <w:lang w:val="en-US" w:eastAsia="zh-CN" w:bidi="ar"/>
        </w:rPr>
        <w:t>，同时征求职能科室意见，在科室意见反馈基础上，认真分析梳理相关意见，最终形成该文本。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val="0"/>
        <w:autoSpaceDN/>
        <w:bidi w:val="0"/>
        <w:adjustRightInd/>
        <w:snapToGrid/>
        <w:spacing w:before="0" w:beforeAutospacing="0" w:after="0" w:afterAutospacing="0" w:line="500" w:lineRule="exact"/>
        <w:ind w:left="0" w:right="0" w:firstLine="645"/>
        <w:jc w:val="left"/>
        <w:textAlignment w:val="auto"/>
        <w:rPr>
          <w:rFonts w:hint="default" w:ascii="仿宋_GB2312" w:hAnsi="微软雅黑" w:eastAsia="仿宋_GB2312" w:cs="仿宋_GB2312"/>
          <w:i w:val="0"/>
          <w:caps w:val="0"/>
          <w:color w:val="333333"/>
          <w:spacing w:val="0"/>
          <w:kern w:val="0"/>
          <w:sz w:val="31"/>
          <w:szCs w:val="31"/>
          <w:shd w:val="clear" w:color="auto" w:fill="FFFFFF"/>
        </w:rPr>
      </w:pPr>
      <w:r>
        <w:rPr>
          <w:rFonts w:hint="default" w:ascii="黑体" w:hAnsi="宋体" w:eastAsia="黑体" w:cs="黑体"/>
          <w:i w:val="0"/>
          <w:caps w:val="0"/>
          <w:color w:val="333333"/>
          <w:spacing w:val="0"/>
          <w:kern w:val="0"/>
          <w:sz w:val="31"/>
          <w:szCs w:val="31"/>
          <w:shd w:val="clear" w:color="auto" w:fill="FFFFFF"/>
          <w:lang w:val="en-US" w:eastAsia="zh-CN" w:bidi="ar"/>
        </w:rPr>
        <w:t>四、主要内容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val="0"/>
        <w:autoSpaceDN/>
        <w:bidi w:val="0"/>
        <w:adjustRightInd/>
        <w:snapToGrid/>
        <w:spacing w:before="0" w:beforeAutospacing="0" w:after="0" w:afterAutospacing="0" w:line="500" w:lineRule="exact"/>
        <w:ind w:left="0" w:right="0" w:firstLine="645"/>
        <w:jc w:val="both"/>
        <w:textAlignment w:val="auto"/>
        <w:rPr>
          <w:rFonts w:hint="eastAsia" w:ascii="仿宋_GB2312" w:hAnsi="Times New Roman" w:eastAsia="仿宋_GB2312" w:cs="仿宋_GB2312"/>
          <w:kern w:val="2"/>
          <w:sz w:val="32"/>
          <w:szCs w:val="32"/>
          <w:shd w:val="clear" w:color="auto" w:fill="FFFFFF"/>
          <w:lang w:val="en-US" w:eastAsia="zh-CN" w:bidi="ar"/>
        </w:rPr>
      </w:pPr>
      <w:r>
        <w:rPr>
          <w:rFonts w:hint="eastAsia" w:ascii="仿宋_GB2312" w:hAnsi="Times New Roman" w:eastAsia="仿宋_GB2312" w:cs="仿宋_GB2312"/>
          <w:kern w:val="2"/>
          <w:sz w:val="32"/>
          <w:szCs w:val="32"/>
          <w:shd w:val="clear" w:color="auto" w:fill="FFFFFF"/>
          <w:lang w:val="en-US" w:eastAsia="zh-CN" w:bidi="ar"/>
        </w:rPr>
        <w:t>（一）《关于印发&lt;大桥头乡关于加强农村小额工程规范管理的实施细则&gt;的通知》（大政〔2023〕8号）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将文件第三条第三款项目变更中的“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变更额在合同价10%以内的，</w:t>
      </w:r>
      <w:r>
        <w:rPr>
          <w:rFonts w:hint="eastAsia" w:ascii="仿宋_GB2312" w:hAnsi="仿宋_GB2312" w:eastAsia="仿宋_GB2312" w:cs="仿宋_GB2312"/>
          <w:sz w:val="32"/>
          <w:szCs w:val="32"/>
          <w:lang w:val="en-US" w:eastAsia="zh-CN"/>
        </w:rPr>
        <w:t>变更</w:t>
      </w:r>
      <w:r>
        <w:rPr>
          <w:rFonts w:hint="eastAsia" w:ascii="仿宋_GB2312" w:hAnsi="仿宋_GB2312" w:eastAsia="仿宋_GB2312" w:cs="仿宋_GB2312"/>
          <w:sz w:val="32"/>
          <w:szCs w:val="32"/>
        </w:rPr>
        <w:t>前需提交</w:t>
      </w:r>
      <w:r>
        <w:rPr>
          <w:rFonts w:hint="eastAsia" w:ascii="仿宋_GB2312" w:hAnsi="仿宋_GB2312" w:eastAsia="仿宋_GB2312" w:cs="仿宋_GB2312"/>
          <w:sz w:val="32"/>
          <w:szCs w:val="32"/>
          <w:lang w:eastAsia="zh-CN"/>
        </w:rPr>
        <w:t>乡分管领导</w:t>
      </w:r>
      <w:r>
        <w:rPr>
          <w:rFonts w:hint="eastAsia" w:ascii="仿宋_GB2312" w:hAnsi="仿宋_GB2312" w:eastAsia="仿宋_GB2312" w:cs="仿宋_GB2312"/>
          <w:sz w:val="32"/>
          <w:szCs w:val="32"/>
        </w:rPr>
        <w:t>讨论同意后实施；</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累计变更额一般不得超过合同价的10%。确因工程实施需要，变更额超过合同价10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按照《常山县政府投资项目工程变更管理办法》（常政办发</w:t>
      </w:r>
      <w:r>
        <w:rPr>
          <w:rFonts w:hint="eastAsia" w:ascii="仿宋_GB2312" w:hAnsi="仿宋_GB2312" w:eastAsia="仿宋_GB2312" w:cs="仿宋_GB2312"/>
          <w:sz w:val="32"/>
          <w:szCs w:val="32"/>
        </w:rPr>
        <w:t>〔2019〕</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）文件执行”修改为“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变更额在合同价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%以内的，</w:t>
      </w:r>
      <w:r>
        <w:rPr>
          <w:rFonts w:hint="eastAsia" w:ascii="仿宋_GB2312" w:hAnsi="仿宋_GB2312" w:eastAsia="仿宋_GB2312" w:cs="仿宋_GB2312"/>
          <w:sz w:val="32"/>
          <w:szCs w:val="32"/>
          <w:lang w:val="en-US" w:eastAsia="zh-CN"/>
        </w:rPr>
        <w:t>变更</w:t>
      </w:r>
      <w:r>
        <w:rPr>
          <w:rFonts w:hint="eastAsia" w:ascii="仿宋_GB2312" w:hAnsi="仿宋_GB2312" w:eastAsia="仿宋_GB2312" w:cs="仿宋_GB2312"/>
          <w:sz w:val="32"/>
          <w:szCs w:val="32"/>
        </w:rPr>
        <w:t>前需提交</w:t>
      </w:r>
      <w:r>
        <w:rPr>
          <w:rFonts w:hint="eastAsia" w:ascii="仿宋_GB2312" w:hAnsi="仿宋_GB2312" w:eastAsia="仿宋_GB2312" w:cs="仿宋_GB2312"/>
          <w:sz w:val="32"/>
          <w:szCs w:val="32"/>
          <w:lang w:eastAsia="zh-CN"/>
        </w:rPr>
        <w:t>乡分管领导</w:t>
      </w:r>
      <w:r>
        <w:rPr>
          <w:rFonts w:hint="eastAsia" w:ascii="仿宋_GB2312" w:hAnsi="仿宋_GB2312" w:eastAsia="仿宋_GB2312" w:cs="仿宋_GB2312"/>
          <w:sz w:val="32"/>
          <w:szCs w:val="32"/>
        </w:rPr>
        <w:t>讨论同意后实施；</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累计变更额一般不得超过合同价的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或金额在</w:t>
      </w:r>
      <w:r>
        <w:rPr>
          <w:rFonts w:hint="eastAsia" w:ascii="仿宋_GB2312" w:hAnsi="仿宋_GB2312" w:eastAsia="仿宋_GB2312" w:cs="仿宋_GB2312"/>
          <w:sz w:val="32"/>
          <w:szCs w:val="32"/>
          <w:lang w:val="en-US" w:eastAsia="zh-CN"/>
        </w:rPr>
        <w:t>60万元以上</w:t>
      </w:r>
      <w:r>
        <w:rPr>
          <w:rFonts w:hint="eastAsia" w:ascii="仿宋_GB2312" w:hAnsi="仿宋_GB2312" w:eastAsia="仿宋_GB2312" w:cs="仿宋_GB2312"/>
          <w:sz w:val="32"/>
          <w:szCs w:val="32"/>
        </w:rPr>
        <w:t>。确因工程实施需要，变更额超过合同价</w:t>
      </w:r>
      <w:r>
        <w:rPr>
          <w:rFonts w:hint="eastAsia" w:ascii="仿宋_GB2312" w:hAnsi="仿宋_GB2312" w:eastAsia="仿宋_GB2312" w:cs="仿宋_GB2312"/>
          <w:sz w:val="32"/>
          <w:szCs w:val="32"/>
          <w:lang w:val="en-US" w:eastAsia="zh-CN"/>
        </w:rPr>
        <w:t>5%或60万元以上</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按照《常山县政府投资项目工程变更管理办法》（常政办发</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val="0"/>
        <w:autoSpaceDN/>
        <w:bidi w:val="0"/>
        <w:adjustRightInd/>
        <w:snapToGrid/>
        <w:spacing w:before="0" w:beforeAutospacing="0" w:after="0" w:afterAutospacing="0" w:line="500" w:lineRule="exact"/>
        <w:ind w:left="0" w:right="0" w:firstLine="645"/>
        <w:jc w:val="left"/>
        <w:textAlignment w:val="auto"/>
        <w:rPr>
          <w:rFonts w:hint="default" w:ascii="黑体" w:hAnsi="宋体" w:eastAsia="黑体" w:cs="黑体"/>
          <w:i w:val="0"/>
          <w:caps w:val="0"/>
          <w:color w:val="333333"/>
          <w:spacing w:val="0"/>
          <w:kern w:val="0"/>
          <w:sz w:val="31"/>
          <w:szCs w:val="31"/>
          <w:shd w:val="clear" w:color="auto" w:fill="FFFFFF"/>
          <w:lang w:val="en-US" w:eastAsia="zh-CN" w:bidi="ar"/>
        </w:rPr>
      </w:pPr>
      <w:r>
        <w:rPr>
          <w:rFonts w:hint="default" w:ascii="黑体" w:hAnsi="宋体" w:eastAsia="黑体" w:cs="黑体"/>
          <w:i w:val="0"/>
          <w:caps w:val="0"/>
          <w:color w:val="333333"/>
          <w:spacing w:val="0"/>
          <w:kern w:val="0"/>
          <w:sz w:val="31"/>
          <w:szCs w:val="31"/>
          <w:shd w:val="clear" w:color="auto" w:fill="FFFFFF"/>
          <w:lang w:val="en-US" w:eastAsia="zh-CN" w:bidi="ar"/>
        </w:rPr>
        <w:t>五、其他需要说明的情况</w:t>
      </w:r>
    </w:p>
    <w:p>
      <w:pPr>
        <w:pStyle w:val="3"/>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00" w:lineRule="exact"/>
        <w:ind w:left="0" w:right="0" w:firstLine="640" w:firstLineChars="200"/>
        <w:jc w:val="both"/>
        <w:textAlignment w:val="auto"/>
        <w:rPr>
          <w:rFonts w:hint="default" w:ascii="Calibri" w:hAnsi="Calibri" w:eastAsia="宋体" w:cs="Times New Roman"/>
          <w:kern w:val="2"/>
          <w:sz w:val="21"/>
          <w:szCs w:val="21"/>
        </w:rPr>
      </w:pPr>
      <w:r>
        <w:rPr>
          <w:rFonts w:hint="default" w:ascii="仿宋_GB2312" w:hAnsi="Calibri" w:eastAsia="仿宋_GB2312" w:cs="仿宋_GB2312"/>
          <w:kern w:val="2"/>
          <w:sz w:val="32"/>
          <w:szCs w:val="32"/>
          <w:lang w:val="en-US" w:eastAsia="zh-CN" w:bidi="ar"/>
        </w:rPr>
        <w:t>因该通知属于文件</w:t>
      </w:r>
      <w:r>
        <w:rPr>
          <w:rFonts w:hint="eastAsia" w:ascii="仿宋_GB2312" w:eastAsia="仿宋_GB2312" w:cs="仿宋_GB2312"/>
          <w:kern w:val="2"/>
          <w:sz w:val="32"/>
          <w:szCs w:val="32"/>
          <w:lang w:eastAsia="zh-CN" w:bidi="ar"/>
        </w:rPr>
        <w:t>修改</w:t>
      </w:r>
      <w:r>
        <w:rPr>
          <w:rFonts w:hint="default" w:ascii="仿宋_GB2312" w:hAnsi="Calibri" w:eastAsia="仿宋_GB2312" w:cs="仿宋_GB2312"/>
          <w:kern w:val="2"/>
          <w:sz w:val="32"/>
          <w:szCs w:val="32"/>
          <w:lang w:val="en-US" w:eastAsia="zh-CN" w:bidi="ar"/>
        </w:rPr>
        <w:t>类文件，不设置宽限期，自公布之日立即施行。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211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rPr>
      <w:rFonts w:ascii="Calibri" w:hAnsi="Calibri" w:eastAsia="宋体"/>
      <w:szCs w:val="2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2024-01-10T04:29:54Z</dcterms:created>
  <dc:creator>Administrator</dc:creator>
  <cp:lastModifiedBy>Administrator</cp:lastModifiedBy>
  <dcterms:modified xsi:type="dcterms:W3CDTF">2024-01-10T04:30:02Z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