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40AC9" w:rsidRDefault="00140AC9">
      <w:pPr>
        <w:pStyle w:val="2"/>
        <w:ind w:leftChars="0" w:left="0" w:firstLineChars="0" w:firstLine="0"/>
      </w:pPr>
    </w:p>
    <w:p w:rsidR="00140AC9" w:rsidRDefault="00000000">
      <w:pPr>
        <w:spacing w:line="660" w:lineRule="exact"/>
        <w:jc w:val="center"/>
        <w:rPr>
          <w:rFonts w:ascii="方正小标宋_GBK" w:eastAsia="方正小标宋_GBK" w:hAnsi="华文中宋" w:cs="华文中宋" w:hint="eastAsia"/>
          <w:sz w:val="44"/>
          <w:szCs w:val="44"/>
        </w:rPr>
      </w:pPr>
      <w:r>
        <w:rPr>
          <w:rFonts w:ascii="方正小标宋_GBK" w:eastAsia="方正小标宋_GBK" w:hAnsi="华文中宋" w:cs="华文中宋" w:hint="eastAsia"/>
          <w:sz w:val="44"/>
          <w:szCs w:val="44"/>
        </w:rPr>
        <w:t>上虞区关于规范住宅小区公共收益使用管理相关工作的指导意见</w:t>
      </w:r>
    </w:p>
    <w:p w:rsidR="00140AC9" w:rsidRDefault="00000000">
      <w:pPr>
        <w:spacing w:line="570" w:lineRule="exact"/>
        <w:jc w:val="center"/>
        <w:rPr>
          <w:rFonts w:ascii="楷体_GB2312" w:eastAsia="楷体_GB2312" w:hAnsi="楷体_GB2312" w:cs="楷体_GB2312" w:hint="eastAsia"/>
          <w:w w:val="99"/>
          <w:sz w:val="32"/>
          <w:szCs w:val="32"/>
        </w:rPr>
      </w:pPr>
      <w:r>
        <w:rPr>
          <w:rFonts w:ascii="楷体_GB2312" w:eastAsia="楷体_GB2312" w:hAnsi="楷体_GB2312" w:cs="楷体_GB2312" w:hint="eastAsia"/>
          <w:w w:val="99"/>
          <w:sz w:val="32"/>
          <w:szCs w:val="32"/>
        </w:rPr>
        <w:t>（意见征求稿）</w:t>
      </w:r>
    </w:p>
    <w:p w:rsidR="00140AC9" w:rsidRDefault="00140AC9">
      <w:pPr>
        <w:pStyle w:val="a0"/>
        <w:spacing w:line="560" w:lineRule="exact"/>
        <w:ind w:left="840" w:hanging="420"/>
      </w:pPr>
    </w:p>
    <w:p w:rsidR="00140AC9" w:rsidRDefault="00000000">
      <w:pPr>
        <w:spacing w:line="550" w:lineRule="exact"/>
        <w:ind w:firstLineChars="200" w:firstLine="640"/>
        <w:rPr>
          <w:rFonts w:ascii="仿宋_GB2312" w:eastAsia="仿宋_GB2312" w:hAnsi="Calibri" w:cs="Times New Roman"/>
          <w:sz w:val="32"/>
          <w:szCs w:val="32"/>
          <w:lang w:val="zh-CN"/>
        </w:rPr>
      </w:pPr>
      <w:r>
        <w:rPr>
          <w:rFonts w:ascii="仿宋_GB2312" w:eastAsia="仿宋_GB2312" w:hAnsi="Calibri" w:cs="Times New Roman" w:hint="eastAsia"/>
          <w:sz w:val="32"/>
          <w:szCs w:val="32"/>
        </w:rPr>
        <w:t>为</w:t>
      </w:r>
      <w:r>
        <w:rPr>
          <w:rFonts w:ascii="仿宋_GB2312" w:eastAsia="仿宋_GB2312" w:hAnsi="Calibri" w:cs="Times New Roman" w:hint="eastAsia"/>
          <w:sz w:val="32"/>
          <w:szCs w:val="32"/>
          <w:lang w:val="zh-CN"/>
        </w:rPr>
        <w:t>规范住宅小区公共收益（以下简称公共收益）的</w:t>
      </w:r>
      <w:r>
        <w:rPr>
          <w:rFonts w:ascii="仿宋_GB2312" w:eastAsia="仿宋_GB2312" w:hAnsi="Calibri" w:cs="Times New Roman" w:hint="eastAsia"/>
          <w:sz w:val="32"/>
          <w:szCs w:val="32"/>
        </w:rPr>
        <w:t>使用和管理</w:t>
      </w:r>
      <w:r>
        <w:rPr>
          <w:rFonts w:ascii="仿宋_GB2312" w:eastAsia="仿宋_GB2312" w:hAnsi="Calibri" w:cs="Times New Roman" w:hint="eastAsia"/>
          <w:sz w:val="32"/>
          <w:szCs w:val="32"/>
          <w:lang w:val="zh-CN"/>
        </w:rPr>
        <w:t>，维护住宅小区业主知情权、监督权等合法权益，根据《中华人民共和国民法典》、</w:t>
      </w:r>
      <w:r>
        <w:rPr>
          <w:rFonts w:ascii="仿宋_GB2312" w:eastAsia="仿宋_GB2312" w:hAnsi="Calibri" w:cs="Times New Roman" w:hint="eastAsia"/>
          <w:sz w:val="32"/>
          <w:szCs w:val="32"/>
        </w:rPr>
        <w:t>《物业管理条例》、《浙江省物业管理条例》、《绍兴市物业管理条例》</w:t>
      </w:r>
      <w:r>
        <w:rPr>
          <w:rFonts w:ascii="仿宋_GB2312" w:eastAsia="仿宋_GB2312" w:hAnsi="Calibri" w:cs="Times New Roman" w:hint="eastAsia"/>
          <w:sz w:val="32"/>
          <w:szCs w:val="32"/>
          <w:lang w:val="zh-CN"/>
        </w:rPr>
        <w:t>等有关法律法规和政策规定，结合我</w:t>
      </w:r>
      <w:r>
        <w:rPr>
          <w:rFonts w:ascii="仿宋_GB2312" w:eastAsia="仿宋_GB2312" w:hAnsi="Calibri" w:cs="Times New Roman" w:hint="eastAsia"/>
          <w:sz w:val="32"/>
          <w:szCs w:val="32"/>
        </w:rPr>
        <w:t>区</w:t>
      </w:r>
      <w:r>
        <w:rPr>
          <w:rFonts w:ascii="仿宋_GB2312" w:eastAsia="仿宋_GB2312" w:hAnsi="Calibri" w:cs="Times New Roman" w:hint="eastAsia"/>
          <w:sz w:val="32"/>
          <w:szCs w:val="32"/>
          <w:lang w:val="zh-CN"/>
        </w:rPr>
        <w:t>实际，</w:t>
      </w:r>
      <w:r>
        <w:rPr>
          <w:rFonts w:ascii="仿宋_GB2312" w:eastAsia="仿宋_GB2312" w:hAnsi="Calibri" w:cs="Times New Roman" w:hint="eastAsia"/>
          <w:sz w:val="32"/>
          <w:szCs w:val="32"/>
        </w:rPr>
        <w:t>现提出如下指导意见。</w:t>
      </w:r>
    </w:p>
    <w:p w:rsidR="00140AC9" w:rsidRDefault="00000000">
      <w:pPr>
        <w:spacing w:line="550" w:lineRule="exact"/>
        <w:ind w:firstLineChars="200" w:firstLine="640"/>
        <w:rPr>
          <w:rFonts w:ascii="黑体" w:eastAsia="黑体" w:hAnsi="黑体" w:cs="黑体" w:hint="eastAsia"/>
          <w:sz w:val="32"/>
          <w:szCs w:val="32"/>
        </w:rPr>
      </w:pPr>
      <w:r>
        <w:rPr>
          <w:rFonts w:ascii="黑体" w:eastAsia="黑体" w:hAnsi="黑体" w:cs="黑体" w:hint="eastAsia"/>
          <w:sz w:val="32"/>
          <w:szCs w:val="32"/>
          <w:lang w:val="zh-CN"/>
        </w:rPr>
        <w:t>一、公共收益</w:t>
      </w:r>
      <w:r>
        <w:rPr>
          <w:rFonts w:ascii="黑体" w:eastAsia="黑体" w:hAnsi="黑体" w:cs="黑体" w:hint="eastAsia"/>
          <w:sz w:val="32"/>
          <w:szCs w:val="32"/>
        </w:rPr>
        <w:t>范围</w:t>
      </w:r>
    </w:p>
    <w:p w:rsidR="00140AC9" w:rsidRDefault="00000000">
      <w:pPr>
        <w:spacing w:line="55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公共收益是指利用住宅小区物业管理区域内业主的共用部位、共用设施设备等获取的收入扣除法定税收、能耗、人工等管理成本后获得的收益。其来源一般</w:t>
      </w:r>
      <w:r>
        <w:rPr>
          <w:rFonts w:ascii="仿宋_GB2312" w:eastAsia="仿宋_GB2312" w:hAnsi="Calibri" w:cs="Times New Roman" w:hint="eastAsia"/>
          <w:sz w:val="32"/>
          <w:szCs w:val="32"/>
          <w:lang w:val="zh-CN"/>
        </w:rPr>
        <w:t>包括但不限于：</w:t>
      </w:r>
    </w:p>
    <w:p w:rsidR="00140AC9" w:rsidRDefault="00000000">
      <w:pPr>
        <w:spacing w:line="57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（一）利用住宅小区的围墙、小区出入口或者大门、建筑物外立面、楼道、屋面、电梯轿厢、外墙、道闸等所得的经营收入；</w:t>
      </w:r>
    </w:p>
    <w:p w:rsidR="00140AC9" w:rsidRDefault="00000000">
      <w:pPr>
        <w:spacing w:line="57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（二）利用公共场地、公共道路停放车辆收取的场地使用费；</w:t>
      </w:r>
    </w:p>
    <w:p w:rsidR="00140AC9" w:rsidRDefault="00000000">
      <w:pPr>
        <w:spacing w:line="57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（三）利用公共场地摆摊、引进自助售卖机或快递柜等收取的进场费；</w:t>
      </w:r>
    </w:p>
    <w:p w:rsidR="00140AC9" w:rsidRDefault="00000000">
      <w:pPr>
        <w:spacing w:line="57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（四）利用全体业主共有的会所、游泳池（馆）、健身室（馆）、架空层等公建配套用房或者场地进行租赁或者经营产生的收入；</w:t>
      </w:r>
    </w:p>
    <w:p w:rsidR="00140AC9" w:rsidRDefault="00000000">
      <w:pPr>
        <w:spacing w:line="57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（五）公共收益利息收入；</w:t>
      </w:r>
    </w:p>
    <w:p w:rsidR="00140AC9" w:rsidRDefault="00000000">
      <w:pPr>
        <w:spacing w:line="57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（六）处置经业主同意报废的共用设施设备回收残值产生的收入；</w:t>
      </w:r>
    </w:p>
    <w:p w:rsidR="00140AC9" w:rsidRDefault="00000000">
      <w:pPr>
        <w:spacing w:line="57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（七）其他依法属于全体业主的收入。</w:t>
      </w:r>
    </w:p>
    <w:p w:rsidR="00140AC9" w:rsidRDefault="00000000">
      <w:pPr>
        <w:spacing w:line="55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w:t>
      </w:r>
      <w:r>
        <w:rPr>
          <w:rFonts w:ascii="黑体" w:eastAsia="黑体" w:hAnsi="黑体" w:cs="黑体" w:hint="eastAsia"/>
          <w:sz w:val="32"/>
          <w:szCs w:val="32"/>
          <w:lang w:val="zh-CN"/>
        </w:rPr>
        <w:t>公共收益</w:t>
      </w:r>
      <w:r>
        <w:rPr>
          <w:rFonts w:ascii="黑体" w:eastAsia="黑体" w:hAnsi="黑体" w:cs="黑体" w:hint="eastAsia"/>
          <w:sz w:val="32"/>
          <w:szCs w:val="32"/>
        </w:rPr>
        <w:t>的获取及表决</w:t>
      </w:r>
    </w:p>
    <w:p w:rsidR="00140AC9" w:rsidRDefault="00000000">
      <w:pPr>
        <w:spacing w:line="55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业主大会成立前，公共收益及管理成本应当在《前期物业服务合同》中予以约定。《前期物业服务合同》签订前必须征询行业主管部门意见，</w:t>
      </w:r>
      <w:proofErr w:type="gramStart"/>
      <w:r>
        <w:rPr>
          <w:rFonts w:ascii="仿宋_GB2312" w:eastAsia="仿宋_GB2312" w:hAnsi="Calibri" w:cs="Times New Roman" w:hint="eastAsia"/>
          <w:sz w:val="32"/>
          <w:szCs w:val="32"/>
        </w:rPr>
        <w:t>若合同</w:t>
      </w:r>
      <w:proofErr w:type="gramEnd"/>
      <w:r>
        <w:rPr>
          <w:rFonts w:ascii="仿宋_GB2312" w:eastAsia="仿宋_GB2312" w:hAnsi="Calibri" w:cs="Times New Roman" w:hint="eastAsia"/>
          <w:sz w:val="32"/>
          <w:szCs w:val="32"/>
        </w:rPr>
        <w:t>条款有侵占业主公共收益意图的，行业主管部门应予以制止并不予备案。</w:t>
      </w:r>
    </w:p>
    <w:p w:rsidR="00140AC9" w:rsidRDefault="00000000">
      <w:pPr>
        <w:spacing w:line="55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占总户数20%以上的业主可以提出除《前期物业服务合同》约定</w:t>
      </w:r>
      <w:proofErr w:type="gramStart"/>
      <w:r>
        <w:rPr>
          <w:rFonts w:ascii="仿宋_GB2312" w:eastAsia="仿宋_GB2312" w:hAnsi="Calibri" w:cs="Times New Roman" w:hint="eastAsia"/>
          <w:sz w:val="32"/>
          <w:szCs w:val="32"/>
        </w:rPr>
        <w:t>外利用</w:t>
      </w:r>
      <w:proofErr w:type="gramEnd"/>
      <w:r>
        <w:rPr>
          <w:rFonts w:ascii="仿宋_GB2312" w:eastAsia="仿宋_GB2312" w:hAnsi="Calibri" w:cs="Times New Roman" w:hint="eastAsia"/>
          <w:sz w:val="32"/>
          <w:szCs w:val="32"/>
        </w:rPr>
        <w:t>其他业主共用部分获取公共收益的书面提议（</w:t>
      </w:r>
      <w:r>
        <w:rPr>
          <w:rFonts w:ascii="楷体" w:eastAsia="楷体" w:hAnsi="楷体" w:cs="楷体" w:hint="eastAsia"/>
          <w:sz w:val="32"/>
          <w:szCs w:val="32"/>
        </w:rPr>
        <w:t>提议内容包括收益获取来源、获取收益周期、收入金额、管理成本、分配方式等</w:t>
      </w:r>
      <w:r>
        <w:rPr>
          <w:rFonts w:ascii="仿宋_GB2312" w:eastAsia="仿宋_GB2312" w:hAnsi="Calibri" w:cs="Times New Roman" w:hint="eastAsia"/>
          <w:sz w:val="32"/>
          <w:szCs w:val="32"/>
        </w:rPr>
        <w:t>），房产开发商在收到书面提议后，要组织征询全体业主意见，也可委托住宅小区所在社区居委会征询业主意见，相关提议参照《中华人民共和国民法典》业主共同决定事项表决通过后，由房产开发商与物业服务人签订新的补充协议，并由物业服务人与相关单位签订获取收益的相关协议。</w:t>
      </w:r>
    </w:p>
    <w:p w:rsidR="00140AC9" w:rsidRDefault="00000000">
      <w:pPr>
        <w:spacing w:line="55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其中涉及物业经营性用房出租的，应根据市场行情合理制定物业经营性用房的出租金额，并实行公开招投标，单次出租年限不得超过5年，招投标前应向属地社区居委会报备，合同签订后，合同应报送属地社区居委会备案。</w:t>
      </w:r>
    </w:p>
    <w:p w:rsidR="00140AC9" w:rsidRDefault="00000000">
      <w:pPr>
        <w:spacing w:line="55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首次业主大会召开时，筹备组应当草拟住宅小区管理规约。管理规约应当制定公共收益使用管理专项条款，并明确获取收益的范围、归属分配、管理方式、收益用途、账目公</w:t>
      </w:r>
      <w:r>
        <w:rPr>
          <w:rFonts w:ascii="仿宋_GB2312" w:eastAsia="仿宋_GB2312" w:hAnsi="Calibri" w:cs="Times New Roman" w:hint="eastAsia"/>
          <w:sz w:val="32"/>
          <w:szCs w:val="32"/>
        </w:rPr>
        <w:lastRenderedPageBreak/>
        <w:t>布制度、审计审价等制度内容。业主大会成立后，管理规约中公共收益使用专项条款的修订应当依法经业主大会表决同意。获取收益的相关协议应当由业主大会授权</w:t>
      </w:r>
      <w:proofErr w:type="gramStart"/>
      <w:r>
        <w:rPr>
          <w:rFonts w:ascii="仿宋_GB2312" w:eastAsia="仿宋_GB2312" w:hAnsi="Calibri" w:cs="Times New Roman" w:hint="eastAsia"/>
          <w:sz w:val="32"/>
          <w:szCs w:val="32"/>
        </w:rPr>
        <w:t>的业委会</w:t>
      </w:r>
      <w:proofErr w:type="gramEnd"/>
      <w:r>
        <w:rPr>
          <w:rFonts w:ascii="仿宋_GB2312" w:eastAsia="仿宋_GB2312" w:hAnsi="Calibri" w:cs="Times New Roman" w:hint="eastAsia"/>
          <w:sz w:val="32"/>
          <w:szCs w:val="32"/>
        </w:rPr>
        <w:t>与相关单位签订，协议应明确有效期，原则上不得超过5年。</w:t>
      </w:r>
    </w:p>
    <w:p w:rsidR="00140AC9" w:rsidRDefault="00000000">
      <w:pPr>
        <w:spacing w:line="550" w:lineRule="exact"/>
        <w:ind w:firstLineChars="200" w:firstLine="640"/>
        <w:rPr>
          <w:lang w:val="zh-CN"/>
        </w:rPr>
      </w:pPr>
      <w:r>
        <w:rPr>
          <w:rFonts w:ascii="仿宋_GB2312" w:eastAsia="仿宋_GB2312" w:hAnsi="Calibri" w:cs="Times New Roman" w:hint="eastAsia"/>
          <w:sz w:val="32"/>
          <w:szCs w:val="32"/>
        </w:rPr>
        <w:t>利用全体共有部分获取收益的，应当按照管理规约的约定经过业主大会表决同意。利用部分共有部分获取收益的，应当经共同拥有该物业的业主表决同意；但利用部分共有部分的外墙、屋顶从事广告、商业推广等活动的，经共同拥有该物业的业主表决同意后，还应当经业主大会或者经业主大会授权的业主委员会同意，表决程序参照《中华人民共和国民法典》业主共同决定事项进行。</w:t>
      </w:r>
    </w:p>
    <w:p w:rsidR="00140AC9" w:rsidRDefault="00000000">
      <w:pPr>
        <w:spacing w:line="550" w:lineRule="exact"/>
        <w:ind w:firstLineChars="200" w:firstLine="640"/>
        <w:rPr>
          <w:rFonts w:ascii="仿宋_GB2312" w:eastAsia="仿宋_GB2312" w:hAnsi="Calibri" w:cs="Times New Roman"/>
          <w:sz w:val="32"/>
          <w:szCs w:val="32"/>
        </w:rPr>
      </w:pPr>
      <w:r>
        <w:rPr>
          <w:rFonts w:ascii="黑体" w:eastAsia="黑体" w:hAnsi="黑体" w:cs="黑体" w:hint="eastAsia"/>
          <w:sz w:val="32"/>
          <w:szCs w:val="32"/>
          <w:lang w:val="zh-CN"/>
        </w:rPr>
        <w:t>三、公共收益的用途</w:t>
      </w:r>
    </w:p>
    <w:p w:rsidR="00140AC9" w:rsidRDefault="00000000">
      <w:pPr>
        <w:spacing w:line="55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公共收益主要用于补充专项维修资金，也可以按照业主大会的决定用于业主大会和业主委员会运作经费、物业管理活动的代理记账及审计等费用、物业维护费用等物业管理方面的其他合法支出。属于专项维修资金使用范围的项目不得在公共收益中列支。</w:t>
      </w:r>
    </w:p>
    <w:p w:rsidR="00140AC9" w:rsidRPr="001D3E01" w:rsidRDefault="00000000">
      <w:pPr>
        <w:spacing w:line="550" w:lineRule="exact"/>
        <w:ind w:firstLineChars="200" w:firstLine="640"/>
        <w:rPr>
          <w:rFonts w:ascii="黑体" w:eastAsia="黑体" w:hAnsi="黑体" w:cs="黑体" w:hint="eastAsia"/>
          <w:sz w:val="32"/>
          <w:szCs w:val="32"/>
        </w:rPr>
      </w:pPr>
      <w:r>
        <w:rPr>
          <w:rFonts w:ascii="黑体" w:eastAsia="黑体" w:hAnsi="黑体" w:cs="黑体" w:hint="eastAsia"/>
          <w:sz w:val="32"/>
          <w:szCs w:val="32"/>
          <w:lang w:val="zh-CN"/>
        </w:rPr>
        <w:t>四、公共收益的使用管理</w:t>
      </w:r>
    </w:p>
    <w:p w:rsidR="00140AC9" w:rsidRDefault="00000000">
      <w:pPr>
        <w:spacing w:line="55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公共收益由业主委员会自行管理或委托物业服务人进行管理，并单独开设</w:t>
      </w:r>
      <w:proofErr w:type="gramStart"/>
      <w:r>
        <w:rPr>
          <w:rFonts w:ascii="仿宋_GB2312" w:eastAsia="仿宋_GB2312" w:hAnsi="Calibri" w:cs="Times New Roman" w:hint="eastAsia"/>
          <w:sz w:val="32"/>
          <w:szCs w:val="32"/>
        </w:rPr>
        <w:t>帐户</w:t>
      </w:r>
      <w:proofErr w:type="gramEnd"/>
      <w:r>
        <w:rPr>
          <w:rFonts w:ascii="仿宋_GB2312" w:eastAsia="仿宋_GB2312" w:hAnsi="Calibri" w:cs="Times New Roman" w:hint="eastAsia"/>
          <w:sz w:val="32"/>
          <w:szCs w:val="32"/>
        </w:rPr>
        <w:t>。不得以任何个人或者其他组织名义进行管理；账户内资金不得用于炒股、虚拟货币交易、理财等之类操作。小区公共收益的管理要落实专款专户，由区级层面通过公开招标落实1家开户银行。</w:t>
      </w:r>
    </w:p>
    <w:p w:rsidR="00140AC9" w:rsidRDefault="00000000">
      <w:pPr>
        <w:spacing w:line="55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公共收益开支程序主要分为前期物业管理阶段</w:t>
      </w:r>
      <w:proofErr w:type="gramStart"/>
      <w:r>
        <w:rPr>
          <w:rFonts w:ascii="仿宋_GB2312" w:eastAsia="仿宋_GB2312" w:hAnsi="Calibri" w:cs="Times New Roman" w:hint="eastAsia"/>
          <w:sz w:val="32"/>
          <w:szCs w:val="32"/>
        </w:rPr>
        <w:t>及业委</w:t>
      </w:r>
      <w:proofErr w:type="gramEnd"/>
      <w:r>
        <w:rPr>
          <w:rFonts w:ascii="仿宋_GB2312" w:eastAsia="仿宋_GB2312" w:hAnsi="Calibri" w:cs="Times New Roman" w:hint="eastAsia"/>
          <w:sz w:val="32"/>
          <w:szCs w:val="32"/>
        </w:rPr>
        <w:t>会成立后两个阶段，具体规范如下：</w:t>
      </w:r>
    </w:p>
    <w:p w:rsidR="00140AC9" w:rsidRDefault="00000000">
      <w:pPr>
        <w:spacing w:line="55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一）前期物业管理阶段，公共收益可以直接由前期物业服务人代为经营管理，扣除合理支出后的所得收益归业主共有，前期物业服务人应设置独立账户保存所得的公共收益，在业主委员会成立后进行移交，其中前期物业服务人代为经营管理的支出不得超过经营收入的30%。前期物业服务人按照前期物业合同约定使用公共收益，应在使用前将相关事项向属地社区居委会报备，前期物业合同中未涉及的公共收益使用事项，在报备前应当参照《中华人民共和国民法典》由业主共同决定事项的表决程序进行意见征询。</w:t>
      </w:r>
    </w:p>
    <w:p w:rsidR="00140AC9" w:rsidRDefault="00000000">
      <w:pPr>
        <w:spacing w:line="55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（二）首届或换届筹备工作组应当根据小区实际情况，参照《</w:t>
      </w:r>
      <w:r>
        <w:rPr>
          <w:rFonts w:ascii="Times New Roman" w:eastAsia="仿宋_GB2312" w:hAnsi="Times New Roman" w:cs="Times New Roman" w:hint="eastAsia"/>
          <w:sz w:val="32"/>
          <w:szCs w:val="32"/>
          <w:lang w:eastAsia="ar-SA"/>
        </w:rPr>
        <w:t>上虞区规范住宅小区公共收益财务管理实施细则</w:t>
      </w:r>
      <w:r>
        <w:rPr>
          <w:rFonts w:ascii="仿宋_GB2312" w:eastAsia="仿宋_GB2312" w:hAnsi="Calibri" w:cs="Times New Roman" w:hint="eastAsia"/>
          <w:sz w:val="32"/>
          <w:szCs w:val="32"/>
        </w:rPr>
        <w:t>》(附件1)制定公共收益开支审批程序，实行业主委员会主任审批负责制。涉及公共收益支出的工程项目参照乡镇街道村级工程招投标办法规定的额度执行，对进入乡镇街道招投标管理的，采用预决算管理。首届或换届筹备工作组应把公共收益开支审批程序写入《业主大会议事规则》，经业主大会投票表决通过后在小区内施行。</w:t>
      </w:r>
    </w:p>
    <w:p w:rsidR="00140AC9" w:rsidRDefault="00000000">
      <w:pPr>
        <w:spacing w:line="55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五、公共收益账务管理</w:t>
      </w:r>
    </w:p>
    <w:p w:rsidR="00140AC9" w:rsidRDefault="00000000">
      <w:p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小区公共收益可以实施代理记账制度。物业服务人（</w:t>
      </w:r>
      <w:r>
        <w:rPr>
          <w:rFonts w:ascii="楷体" w:eastAsia="楷体" w:hAnsi="楷体" w:cs="楷体" w:hint="eastAsia"/>
          <w:sz w:val="32"/>
          <w:szCs w:val="32"/>
        </w:rPr>
        <w:t>前期物业</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业委会</w:t>
      </w:r>
      <w:proofErr w:type="gramEnd"/>
      <w:r>
        <w:rPr>
          <w:rFonts w:ascii="Times New Roman" w:eastAsia="仿宋_GB2312" w:hAnsi="Times New Roman" w:cs="Times New Roman" w:hint="eastAsia"/>
          <w:sz w:val="32"/>
          <w:szCs w:val="32"/>
        </w:rPr>
        <w:t>应当在每季度末将盖章的明细账目和相关原始凭证提交代理记账机构。</w:t>
      </w:r>
    </w:p>
    <w:p w:rsidR="00140AC9" w:rsidRDefault="00000000">
      <w:pPr>
        <w:spacing w:line="550" w:lineRule="exact"/>
        <w:ind w:firstLineChars="200" w:firstLine="640"/>
        <w:rPr>
          <w:rFonts w:ascii="Times New Roman" w:eastAsia="楷体_GB2312" w:hAnsi="Times New Roman" w:cs="Times New Roman"/>
          <w:b/>
          <w:bCs/>
          <w:sz w:val="32"/>
          <w:szCs w:val="32"/>
          <w:lang w:val="zh-CN"/>
        </w:rPr>
      </w:pPr>
      <w:r>
        <w:rPr>
          <w:rFonts w:ascii="Times New Roman" w:eastAsia="仿宋_GB2312" w:hAnsi="Times New Roman" w:cs="Times New Roman" w:hint="eastAsia"/>
          <w:sz w:val="32"/>
          <w:szCs w:val="32"/>
        </w:rPr>
        <w:t>涉及前期物业服务合同终止、</w:t>
      </w:r>
      <w:proofErr w:type="gramStart"/>
      <w:r>
        <w:rPr>
          <w:rFonts w:ascii="Times New Roman" w:eastAsia="仿宋_GB2312" w:hAnsi="Times New Roman" w:cs="Times New Roman" w:hint="eastAsia"/>
          <w:sz w:val="32"/>
          <w:szCs w:val="32"/>
        </w:rPr>
        <w:t>业委会</w:t>
      </w:r>
      <w:proofErr w:type="gramEnd"/>
      <w:r>
        <w:rPr>
          <w:rFonts w:ascii="Times New Roman" w:eastAsia="仿宋_GB2312" w:hAnsi="Times New Roman" w:cs="Times New Roman" w:hint="eastAsia"/>
          <w:sz w:val="32"/>
          <w:szCs w:val="32"/>
        </w:rPr>
        <w:t>换届的，应在合同终止之日或新</w:t>
      </w:r>
      <w:proofErr w:type="gramStart"/>
      <w:r>
        <w:rPr>
          <w:rFonts w:ascii="Times New Roman" w:eastAsia="仿宋_GB2312" w:hAnsi="Times New Roman" w:cs="Times New Roman" w:hint="eastAsia"/>
          <w:sz w:val="32"/>
          <w:szCs w:val="32"/>
        </w:rPr>
        <w:t>一届业委会</w:t>
      </w:r>
      <w:proofErr w:type="gramEnd"/>
      <w:r>
        <w:rPr>
          <w:rFonts w:ascii="Times New Roman" w:eastAsia="仿宋_GB2312" w:hAnsi="Times New Roman" w:cs="Times New Roman" w:hint="eastAsia"/>
          <w:sz w:val="32"/>
          <w:szCs w:val="32"/>
        </w:rPr>
        <w:t>成立之日起十日内，向业主委员会或代理记账机构移交规定的资料，包括凭证、报表、对账单复印件等，并将未入账的公共收益缴存</w:t>
      </w:r>
      <w:proofErr w:type="gramStart"/>
      <w:r>
        <w:rPr>
          <w:rFonts w:ascii="Times New Roman" w:eastAsia="仿宋_GB2312" w:hAnsi="Times New Roman" w:cs="Times New Roman" w:hint="eastAsia"/>
          <w:sz w:val="32"/>
          <w:szCs w:val="32"/>
        </w:rPr>
        <w:t>至业委</w:t>
      </w:r>
      <w:proofErr w:type="gramEnd"/>
      <w:r>
        <w:rPr>
          <w:rFonts w:ascii="Times New Roman" w:eastAsia="仿宋_GB2312" w:hAnsi="Times New Roman" w:cs="Times New Roman" w:hint="eastAsia"/>
          <w:sz w:val="32"/>
          <w:szCs w:val="32"/>
        </w:rPr>
        <w:t>会公共收益账</w:t>
      </w:r>
      <w:r>
        <w:rPr>
          <w:rFonts w:ascii="Times New Roman" w:eastAsia="仿宋_GB2312" w:hAnsi="Times New Roman" w:cs="Times New Roman" w:hint="eastAsia"/>
          <w:sz w:val="32"/>
          <w:szCs w:val="32"/>
        </w:rPr>
        <w:lastRenderedPageBreak/>
        <w:t>户。</w:t>
      </w:r>
    </w:p>
    <w:p w:rsidR="00140AC9" w:rsidRDefault="00000000">
      <w:pPr>
        <w:spacing w:line="55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六</w:t>
      </w:r>
      <w:r>
        <w:rPr>
          <w:rFonts w:ascii="黑体" w:eastAsia="黑体" w:hAnsi="黑体" w:cs="黑体" w:hint="eastAsia"/>
          <w:sz w:val="32"/>
          <w:szCs w:val="32"/>
          <w:lang w:val="zh-CN"/>
        </w:rPr>
        <w:t>、公共收益</w:t>
      </w:r>
      <w:r>
        <w:rPr>
          <w:rFonts w:ascii="黑体" w:eastAsia="黑体" w:hAnsi="黑体" w:cs="黑体" w:hint="eastAsia"/>
          <w:sz w:val="32"/>
          <w:szCs w:val="32"/>
        </w:rPr>
        <w:t>公开</w:t>
      </w:r>
    </w:p>
    <w:p w:rsidR="00140AC9" w:rsidRDefault="00000000">
      <w:pPr>
        <w:spacing w:line="55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实行</w:t>
      </w:r>
      <w:r>
        <w:rPr>
          <w:rFonts w:ascii="仿宋_GB2312" w:eastAsia="仿宋_GB2312" w:hAnsi="Calibri" w:cs="Times New Roman" w:hint="eastAsia"/>
          <w:sz w:val="32"/>
          <w:szCs w:val="32"/>
          <w:lang w:val="zh-CN"/>
        </w:rPr>
        <w:t>前期物业服务的住宅小区项目</w:t>
      </w:r>
      <w:r>
        <w:rPr>
          <w:rFonts w:ascii="仿宋_GB2312" w:eastAsia="仿宋_GB2312" w:hAnsi="Calibri" w:cs="Times New Roman" w:hint="eastAsia"/>
          <w:sz w:val="32"/>
          <w:szCs w:val="32"/>
        </w:rPr>
        <w:t>，物业服务人应当定期公布物业共用部位、公用设施设备以及相关场地经营所得收益的收支情况。公示内容详见附件2《上虞区前期物业住宅小区项目公共收益公示表》。</w:t>
      </w:r>
    </w:p>
    <w:p w:rsidR="00140AC9" w:rsidRDefault="00000000">
      <w:pPr>
        <w:spacing w:line="55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成立业委会后</w:t>
      </w:r>
      <w:r>
        <w:rPr>
          <w:rFonts w:ascii="仿宋_GB2312" w:eastAsia="仿宋_GB2312" w:hAnsi="Calibri" w:cs="Times New Roman" w:hint="eastAsia"/>
          <w:sz w:val="32"/>
          <w:szCs w:val="32"/>
          <w:lang w:val="zh-CN"/>
        </w:rPr>
        <w:t>的住宅小区项目</w:t>
      </w:r>
      <w:r>
        <w:rPr>
          <w:rFonts w:ascii="仿宋_GB2312" w:eastAsia="仿宋_GB2312" w:hAnsi="Calibri" w:cs="Times New Roman" w:hint="eastAsia"/>
          <w:sz w:val="32"/>
          <w:szCs w:val="32"/>
        </w:rPr>
        <w:t>，小区的各项资金应当按规定建账立制，其收支情况应当定期公布，接受全体业主监督，公示内容详见附件3《上虞区住宅小区项目公共收益公示表》</w:t>
      </w:r>
    </w:p>
    <w:p w:rsidR="00140AC9" w:rsidRDefault="00000000">
      <w:pPr>
        <w:spacing w:line="55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各实施主体根据小区公共收益管理类型按照示范文本进行公示，可根据实际情况增加公示内容。</w:t>
      </w:r>
    </w:p>
    <w:p w:rsidR="00140AC9" w:rsidRDefault="00000000">
      <w:pPr>
        <w:spacing w:line="55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住宅小区项目公共收益情况每季度公示一次，一般在每季度首月18日之前完成季度账务公示，公示时间不少于5个工作日，因特殊情况，公示日期可适当顺延。</w:t>
      </w:r>
    </w:p>
    <w:p w:rsidR="00140AC9" w:rsidRDefault="00000000">
      <w:pPr>
        <w:spacing w:line="55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业主对公示信息有异议的，应以书面形式及时向业主委员会、物业服务人提出，业主委员会、物业服务人应及时答复。</w:t>
      </w:r>
    </w:p>
    <w:p w:rsidR="00140AC9" w:rsidRDefault="00000000">
      <w:pPr>
        <w:spacing w:line="55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七、公共收益审计</w:t>
      </w:r>
    </w:p>
    <w:p w:rsidR="00140AC9" w:rsidRDefault="00000000">
      <w:p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业主大会成立后，应当将公共收益的收支情况、业主委员会工作经费纳入财务审计范畴。被审计主体应当配合财务审计要求，提供公共收益相关账目资料。</w:t>
      </w:r>
    </w:p>
    <w:p w:rsidR="00140AC9" w:rsidRDefault="00000000">
      <w:pPr>
        <w:spacing w:line="55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街道每年可选择若干小区委托第三方进行抽查审计，审计经费由小区所属乡镇街道财政经费予以保障，审计报告在一定范围内进行公示。</w:t>
      </w:r>
    </w:p>
    <w:p w:rsidR="00140AC9" w:rsidRDefault="00000000">
      <w:pPr>
        <w:spacing w:line="550" w:lineRule="exact"/>
        <w:ind w:firstLineChars="200" w:firstLine="640"/>
        <w:rPr>
          <w:rFonts w:ascii="黑体" w:eastAsia="黑体" w:hAnsi="黑体" w:cs="黑体" w:hint="eastAsia"/>
          <w:sz w:val="32"/>
          <w:szCs w:val="32"/>
        </w:rPr>
      </w:pPr>
      <w:r>
        <w:rPr>
          <w:rFonts w:ascii="仿宋_GB2312" w:eastAsia="仿宋_GB2312" w:hAnsi="Calibri" w:cs="Times New Roman" w:hint="eastAsia"/>
          <w:sz w:val="32"/>
          <w:szCs w:val="32"/>
        </w:rPr>
        <w:lastRenderedPageBreak/>
        <w:t>开展离任审计。业主委员会届满或中止，或者业主委员会负责人离职时，可由本届或新一届（</w:t>
      </w:r>
      <w:r>
        <w:rPr>
          <w:rFonts w:ascii="楷体" w:eastAsia="楷体" w:hAnsi="楷体" w:cs="楷体" w:hint="eastAsia"/>
          <w:sz w:val="32"/>
          <w:szCs w:val="32"/>
        </w:rPr>
        <w:t>占</w:t>
      </w:r>
      <w:proofErr w:type="gramStart"/>
      <w:r>
        <w:rPr>
          <w:rFonts w:ascii="楷体" w:eastAsia="楷体" w:hAnsi="楷体" w:cs="楷体" w:hint="eastAsia"/>
          <w:sz w:val="32"/>
          <w:szCs w:val="32"/>
        </w:rPr>
        <w:t>总委员</w:t>
      </w:r>
      <w:proofErr w:type="gramEnd"/>
      <w:r>
        <w:rPr>
          <w:rFonts w:ascii="楷体" w:eastAsia="楷体" w:hAnsi="楷体" w:cs="楷体" w:hint="eastAsia"/>
          <w:sz w:val="32"/>
          <w:szCs w:val="32"/>
        </w:rPr>
        <w:t>人数半数以上的委员讨论决定</w:t>
      </w:r>
      <w:r>
        <w:rPr>
          <w:rFonts w:ascii="仿宋_GB2312" w:eastAsia="仿宋_GB2312" w:hAnsi="Calibri" w:cs="Times New Roman" w:hint="eastAsia"/>
          <w:sz w:val="32"/>
          <w:szCs w:val="32"/>
        </w:rPr>
        <w:t>），或者专有部分占总建筑面积及总投票权数占总人数均达到20%以上的业主提出（</w:t>
      </w:r>
      <w:r>
        <w:rPr>
          <w:rFonts w:ascii="楷体" w:eastAsia="楷体" w:hAnsi="楷体" w:cs="楷体" w:hint="eastAsia"/>
          <w:sz w:val="32"/>
          <w:szCs w:val="32"/>
        </w:rPr>
        <w:t>需有明确的牵头负责人</w:t>
      </w:r>
      <w:r>
        <w:rPr>
          <w:rFonts w:ascii="仿宋_GB2312" w:eastAsia="仿宋_GB2312" w:hAnsi="Calibri" w:cs="Times New Roman" w:hint="eastAsia"/>
          <w:sz w:val="32"/>
          <w:szCs w:val="32"/>
        </w:rPr>
        <w:t>），提交业主大会表决同意后，</w:t>
      </w:r>
      <w:proofErr w:type="gramStart"/>
      <w:r>
        <w:rPr>
          <w:rFonts w:ascii="仿宋_GB2312" w:eastAsia="仿宋_GB2312" w:hAnsi="Calibri" w:cs="Times New Roman" w:hint="eastAsia"/>
          <w:sz w:val="32"/>
          <w:szCs w:val="32"/>
        </w:rPr>
        <w:t>对业委会</w:t>
      </w:r>
      <w:proofErr w:type="gramEnd"/>
      <w:r>
        <w:rPr>
          <w:rFonts w:ascii="仿宋_GB2312" w:eastAsia="仿宋_GB2312" w:hAnsi="Calibri" w:cs="Times New Roman" w:hint="eastAsia"/>
          <w:sz w:val="32"/>
          <w:szCs w:val="32"/>
        </w:rPr>
        <w:t>任期内财务收支情况委托有相关资质的单位进行审计，审计费用从小区公共收益中列支，审计报告在一定范围内进行公示。</w:t>
      </w:r>
    </w:p>
    <w:p w:rsidR="00140AC9" w:rsidRDefault="00000000">
      <w:pPr>
        <w:spacing w:line="55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八、公共收益违法违规行为处理</w:t>
      </w:r>
    </w:p>
    <w:p w:rsidR="00140AC9" w:rsidRDefault="00000000">
      <w:p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利用物业共用部分获取收益应当符合法律、法规的规定，</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不得擅自改变房屋及设施设备的用途，不得妨碍业主和使用人正常使用物业，不得影响物业使用安全。</w:t>
      </w:r>
    </w:p>
    <w:p w:rsidR="00140AC9" w:rsidRDefault="00000000">
      <w:p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业主委员会委员、物业服务人、代理记账机构有挪用、侵占公共收益或者其他违法违规行为的，根据国家相关法律法规，涉及违法犯罪的依法移送司法机关处置。</w:t>
      </w:r>
    </w:p>
    <w:p w:rsidR="00140AC9" w:rsidRDefault="00000000">
      <w:p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业主发现业主委员会、物业服务人、代理记账机构有违反本小区相关《管理规约》、《业主大会议事规则》相关约定的行为，业主可以向属地乡镇街道、区建设局投诉，也可以依法向人民法院提起民事诉讼，维护业主合法权益。</w:t>
      </w:r>
    </w:p>
    <w:p w:rsidR="00140AC9" w:rsidRDefault="00000000">
      <w:pPr>
        <w:spacing w:line="55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九、其他</w:t>
      </w:r>
    </w:p>
    <w:p w:rsidR="00140AC9" w:rsidRDefault="00000000">
      <w:p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多业主的非住宅物业项目的公共收益管理参照本意见执行。</w:t>
      </w:r>
    </w:p>
    <w:p w:rsidR="00140AC9" w:rsidRDefault="00140AC9">
      <w:pPr>
        <w:pStyle w:val="a0"/>
        <w:spacing w:line="550" w:lineRule="exact"/>
        <w:ind w:left="840" w:hanging="420"/>
        <w:rPr>
          <w:lang w:eastAsia="ar-SA"/>
        </w:rPr>
      </w:pPr>
    </w:p>
    <w:p w:rsidR="00140AC9" w:rsidRDefault="00140AC9">
      <w:pPr>
        <w:rPr>
          <w:lang w:eastAsia="ar-SA"/>
        </w:rPr>
      </w:pPr>
    </w:p>
    <w:p w:rsidR="00140AC9" w:rsidRDefault="00140AC9">
      <w:pPr>
        <w:pStyle w:val="a0"/>
        <w:ind w:left="840" w:hanging="420"/>
        <w:rPr>
          <w:lang w:eastAsia="ar-SA"/>
        </w:rPr>
      </w:pPr>
    </w:p>
    <w:p w:rsidR="00140AC9" w:rsidRDefault="00140AC9">
      <w:pPr>
        <w:rPr>
          <w:lang w:eastAsia="ar-SA"/>
        </w:rPr>
      </w:pPr>
    </w:p>
    <w:p w:rsidR="00140AC9" w:rsidRDefault="00140AC9">
      <w:pPr>
        <w:pStyle w:val="a0"/>
        <w:ind w:left="840" w:hanging="420"/>
        <w:rPr>
          <w:lang w:eastAsia="ar-SA"/>
        </w:rPr>
      </w:pPr>
    </w:p>
    <w:p w:rsidR="00140AC9" w:rsidRDefault="00140AC9">
      <w:pPr>
        <w:rPr>
          <w:lang w:eastAsia="ar-SA"/>
        </w:rPr>
      </w:pPr>
    </w:p>
    <w:p w:rsidR="00140AC9" w:rsidRDefault="00000000">
      <w:pPr>
        <w:spacing w:line="550" w:lineRule="exact"/>
        <w:ind w:leftChars="303" w:left="1894" w:hangingChars="393" w:hanging="1258"/>
        <w:rPr>
          <w:rFonts w:ascii="Times New Roman" w:eastAsia="仿宋_GB2312" w:hAnsi="Times New Roman" w:cs="Times New Roman"/>
          <w:sz w:val="32"/>
          <w:szCs w:val="32"/>
        </w:rPr>
      </w:pPr>
      <w:r>
        <w:rPr>
          <w:rFonts w:ascii="Times New Roman" w:eastAsia="仿宋_GB2312" w:hAnsi="Times New Roman" w:cs="Times New Roman"/>
          <w:sz w:val="32"/>
          <w:szCs w:val="32"/>
          <w:lang w:eastAsia="ar-SA"/>
        </w:rPr>
        <w:lastRenderedPageBreak/>
        <w:t>附件</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lang w:eastAsia="ar-SA"/>
        </w:rPr>
        <w:t>：</w:t>
      </w:r>
      <w:r>
        <w:rPr>
          <w:rFonts w:ascii="Times New Roman" w:eastAsia="仿宋_GB2312" w:hAnsi="Times New Roman" w:cs="Times New Roman" w:hint="eastAsia"/>
          <w:sz w:val="32"/>
          <w:szCs w:val="32"/>
          <w:lang w:eastAsia="ar-SA"/>
        </w:rPr>
        <w:t>上虞区规范住宅小区公共收益财务管理实施细则</w:t>
      </w:r>
    </w:p>
    <w:p w:rsidR="00140AC9" w:rsidRDefault="00000000">
      <w:p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：上虞区前期物业住宅小区项目公共收益公示表</w:t>
      </w:r>
    </w:p>
    <w:p w:rsidR="00140AC9" w:rsidRDefault="00000000">
      <w:p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：上虞区住宅小区项目公共收益公示表</w:t>
      </w:r>
    </w:p>
    <w:p w:rsidR="00140AC9" w:rsidRDefault="00000000">
      <w:pPr>
        <w:widowControl/>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：上虞</w:t>
      </w:r>
      <w:proofErr w:type="gramStart"/>
      <w:r>
        <w:rPr>
          <w:rFonts w:ascii="Times New Roman" w:eastAsia="仿宋_GB2312" w:hAnsi="Times New Roman" w:cs="Times New Roman" w:hint="eastAsia"/>
          <w:sz w:val="32"/>
          <w:szCs w:val="32"/>
        </w:rPr>
        <w:t>区小区</w:t>
      </w:r>
      <w:proofErr w:type="gramEnd"/>
      <w:r>
        <w:rPr>
          <w:rFonts w:ascii="Times New Roman" w:eastAsia="仿宋_GB2312" w:hAnsi="Times New Roman" w:cs="Times New Roman" w:hint="eastAsia"/>
          <w:sz w:val="32"/>
          <w:szCs w:val="32"/>
        </w:rPr>
        <w:t>公共收益支出项目票据审批单</w:t>
      </w:r>
    </w:p>
    <w:p w:rsidR="00140AC9" w:rsidRDefault="00140AC9">
      <w:pPr>
        <w:spacing w:line="550" w:lineRule="exact"/>
        <w:ind w:firstLineChars="1100" w:firstLine="3520"/>
        <w:rPr>
          <w:rFonts w:ascii="Times New Roman" w:eastAsia="仿宋_GB2312" w:hAnsi="Times New Roman" w:cs="Times New Roman"/>
          <w:sz w:val="32"/>
          <w:szCs w:val="32"/>
        </w:rPr>
      </w:pPr>
    </w:p>
    <w:p w:rsidR="00140AC9" w:rsidRDefault="00140AC9">
      <w:pPr>
        <w:spacing w:line="550" w:lineRule="exact"/>
        <w:ind w:firstLineChars="1100" w:firstLine="3520"/>
        <w:rPr>
          <w:rFonts w:ascii="Times New Roman" w:eastAsia="仿宋_GB2312" w:hAnsi="Times New Roman" w:cs="Times New Roman"/>
          <w:sz w:val="32"/>
          <w:szCs w:val="32"/>
        </w:rPr>
      </w:pPr>
    </w:p>
    <w:p w:rsidR="00140AC9" w:rsidRDefault="00000000">
      <w:pPr>
        <w:spacing w:line="550" w:lineRule="exact"/>
        <w:ind w:firstLineChars="1300" w:firstLine="41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绍兴市上虞区人民政府</w:t>
      </w:r>
    </w:p>
    <w:p w:rsidR="00140AC9" w:rsidRDefault="00000000">
      <w:pPr>
        <w:pStyle w:val="a0"/>
        <w:spacing w:line="550" w:lineRule="exact"/>
        <w:ind w:left="1060" w:hanging="640"/>
      </w:pPr>
      <w:r>
        <w:rPr>
          <w:rFonts w:ascii="Times New Roman" w:eastAsia="仿宋_GB2312" w:hAnsi="Times New Roman" w:cs="Times New Roman" w:hint="eastAsia"/>
          <w:sz w:val="32"/>
          <w:szCs w:val="32"/>
        </w:rPr>
        <w:t xml:space="preserve">                           2023</w:t>
      </w:r>
      <w:r>
        <w:rPr>
          <w:rFonts w:ascii="Times New Roman" w:eastAsia="仿宋_GB2312" w:hAnsi="Times New Roman" w:cs="Times New Roman" w:hint="eastAsia"/>
          <w:sz w:val="32"/>
          <w:szCs w:val="32"/>
        </w:rPr>
        <w:t>年</w:t>
      </w:r>
      <w:r>
        <w:rPr>
          <w:rFonts w:eastAsia="仿宋_GB2312" w:cs="Times New Roman" w:hint="eastAsia"/>
          <w:sz w:val="32"/>
          <w:szCs w:val="32"/>
        </w:rPr>
        <w:t xml:space="preserve">  </w:t>
      </w:r>
      <w:r>
        <w:rPr>
          <w:rFonts w:ascii="Times New Roman" w:eastAsia="仿宋_GB2312" w:hAnsi="Times New Roman" w:cs="Times New Roman" w:hint="eastAsia"/>
          <w:sz w:val="32"/>
          <w:szCs w:val="32"/>
        </w:rPr>
        <w:t>月</w:t>
      </w:r>
      <w:r>
        <w:rPr>
          <w:rFonts w:eastAsia="仿宋_GB2312" w:cs="Times New Roman" w:hint="eastAsia"/>
          <w:sz w:val="32"/>
          <w:szCs w:val="32"/>
        </w:rPr>
        <w:t xml:space="preserve">   </w:t>
      </w:r>
      <w:r>
        <w:rPr>
          <w:rFonts w:ascii="Times New Roman" w:eastAsia="仿宋_GB2312" w:hAnsi="Times New Roman" w:cs="Times New Roman" w:hint="eastAsia"/>
          <w:sz w:val="32"/>
          <w:szCs w:val="32"/>
        </w:rPr>
        <w:t>日</w:t>
      </w:r>
    </w:p>
    <w:p w:rsidR="00140AC9" w:rsidRDefault="00000000">
      <w:pPr>
        <w:pStyle w:val="a0"/>
        <w:ind w:left="1060" w:hanging="640"/>
      </w:pPr>
      <w:r>
        <w:rPr>
          <w:rFonts w:ascii="Times New Roman" w:eastAsia="仿宋_GB2312" w:hAnsi="Times New Roman" w:cs="Times New Roman" w:hint="eastAsia"/>
          <w:sz w:val="32"/>
          <w:szCs w:val="32"/>
        </w:rPr>
        <w:t xml:space="preserve">                </w:t>
      </w:r>
    </w:p>
    <w:p w:rsidR="00140AC9" w:rsidRDefault="00140AC9">
      <w:pPr>
        <w:spacing w:line="570" w:lineRule="exact"/>
        <w:ind w:firstLineChars="200" w:firstLine="640"/>
        <w:rPr>
          <w:rFonts w:ascii="Times New Roman" w:eastAsia="仿宋_GB2312" w:hAnsi="Times New Roman" w:cs="Times New Roman"/>
          <w:sz w:val="32"/>
          <w:szCs w:val="32"/>
          <w:lang w:eastAsia="ar-SA"/>
        </w:rPr>
      </w:pPr>
    </w:p>
    <w:p w:rsidR="00140AC9" w:rsidRDefault="00000000">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br w:type="page"/>
      </w:r>
    </w:p>
    <w:p w:rsidR="00140AC9" w:rsidRDefault="00000000">
      <w:pPr>
        <w:widowControl/>
        <w:spacing w:line="570" w:lineRule="exact"/>
        <w:rPr>
          <w:rFonts w:ascii="黑体" w:eastAsia="黑体" w:hAnsi="黑体" w:cs="黑体" w:hint="eastAsia"/>
          <w:sz w:val="32"/>
          <w:szCs w:val="32"/>
        </w:rPr>
      </w:pPr>
      <w:r>
        <w:rPr>
          <w:rFonts w:ascii="黑体" w:eastAsia="黑体" w:hAnsi="黑体" w:cs="黑体" w:hint="eastAsia"/>
          <w:sz w:val="32"/>
          <w:szCs w:val="32"/>
        </w:rPr>
        <w:lastRenderedPageBreak/>
        <w:t>附件1</w:t>
      </w:r>
    </w:p>
    <w:p w:rsidR="00140AC9" w:rsidRDefault="00140AC9">
      <w:pPr>
        <w:pStyle w:val="a0"/>
        <w:ind w:left="840" w:hanging="420"/>
      </w:pPr>
    </w:p>
    <w:p w:rsidR="00140AC9" w:rsidRDefault="00000000">
      <w:pPr>
        <w:widowControl/>
        <w:spacing w:line="570" w:lineRule="exact"/>
        <w:ind w:firstLineChars="300" w:firstLine="1080"/>
        <w:rPr>
          <w:rFonts w:ascii="黑体" w:eastAsia="黑体" w:hAnsi="黑体" w:cs="方正小标宋简体" w:hint="eastAsia"/>
          <w:sz w:val="36"/>
          <w:szCs w:val="36"/>
        </w:rPr>
      </w:pPr>
      <w:r>
        <w:rPr>
          <w:rFonts w:ascii="黑体" w:eastAsia="黑体" w:hAnsi="黑体" w:cs="方正小标宋简体" w:hint="eastAsia"/>
          <w:sz w:val="36"/>
          <w:szCs w:val="36"/>
        </w:rPr>
        <w:t>上虞区规范住宅小区公共收益财务管理</w:t>
      </w:r>
    </w:p>
    <w:p w:rsidR="00140AC9" w:rsidRDefault="00000000">
      <w:pPr>
        <w:widowControl/>
        <w:spacing w:line="570" w:lineRule="exact"/>
        <w:jc w:val="center"/>
        <w:rPr>
          <w:rFonts w:ascii="楷体_GB2312" w:eastAsia="楷体_GB2312" w:hAnsi="楷体_GB2312" w:cs="楷体_GB2312" w:hint="eastAsia"/>
          <w:sz w:val="36"/>
          <w:szCs w:val="36"/>
        </w:rPr>
      </w:pPr>
      <w:r>
        <w:rPr>
          <w:rFonts w:ascii="黑体" w:eastAsia="黑体" w:hAnsi="黑体" w:cs="方正小标宋简体" w:hint="eastAsia"/>
          <w:sz w:val="36"/>
          <w:szCs w:val="36"/>
        </w:rPr>
        <w:t>实施细则</w:t>
      </w:r>
      <w:r>
        <w:rPr>
          <w:rFonts w:ascii="楷体_GB2312" w:eastAsia="楷体_GB2312" w:hAnsi="楷体_GB2312" w:cs="楷体_GB2312" w:hint="eastAsia"/>
          <w:sz w:val="36"/>
          <w:szCs w:val="36"/>
        </w:rPr>
        <w:t>（试行）</w:t>
      </w:r>
    </w:p>
    <w:p w:rsidR="00140AC9" w:rsidRDefault="00140AC9">
      <w:pPr>
        <w:pStyle w:val="a0"/>
        <w:ind w:left="840" w:hanging="420"/>
      </w:pPr>
    </w:p>
    <w:p w:rsidR="00140AC9" w:rsidRDefault="00000000">
      <w:pPr>
        <w:spacing w:line="570" w:lineRule="exact"/>
        <w:ind w:firstLineChars="200" w:firstLine="640"/>
        <w:rPr>
          <w:rFonts w:eastAsia="黑体" w:cs="黑体"/>
          <w:sz w:val="32"/>
          <w:szCs w:val="32"/>
        </w:rPr>
      </w:pPr>
      <w:r>
        <w:rPr>
          <w:rFonts w:eastAsia="黑体" w:cs="黑体" w:hint="eastAsia"/>
          <w:sz w:val="32"/>
          <w:szCs w:val="32"/>
        </w:rPr>
        <w:t>一、总则</w:t>
      </w:r>
    </w:p>
    <w:p w:rsidR="00140AC9" w:rsidRDefault="00000000">
      <w:pPr>
        <w:pStyle w:val="a0"/>
        <w:spacing w:line="570" w:lineRule="exact"/>
        <w:ind w:leftChars="0" w:left="0"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1.为</w:t>
      </w:r>
      <w:r>
        <w:rPr>
          <w:rFonts w:ascii="仿宋_GB2312" w:eastAsia="仿宋_GB2312" w:hAnsi="Calibri" w:cs="Times New Roman" w:hint="eastAsia"/>
          <w:sz w:val="32"/>
          <w:szCs w:val="32"/>
          <w:lang w:val="zh-CN"/>
        </w:rPr>
        <w:t>规范住宅小区公共收益（以下简称公共收益）财务管理，维护住宅小区业主合法权益，根据《中华人民共和国民法典》等有关法律法规，结合《</w:t>
      </w:r>
      <w:r>
        <w:rPr>
          <w:rFonts w:ascii="仿宋_GB2312" w:eastAsia="仿宋_GB2312" w:hAnsi="Calibri" w:cs="Times New Roman" w:hint="eastAsia"/>
          <w:sz w:val="32"/>
          <w:szCs w:val="32"/>
        </w:rPr>
        <w:t>上虞区关于规范住宅小区公共收益使用管理相关工作的实施方案》</w:t>
      </w:r>
      <w:r>
        <w:rPr>
          <w:rFonts w:ascii="仿宋_GB2312" w:eastAsia="仿宋_GB2312" w:hAnsi="Calibri" w:cs="Times New Roman" w:hint="eastAsia"/>
          <w:sz w:val="32"/>
          <w:szCs w:val="32"/>
          <w:lang w:val="zh-CN"/>
        </w:rPr>
        <w:t>相关要求，</w:t>
      </w:r>
      <w:r>
        <w:rPr>
          <w:rFonts w:ascii="仿宋_GB2312" w:eastAsia="仿宋_GB2312" w:hAnsi="Calibri" w:cs="Times New Roman" w:hint="eastAsia"/>
          <w:sz w:val="32"/>
          <w:szCs w:val="32"/>
        </w:rPr>
        <w:t>制定本细则。</w:t>
      </w:r>
    </w:p>
    <w:p w:rsidR="00140AC9" w:rsidRDefault="00000000">
      <w:pPr>
        <w:pStyle w:val="a0"/>
        <w:spacing w:line="570" w:lineRule="exact"/>
        <w:ind w:leftChars="0" w:left="0" w:firstLineChars="200" w:firstLine="640"/>
        <w:rPr>
          <w:rFonts w:ascii="仿宋_GB2312" w:eastAsia="仿宋_GB2312" w:hAnsi="Calibri" w:cs="Times New Roman"/>
          <w:sz w:val="32"/>
          <w:szCs w:val="32"/>
          <w:lang w:val="zh-CN"/>
        </w:rPr>
      </w:pPr>
      <w:r>
        <w:rPr>
          <w:rFonts w:ascii="仿宋_GB2312" w:eastAsia="仿宋_GB2312" w:hAnsi="Calibri" w:cs="Times New Roman" w:hint="eastAsia"/>
          <w:sz w:val="32"/>
          <w:szCs w:val="32"/>
        </w:rPr>
        <w:t>2.</w:t>
      </w:r>
      <w:r>
        <w:rPr>
          <w:rFonts w:ascii="仿宋_GB2312" w:eastAsia="仿宋_GB2312" w:hAnsi="Calibri" w:cs="Times New Roman" w:hint="eastAsia"/>
          <w:sz w:val="32"/>
          <w:szCs w:val="32"/>
          <w:lang w:val="zh-CN"/>
        </w:rPr>
        <w:t>本细则适用于上虞区行政区域内的住宅小区公共收益的财务管理工作。</w:t>
      </w:r>
    </w:p>
    <w:p w:rsidR="00140AC9" w:rsidRDefault="00000000">
      <w:pPr>
        <w:pStyle w:val="a0"/>
        <w:spacing w:line="570" w:lineRule="exact"/>
        <w:ind w:leftChars="0" w:left="0" w:firstLineChars="200" w:firstLine="640"/>
        <w:rPr>
          <w:rFonts w:ascii="仿宋_GB2312" w:eastAsia="仿宋_GB2312" w:hAnsi="Calibri" w:cs="Times New Roman"/>
          <w:sz w:val="32"/>
          <w:szCs w:val="32"/>
          <w:lang w:val="zh-CN"/>
        </w:rPr>
      </w:pPr>
      <w:r>
        <w:rPr>
          <w:rFonts w:ascii="仿宋_GB2312" w:eastAsia="仿宋_GB2312" w:hAnsi="Calibri" w:cs="Times New Roman" w:hint="eastAsia"/>
          <w:sz w:val="32"/>
          <w:szCs w:val="32"/>
        </w:rPr>
        <w:t>3.</w:t>
      </w:r>
      <w:r>
        <w:rPr>
          <w:rFonts w:ascii="仿宋_GB2312" w:eastAsia="仿宋_GB2312" w:hAnsi="Calibri" w:cs="Times New Roman" w:hint="eastAsia"/>
          <w:sz w:val="32"/>
          <w:szCs w:val="32"/>
          <w:lang w:val="zh-CN"/>
        </w:rPr>
        <w:t>公共收益使用管理应当坚持公平公开、专户存储、业主共有、共同决策、政府监督的原则。任何单位、个人不得非法侵占、处分或者挪用公共收益。</w:t>
      </w:r>
    </w:p>
    <w:p w:rsidR="00140AC9" w:rsidRDefault="00000000">
      <w:pPr>
        <w:numPr>
          <w:ilvl w:val="255"/>
          <w:numId w:val="0"/>
        </w:numPr>
        <w:spacing w:line="570" w:lineRule="exact"/>
        <w:ind w:firstLineChars="200" w:firstLine="640"/>
        <w:rPr>
          <w:rFonts w:eastAsia="黑体" w:cs="黑体"/>
          <w:sz w:val="32"/>
          <w:szCs w:val="32"/>
        </w:rPr>
      </w:pPr>
      <w:r>
        <w:rPr>
          <w:rFonts w:eastAsia="黑体" w:cs="黑体" w:hint="eastAsia"/>
          <w:sz w:val="32"/>
          <w:szCs w:val="32"/>
        </w:rPr>
        <w:t>二、规范公共收益的入账</w:t>
      </w:r>
    </w:p>
    <w:p w:rsidR="00140AC9" w:rsidRDefault="00000000">
      <w:pPr>
        <w:pStyle w:val="a0"/>
        <w:spacing w:line="570" w:lineRule="exact"/>
        <w:ind w:leftChars="0" w:left="0"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4.公共收益应以银行转账方式收取，确有现金收入的应于当日缴存小区规定账户，当日</w:t>
      </w:r>
      <w:proofErr w:type="gramStart"/>
      <w:r>
        <w:rPr>
          <w:rFonts w:ascii="仿宋_GB2312" w:eastAsia="仿宋_GB2312" w:hAnsi="Calibri" w:cs="Times New Roman" w:hint="eastAsia"/>
          <w:sz w:val="32"/>
          <w:szCs w:val="32"/>
        </w:rPr>
        <w:t>缴</w:t>
      </w:r>
      <w:proofErr w:type="gramEnd"/>
      <w:r>
        <w:rPr>
          <w:rFonts w:ascii="仿宋_GB2312" w:eastAsia="仿宋_GB2312" w:hAnsi="Calibri" w:cs="Times New Roman" w:hint="eastAsia"/>
          <w:sz w:val="32"/>
          <w:szCs w:val="32"/>
        </w:rPr>
        <w:t>存有困难的，最迟在次日缴存。收入的现金不得坐支，不得挪用挤占，不得公款私存，不得保留账外现金。</w:t>
      </w:r>
    </w:p>
    <w:p w:rsidR="00140AC9" w:rsidRDefault="00000000">
      <w:pPr>
        <w:spacing w:line="570" w:lineRule="exact"/>
        <w:rPr>
          <w:rFonts w:ascii="仿宋_GB2312" w:eastAsia="仿宋_GB2312" w:hAnsi="Calibri" w:cs="Times New Roman"/>
          <w:sz w:val="32"/>
          <w:szCs w:val="32"/>
        </w:rPr>
      </w:pPr>
      <w:r>
        <w:rPr>
          <w:rFonts w:ascii="仿宋_GB2312" w:eastAsia="仿宋_GB2312" w:hAnsi="Calibri" w:cs="Times New Roman" w:hint="eastAsia"/>
          <w:sz w:val="32"/>
          <w:szCs w:val="32"/>
        </w:rPr>
        <w:t xml:space="preserve">    5.小区公共收益入账手续应规范，需提供公共收益合同，相关财务票据需经手人、</w:t>
      </w:r>
      <w:proofErr w:type="gramStart"/>
      <w:r>
        <w:rPr>
          <w:rFonts w:ascii="仿宋_GB2312" w:eastAsia="仿宋_GB2312" w:hAnsi="Calibri" w:cs="Times New Roman" w:hint="eastAsia"/>
          <w:sz w:val="32"/>
          <w:szCs w:val="32"/>
        </w:rPr>
        <w:t>业委会</w:t>
      </w:r>
      <w:proofErr w:type="gramEnd"/>
      <w:r>
        <w:rPr>
          <w:rFonts w:ascii="仿宋_GB2312" w:eastAsia="仿宋_GB2312" w:hAnsi="Calibri" w:cs="Times New Roman" w:hint="eastAsia"/>
          <w:sz w:val="32"/>
          <w:szCs w:val="32"/>
        </w:rPr>
        <w:t>主任（</w:t>
      </w:r>
      <w:r>
        <w:rPr>
          <w:rFonts w:ascii="楷体" w:eastAsia="楷体" w:hAnsi="楷体" w:cs="楷体" w:hint="eastAsia"/>
          <w:sz w:val="32"/>
          <w:szCs w:val="32"/>
        </w:rPr>
        <w:t>前期物业由物业主管</w:t>
      </w:r>
      <w:r>
        <w:rPr>
          <w:rFonts w:ascii="仿宋_GB2312" w:eastAsia="仿宋_GB2312" w:hAnsi="Calibri" w:cs="Times New Roman" w:hint="eastAsia"/>
          <w:sz w:val="32"/>
          <w:szCs w:val="32"/>
        </w:rPr>
        <w:t>）签字，方可入账。</w:t>
      </w:r>
    </w:p>
    <w:p w:rsidR="00140AC9" w:rsidRDefault="00140AC9">
      <w:pPr>
        <w:spacing w:line="570" w:lineRule="exact"/>
        <w:rPr>
          <w:rFonts w:eastAsia="黑体" w:cs="黑体"/>
          <w:sz w:val="32"/>
          <w:szCs w:val="32"/>
        </w:rPr>
      </w:pPr>
    </w:p>
    <w:p w:rsidR="00140AC9" w:rsidRDefault="00000000">
      <w:pPr>
        <w:numPr>
          <w:ilvl w:val="255"/>
          <w:numId w:val="0"/>
        </w:numPr>
        <w:spacing w:line="570" w:lineRule="exact"/>
        <w:ind w:firstLineChars="200" w:firstLine="640"/>
        <w:rPr>
          <w:rFonts w:eastAsia="黑体" w:cs="黑体"/>
          <w:sz w:val="32"/>
          <w:szCs w:val="32"/>
        </w:rPr>
      </w:pPr>
      <w:r>
        <w:rPr>
          <w:rFonts w:eastAsia="黑体" w:cs="黑体" w:hint="eastAsia"/>
          <w:sz w:val="32"/>
          <w:szCs w:val="32"/>
        </w:rPr>
        <w:lastRenderedPageBreak/>
        <w:t>三、规范公共收益的支取审批</w:t>
      </w:r>
    </w:p>
    <w:p w:rsidR="00140AC9" w:rsidRDefault="00000000">
      <w:pPr>
        <w:spacing w:line="57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6.公共收益可以按照业主大会的决定用于业主大会和业主委员会运作经费、物业管理活动的代理记账及审计等费用、物业维护费用等物业管理方面的其他合法支出。</w:t>
      </w:r>
    </w:p>
    <w:p w:rsidR="00140AC9" w:rsidRDefault="00000000">
      <w:pPr>
        <w:spacing w:line="57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7.公共收益的使用均实行审批支取制，不得未经审批随意支取，也不得事后直接结报入账。</w:t>
      </w:r>
    </w:p>
    <w:p w:rsidR="00140AC9" w:rsidRDefault="00000000">
      <w:pPr>
        <w:spacing w:line="57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8.审批程序上采取分级审批支取的方式，由业主委员会主任落实审批负责制。首届或换届筹备工作组应把公共收益开支审批程序写入《业主大会议事规则》，经业主大会投票表决通过后在小区内施行，开支审批程序参考如下：</w:t>
      </w:r>
    </w:p>
    <w:p w:rsidR="00140AC9" w:rsidRDefault="00000000">
      <w:pPr>
        <w:spacing w:line="57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（1）单一支付项目费用在2000元及以下的，填写附件4《小区公共收益支出项目2000元以下票据审批单》由业主委员会主任签批后开支（</w:t>
      </w:r>
      <w:r>
        <w:rPr>
          <w:rFonts w:ascii="楷体" w:eastAsia="楷体" w:hAnsi="楷体" w:cs="楷体" w:hint="eastAsia"/>
          <w:sz w:val="32"/>
          <w:szCs w:val="32"/>
        </w:rPr>
        <w:t>须有经手人、证明人、</w:t>
      </w:r>
      <w:proofErr w:type="gramStart"/>
      <w:r>
        <w:rPr>
          <w:rFonts w:ascii="楷体" w:eastAsia="楷体" w:hAnsi="楷体" w:cs="楷体" w:hint="eastAsia"/>
          <w:sz w:val="32"/>
          <w:szCs w:val="32"/>
        </w:rPr>
        <w:t>业委会</w:t>
      </w:r>
      <w:proofErr w:type="gramEnd"/>
      <w:r>
        <w:rPr>
          <w:rFonts w:ascii="楷体" w:eastAsia="楷体" w:hAnsi="楷体" w:cs="楷体" w:hint="eastAsia"/>
          <w:sz w:val="32"/>
          <w:szCs w:val="32"/>
        </w:rPr>
        <w:t>主任签名</w:t>
      </w:r>
      <w:r>
        <w:rPr>
          <w:rFonts w:ascii="仿宋_GB2312" w:eastAsia="仿宋_GB2312" w:hAnsi="Calibri" w:cs="Times New Roman" w:hint="eastAsia"/>
          <w:sz w:val="32"/>
          <w:szCs w:val="32"/>
        </w:rPr>
        <w:t>）；</w:t>
      </w:r>
    </w:p>
    <w:p w:rsidR="00140AC9" w:rsidRDefault="00000000">
      <w:pPr>
        <w:spacing w:line="57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（2）费用在2000-30000元（含30000元）的，填写附件4《小区公共收益支出项目2000元—30000元票据审批单》经手人、证明人签字后，</w:t>
      </w:r>
      <w:proofErr w:type="gramStart"/>
      <w:r>
        <w:rPr>
          <w:rFonts w:ascii="仿宋_GB2312" w:eastAsia="仿宋_GB2312" w:hAnsi="Calibri" w:cs="Times New Roman" w:hint="eastAsia"/>
          <w:sz w:val="32"/>
          <w:szCs w:val="32"/>
        </w:rPr>
        <w:t>经业委会</w:t>
      </w:r>
      <w:proofErr w:type="gramEnd"/>
      <w:r>
        <w:rPr>
          <w:rFonts w:ascii="仿宋_GB2312" w:eastAsia="仿宋_GB2312" w:hAnsi="Calibri" w:cs="Times New Roman" w:hint="eastAsia"/>
          <w:sz w:val="32"/>
          <w:szCs w:val="32"/>
        </w:rPr>
        <w:t>会议表决通过，</w:t>
      </w:r>
      <w:proofErr w:type="gramStart"/>
      <w:r>
        <w:rPr>
          <w:rFonts w:ascii="仿宋_GB2312" w:eastAsia="仿宋_GB2312" w:hAnsi="Calibri" w:cs="Times New Roman" w:hint="eastAsia"/>
          <w:sz w:val="32"/>
          <w:szCs w:val="32"/>
        </w:rPr>
        <w:t>由业委</w:t>
      </w:r>
      <w:proofErr w:type="gramEnd"/>
      <w:r>
        <w:rPr>
          <w:rFonts w:ascii="仿宋_GB2312" w:eastAsia="仿宋_GB2312" w:hAnsi="Calibri" w:cs="Times New Roman" w:hint="eastAsia"/>
          <w:sz w:val="32"/>
          <w:szCs w:val="32"/>
        </w:rPr>
        <w:t>会主任签批后，并向社区主任报备后，方可开支；</w:t>
      </w:r>
    </w:p>
    <w:p w:rsidR="00140AC9" w:rsidRDefault="00000000">
      <w:pPr>
        <w:spacing w:line="57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（3）费用在30000-100000元（含100000元），填写附件4《小区公共收益支出项目30000元—100000元票据审批单》经手人、证明人签字后，</w:t>
      </w:r>
      <w:proofErr w:type="gramStart"/>
      <w:r>
        <w:rPr>
          <w:rFonts w:ascii="仿宋_GB2312" w:eastAsia="仿宋_GB2312" w:hAnsi="Calibri" w:cs="Times New Roman" w:hint="eastAsia"/>
          <w:sz w:val="32"/>
          <w:szCs w:val="32"/>
        </w:rPr>
        <w:t>经业委会</w:t>
      </w:r>
      <w:proofErr w:type="gramEnd"/>
      <w:r>
        <w:rPr>
          <w:rFonts w:ascii="仿宋_GB2312" w:eastAsia="仿宋_GB2312" w:hAnsi="Calibri" w:cs="Times New Roman" w:hint="eastAsia"/>
          <w:sz w:val="32"/>
          <w:szCs w:val="32"/>
        </w:rPr>
        <w:t>会议表决通过并向全体业主公示，方案预算应事前公示，公示期内反对的业主超过全体业主的20%不予推进，公示无异议后，</w:t>
      </w:r>
      <w:proofErr w:type="gramStart"/>
      <w:r>
        <w:rPr>
          <w:rFonts w:ascii="仿宋_GB2312" w:eastAsia="仿宋_GB2312" w:hAnsi="Calibri" w:cs="Times New Roman" w:hint="eastAsia"/>
          <w:sz w:val="32"/>
          <w:szCs w:val="32"/>
        </w:rPr>
        <w:t>经业委会</w:t>
      </w:r>
      <w:proofErr w:type="gramEnd"/>
      <w:r>
        <w:rPr>
          <w:rFonts w:ascii="仿宋_GB2312" w:eastAsia="仿宋_GB2312" w:hAnsi="Calibri" w:cs="Times New Roman" w:hint="eastAsia"/>
          <w:sz w:val="32"/>
          <w:szCs w:val="32"/>
        </w:rPr>
        <w:t>主任签批，向社区主任报备后，方可开支；</w:t>
      </w:r>
    </w:p>
    <w:p w:rsidR="00140AC9" w:rsidRDefault="00000000">
      <w:pPr>
        <w:spacing w:line="57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（4）费用在100000元以上，填写附件4《小区公共收益支出项目100000元以上票据审批单》经手人、证明人、</w:t>
      </w:r>
      <w:proofErr w:type="gramStart"/>
      <w:r>
        <w:rPr>
          <w:rFonts w:ascii="仿宋_GB2312" w:eastAsia="仿宋_GB2312" w:hAnsi="Calibri" w:cs="Times New Roman" w:hint="eastAsia"/>
          <w:sz w:val="32"/>
          <w:szCs w:val="32"/>
        </w:rPr>
        <w:t>业委会</w:t>
      </w:r>
      <w:proofErr w:type="gramEnd"/>
      <w:r>
        <w:rPr>
          <w:rFonts w:ascii="仿宋_GB2312" w:eastAsia="仿宋_GB2312" w:hAnsi="Calibri" w:cs="Times New Roman" w:hint="eastAsia"/>
          <w:sz w:val="32"/>
          <w:szCs w:val="32"/>
        </w:rPr>
        <w:t>主任签字后，由业主委员会组织召开业主大会会议表决通过后进行公告，并将相关事项向社区主任报备后，再行开支。</w:t>
      </w:r>
    </w:p>
    <w:p w:rsidR="00140AC9" w:rsidRDefault="00000000">
      <w:pPr>
        <w:spacing w:line="57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（5）涉及公共收益支出的工程项目参照乡镇街道村级工程招投标办法规定的额度，对进入乡镇街道招投标管理的采用预决算管理。</w:t>
      </w:r>
    </w:p>
    <w:p w:rsidR="00140AC9" w:rsidRDefault="00000000">
      <w:pPr>
        <w:spacing w:line="57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（6）公共收益用于涉及部分业主共用部位的物业维护，应当召开业主大会表决通过，并报社区主任备案。</w:t>
      </w:r>
    </w:p>
    <w:p w:rsidR="00140AC9" w:rsidRDefault="00000000">
      <w:pPr>
        <w:spacing w:line="57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9.公共收益的支取原则上采取点对点转账的形式，即支取金额直接进入对方交易账户。确有需要的，10000元以下金额开支可采取暂领款形式，按实结算。其中2000元（不含2000元）—5000元（含5000元）的暂领款，需</w:t>
      </w:r>
      <w:proofErr w:type="gramStart"/>
      <w:r>
        <w:rPr>
          <w:rFonts w:ascii="仿宋_GB2312" w:eastAsia="仿宋_GB2312" w:hAnsi="Calibri" w:cs="Times New Roman" w:hint="eastAsia"/>
          <w:sz w:val="32"/>
          <w:szCs w:val="32"/>
        </w:rPr>
        <w:t>经业委会</w:t>
      </w:r>
      <w:proofErr w:type="gramEnd"/>
      <w:r>
        <w:rPr>
          <w:rFonts w:ascii="仿宋_GB2312" w:eastAsia="仿宋_GB2312" w:hAnsi="Calibri" w:cs="Times New Roman" w:hint="eastAsia"/>
          <w:sz w:val="32"/>
          <w:szCs w:val="32"/>
        </w:rPr>
        <w:t>会议表决通过；5000元—10000元（含10000元）的暂领款需业主大会表决通过。</w:t>
      </w:r>
    </w:p>
    <w:p w:rsidR="00140AC9" w:rsidRDefault="00000000">
      <w:pPr>
        <w:numPr>
          <w:ilvl w:val="255"/>
          <w:numId w:val="0"/>
        </w:numPr>
        <w:spacing w:line="570" w:lineRule="exact"/>
        <w:ind w:firstLineChars="200" w:firstLine="640"/>
        <w:rPr>
          <w:rFonts w:eastAsia="黑体" w:cs="黑体"/>
          <w:sz w:val="32"/>
          <w:szCs w:val="32"/>
        </w:rPr>
      </w:pPr>
      <w:r>
        <w:rPr>
          <w:rFonts w:eastAsia="黑体" w:cs="黑体" w:hint="eastAsia"/>
          <w:sz w:val="32"/>
          <w:szCs w:val="32"/>
        </w:rPr>
        <w:t>四、规范公共收益使用的入账凭证</w:t>
      </w:r>
    </w:p>
    <w:p w:rsidR="00140AC9" w:rsidRDefault="00000000">
      <w:pPr>
        <w:pStyle w:val="a0"/>
        <w:spacing w:line="570" w:lineRule="exact"/>
        <w:ind w:leftChars="0" w:left="0"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10.涉及小区公共收益的各项支出，原则上要求用正规发票报销进账；考虑实际情况，对于情况特殊、金额较小，确实无法开具发票，允许单位收款收据，加盖公章或财务专用章，同时注明具体用途、经手人的形式报销。</w:t>
      </w:r>
    </w:p>
    <w:p w:rsidR="00140AC9" w:rsidRDefault="00000000">
      <w:pPr>
        <w:pStyle w:val="a0"/>
        <w:spacing w:line="570" w:lineRule="exact"/>
        <w:ind w:leftChars="0" w:left="0"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11.为规范小区公共收益各项支出结报手续，健全小区财务管理机制，本细则明确了四大类支出的财务手续。</w:t>
      </w:r>
    </w:p>
    <w:p w:rsidR="00140AC9" w:rsidRDefault="00000000">
      <w:pPr>
        <w:spacing w:line="57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（1）涉及公共收益用于补充</w:t>
      </w:r>
      <w:proofErr w:type="gramStart"/>
      <w:r>
        <w:rPr>
          <w:rFonts w:ascii="仿宋_GB2312" w:eastAsia="仿宋_GB2312" w:hAnsi="Calibri" w:cs="Times New Roman" w:hint="eastAsia"/>
          <w:sz w:val="32"/>
          <w:szCs w:val="32"/>
        </w:rPr>
        <w:t>物业专项</w:t>
      </w:r>
      <w:proofErr w:type="gramEnd"/>
      <w:r>
        <w:rPr>
          <w:rFonts w:ascii="仿宋_GB2312" w:eastAsia="仿宋_GB2312" w:hAnsi="Calibri" w:cs="Times New Roman" w:hint="eastAsia"/>
          <w:sz w:val="32"/>
          <w:szCs w:val="32"/>
        </w:rPr>
        <w:t>维修资金。结报</w:t>
      </w:r>
      <w:r>
        <w:rPr>
          <w:rFonts w:ascii="仿宋_GB2312" w:eastAsia="仿宋_GB2312" w:hAnsi="Calibri" w:cs="Times New Roman" w:hint="eastAsia"/>
          <w:sz w:val="32"/>
          <w:szCs w:val="32"/>
        </w:rPr>
        <w:lastRenderedPageBreak/>
        <w:t>时须提供《专项维修资金缴款申请表》作为入账依据。</w:t>
      </w:r>
    </w:p>
    <w:p w:rsidR="00140AC9" w:rsidRDefault="00000000">
      <w:pPr>
        <w:spacing w:line="57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（2）涉及公共收益用于物业管理活动第三方费用。结报时需要提供第三方合同、发票、具体明细清单等作为入账依据。</w:t>
      </w:r>
    </w:p>
    <w:p w:rsidR="00140AC9" w:rsidRDefault="00000000">
      <w:pPr>
        <w:spacing w:line="57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3）物业维护费用。结报时须提供合同、发票、具体明细清单。金额超出乡镇街道村级工程招投标办法规定的额度，应采取预决算管理，结报时，须提供中标公示单+工程合同+验收单+审计报告+工程发票；涉及退履约保证金的需提供对方单位收款收据、验收单。</w:t>
      </w:r>
    </w:p>
    <w:p w:rsidR="00140AC9" w:rsidRDefault="00000000">
      <w:pPr>
        <w:spacing w:line="57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（4）</w:t>
      </w:r>
      <w:r>
        <w:rPr>
          <w:rFonts w:ascii="仿宋_GB2312" w:eastAsia="仿宋_GB2312" w:hAnsi="Calibri" w:cs="Times New Roman" w:hint="eastAsia"/>
          <w:sz w:val="32"/>
          <w:szCs w:val="32"/>
          <w:lang w:val="zh-CN"/>
        </w:rPr>
        <w:t>业主大会、业主委员会运作经费。主要包括会议组织召开费用、日常办公开支费用、聘请临时工作人员费用等相关费用，</w:t>
      </w:r>
      <w:r>
        <w:rPr>
          <w:rFonts w:ascii="仿宋_GB2312" w:eastAsia="仿宋_GB2312" w:hAnsi="Calibri" w:cs="Times New Roman" w:hint="eastAsia"/>
          <w:sz w:val="32"/>
          <w:szCs w:val="32"/>
        </w:rPr>
        <w:t>结报时需要提供发票、清单，涉及</w:t>
      </w:r>
      <w:r>
        <w:rPr>
          <w:rFonts w:ascii="仿宋_GB2312" w:eastAsia="仿宋_GB2312" w:hAnsi="Calibri" w:cs="Times New Roman" w:hint="eastAsia"/>
          <w:sz w:val="32"/>
          <w:szCs w:val="32"/>
          <w:lang w:val="zh-CN"/>
        </w:rPr>
        <w:t>聘请临时工作人员费用的，提供劳务派工清单。</w:t>
      </w:r>
    </w:p>
    <w:p w:rsidR="00140AC9" w:rsidRDefault="00000000">
      <w:pPr>
        <w:pStyle w:val="a0"/>
        <w:spacing w:line="570" w:lineRule="exact"/>
        <w:ind w:leftChars="0" w:left="0" w:firstLineChars="200" w:firstLine="640"/>
        <w:rPr>
          <w:rFonts w:ascii="宋体" w:eastAsia="黑体" w:hAnsi="宋体" w:cs="黑体" w:hint="eastAsia"/>
          <w:sz w:val="32"/>
          <w:szCs w:val="32"/>
          <w:lang w:bidi="zh-CN"/>
        </w:rPr>
      </w:pPr>
      <w:r>
        <w:rPr>
          <w:rFonts w:eastAsia="黑体" w:cs="黑体" w:hint="eastAsia"/>
          <w:sz w:val="32"/>
          <w:szCs w:val="32"/>
        </w:rPr>
        <w:t>五、</w:t>
      </w:r>
      <w:r>
        <w:rPr>
          <w:rFonts w:eastAsia="黑体" w:cs="黑体" w:hint="eastAsia"/>
          <w:sz w:val="32"/>
          <w:szCs w:val="32"/>
          <w:lang w:bidi="zh-CN"/>
        </w:rPr>
        <w:t>规范</w:t>
      </w:r>
      <w:r>
        <w:rPr>
          <w:rFonts w:ascii="宋体" w:eastAsia="黑体" w:hAnsi="宋体" w:cs="黑体" w:hint="eastAsia"/>
          <w:sz w:val="32"/>
          <w:szCs w:val="32"/>
          <w:lang w:bidi="zh-CN"/>
        </w:rPr>
        <w:t>公共收益使用的</w:t>
      </w:r>
      <w:r>
        <w:rPr>
          <w:rFonts w:eastAsia="黑体" w:cs="黑体" w:hint="eastAsia"/>
          <w:sz w:val="32"/>
          <w:szCs w:val="32"/>
          <w:lang w:bidi="zh-CN"/>
        </w:rPr>
        <w:t>结报审核</w:t>
      </w:r>
    </w:p>
    <w:p w:rsidR="00140AC9" w:rsidRDefault="00000000">
      <w:pPr>
        <w:pStyle w:val="a0"/>
        <w:spacing w:line="570" w:lineRule="exact"/>
        <w:ind w:leftChars="0" w:left="0"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12.公共收益使用的结算管理，采取结报审核制度，财务票据需经经手人、证明人、</w:t>
      </w:r>
      <w:proofErr w:type="gramStart"/>
      <w:r>
        <w:rPr>
          <w:rFonts w:ascii="仿宋_GB2312" w:eastAsia="仿宋_GB2312" w:hAnsi="Calibri" w:cs="Times New Roman" w:hint="eastAsia"/>
          <w:sz w:val="32"/>
          <w:szCs w:val="32"/>
        </w:rPr>
        <w:t>业委会</w:t>
      </w:r>
      <w:proofErr w:type="gramEnd"/>
      <w:r>
        <w:rPr>
          <w:rFonts w:ascii="仿宋_GB2312" w:eastAsia="仿宋_GB2312" w:hAnsi="Calibri" w:cs="Times New Roman" w:hint="eastAsia"/>
          <w:sz w:val="32"/>
          <w:szCs w:val="32"/>
        </w:rPr>
        <w:t>主任签字。支取事项相关财务发票需和审批事项相一致，由社区主任审核后入账，不合</w:t>
      </w:r>
      <w:proofErr w:type="gramStart"/>
      <w:r>
        <w:rPr>
          <w:rFonts w:ascii="仿宋_GB2312" w:eastAsia="仿宋_GB2312" w:hAnsi="Calibri" w:cs="Times New Roman" w:hint="eastAsia"/>
          <w:sz w:val="32"/>
          <w:szCs w:val="32"/>
        </w:rPr>
        <w:t>规</w:t>
      </w:r>
      <w:proofErr w:type="gramEnd"/>
      <w:r>
        <w:rPr>
          <w:rFonts w:ascii="仿宋_GB2312" w:eastAsia="仿宋_GB2312" w:hAnsi="Calibri" w:cs="Times New Roman" w:hint="eastAsia"/>
          <w:sz w:val="32"/>
          <w:szCs w:val="32"/>
        </w:rPr>
        <w:t>的退回整改，15个工作日内未整改的，在所属小区通报。</w:t>
      </w:r>
    </w:p>
    <w:p w:rsidR="00140AC9" w:rsidRDefault="00000000">
      <w:pPr>
        <w:spacing w:line="57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13.涉及暂领款的项目金额支出，应在5个工作日内结报，实际发生的财务票据需经手人、证明人、</w:t>
      </w:r>
      <w:proofErr w:type="gramStart"/>
      <w:r>
        <w:rPr>
          <w:rFonts w:ascii="仿宋_GB2312" w:eastAsia="仿宋_GB2312" w:hAnsi="Calibri" w:cs="Times New Roman" w:hint="eastAsia"/>
          <w:sz w:val="32"/>
          <w:szCs w:val="32"/>
        </w:rPr>
        <w:t>业委会</w:t>
      </w:r>
      <w:proofErr w:type="gramEnd"/>
      <w:r>
        <w:rPr>
          <w:rFonts w:ascii="仿宋_GB2312" w:eastAsia="仿宋_GB2312" w:hAnsi="Calibri" w:cs="Times New Roman" w:hint="eastAsia"/>
          <w:sz w:val="32"/>
          <w:szCs w:val="32"/>
        </w:rPr>
        <w:t>主任签字。实际支出小于暂领款金额的，自领款之日起5个工作日内，将多余金额汇入小区资金账户。实际支出大于暂领款金额的，未超过20%（含本数）的，财务票据经手人、证明人、</w:t>
      </w:r>
      <w:proofErr w:type="gramStart"/>
      <w:r>
        <w:rPr>
          <w:rFonts w:ascii="仿宋_GB2312" w:eastAsia="仿宋_GB2312" w:hAnsi="Calibri" w:cs="Times New Roman" w:hint="eastAsia"/>
          <w:sz w:val="32"/>
          <w:szCs w:val="32"/>
        </w:rPr>
        <w:t>业委会</w:t>
      </w:r>
      <w:proofErr w:type="gramEnd"/>
      <w:r>
        <w:rPr>
          <w:rFonts w:ascii="仿宋_GB2312" w:eastAsia="仿宋_GB2312" w:hAnsi="Calibri" w:cs="Times New Roman" w:hint="eastAsia"/>
          <w:sz w:val="32"/>
          <w:szCs w:val="32"/>
        </w:rPr>
        <w:t>主任签字齐全，直接给与补足差额，超过20%的需经</w:t>
      </w:r>
      <w:r>
        <w:rPr>
          <w:rFonts w:ascii="仿宋_GB2312" w:eastAsia="仿宋_GB2312" w:hAnsi="Calibri" w:cs="Times New Roman" w:hint="eastAsia"/>
          <w:sz w:val="32"/>
          <w:szCs w:val="32"/>
        </w:rPr>
        <w:lastRenderedPageBreak/>
        <w:t>过业主大会表决通过。</w:t>
      </w:r>
    </w:p>
    <w:p w:rsidR="00140AC9" w:rsidRDefault="00000000">
      <w:pPr>
        <w:pStyle w:val="a0"/>
        <w:spacing w:line="570" w:lineRule="exact"/>
        <w:ind w:leftChars="0" w:left="0" w:firstLineChars="200" w:firstLine="640"/>
        <w:rPr>
          <w:rFonts w:ascii="宋体" w:eastAsia="黑体" w:hAnsi="宋体" w:cs="黑体" w:hint="eastAsia"/>
          <w:sz w:val="32"/>
          <w:szCs w:val="32"/>
          <w:lang w:bidi="zh-CN"/>
        </w:rPr>
      </w:pPr>
      <w:r>
        <w:rPr>
          <w:rFonts w:ascii="宋体" w:eastAsia="黑体" w:hAnsi="宋体" w:cs="黑体" w:hint="eastAsia"/>
          <w:sz w:val="32"/>
          <w:szCs w:val="32"/>
          <w:lang w:bidi="zh-CN"/>
        </w:rPr>
        <w:t>六、附则</w:t>
      </w:r>
    </w:p>
    <w:p w:rsidR="00140AC9" w:rsidRDefault="00000000">
      <w:pPr>
        <w:pStyle w:val="a0"/>
        <w:spacing w:line="570" w:lineRule="exact"/>
        <w:ind w:leftChars="0" w:left="0"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14.非住宅的物业服务项目公共收益管理，可参照本办法有关规定执行。</w:t>
      </w:r>
    </w:p>
    <w:p w:rsidR="00140AC9" w:rsidRDefault="00000000">
      <w:pPr>
        <w:spacing w:line="57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15.本细则由区住房和城乡建设局负责解释。</w:t>
      </w:r>
    </w:p>
    <w:p w:rsidR="00140AC9" w:rsidRDefault="00000000">
      <w:pPr>
        <w:spacing w:line="57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16.本细则自印发之日起施行。</w:t>
      </w:r>
    </w:p>
    <w:p w:rsidR="00140AC9" w:rsidRDefault="00000000">
      <w:pPr>
        <w:rPr>
          <w:lang w:eastAsia="ar-SA"/>
        </w:rPr>
      </w:pPr>
      <w:r>
        <w:rPr>
          <w:rFonts w:hint="eastAsia"/>
          <w:lang w:eastAsia="ar-SA"/>
        </w:rPr>
        <w:br w:type="page"/>
      </w:r>
    </w:p>
    <w:p w:rsidR="00140AC9" w:rsidRDefault="00140AC9">
      <w:pPr>
        <w:rPr>
          <w:lang w:eastAsia="ar-SA"/>
        </w:rPr>
        <w:sectPr w:rsidR="00140AC9">
          <w:footerReference w:type="default" r:id="rId7"/>
          <w:pgSz w:w="11906" w:h="16838"/>
          <w:pgMar w:top="1440" w:right="1800" w:bottom="1440" w:left="1800" w:header="851" w:footer="992" w:gutter="0"/>
          <w:pgNumType w:fmt="numberInDash"/>
          <w:cols w:space="425"/>
          <w:docGrid w:type="lines" w:linePitch="312"/>
        </w:sectPr>
      </w:pPr>
    </w:p>
    <w:p w:rsidR="00140AC9" w:rsidRDefault="00000000">
      <w:pPr>
        <w:spacing w:line="580" w:lineRule="exact"/>
        <w:rPr>
          <w:rFonts w:ascii="黑体" w:eastAsia="黑体" w:hAnsi="黑体" w:cs="黑体" w:hint="eastAsia"/>
          <w:sz w:val="32"/>
          <w:szCs w:val="32"/>
        </w:rPr>
      </w:pPr>
      <w:r>
        <w:rPr>
          <w:rFonts w:ascii="黑体" w:eastAsia="黑体" w:hAnsi="黑体" w:cs="黑体" w:hint="eastAsia"/>
          <w:sz w:val="32"/>
          <w:szCs w:val="32"/>
        </w:rPr>
        <w:lastRenderedPageBreak/>
        <w:t>附件2</w:t>
      </w:r>
    </w:p>
    <w:p w:rsidR="00140AC9" w:rsidRDefault="00000000">
      <w:pPr>
        <w:pStyle w:val="10"/>
        <w:spacing w:beforeLines="50" w:before="156" w:afterLines="50" w:after="156"/>
        <w:ind w:firstLine="397"/>
        <w:rPr>
          <w:rFonts w:cs="宋体"/>
          <w:sz w:val="36"/>
          <w:szCs w:val="36"/>
        </w:rPr>
      </w:pPr>
      <w:r>
        <w:rPr>
          <w:rFonts w:cs="宋体" w:hint="eastAsia"/>
          <w:sz w:val="36"/>
          <w:szCs w:val="36"/>
        </w:rPr>
        <w:t>上虞区前期物业住宅小区项目公共收益公示表</w:t>
      </w:r>
    </w:p>
    <w:p w:rsidR="00140AC9" w:rsidRDefault="00000000">
      <w:pPr>
        <w:pStyle w:val="a9"/>
        <w:widowControl/>
        <w:shd w:val="clear" w:color="auto" w:fill="FFFFFF"/>
        <w:spacing w:beforeAutospacing="0" w:afterAutospacing="0" w:line="440" w:lineRule="exact"/>
        <w:rPr>
          <w:rFonts w:ascii="仿宋_GB2312" w:eastAsia="仿宋_GB2312" w:hAnsi="微软雅黑" w:cs="仿宋_GB2312" w:hint="eastAsia"/>
          <w:color w:val="000000"/>
          <w:u w:val="single"/>
          <w:shd w:val="clear" w:color="auto" w:fill="FFFFFF"/>
        </w:rPr>
      </w:pPr>
      <w:r>
        <w:rPr>
          <w:rFonts w:ascii="仿宋_GB2312" w:eastAsia="仿宋_GB2312" w:hAnsi="微软雅黑" w:cs="仿宋_GB2312" w:hint="eastAsia"/>
          <w:color w:val="000000"/>
          <w:shd w:val="clear" w:color="auto" w:fill="FFFFFF"/>
        </w:rPr>
        <w:t>物业服务项目：</w:t>
      </w:r>
      <w:r>
        <w:rPr>
          <w:rFonts w:ascii="仿宋_GB2312" w:eastAsia="仿宋_GB2312" w:hAnsi="微软雅黑" w:cs="仿宋_GB2312" w:hint="eastAsia"/>
          <w:color w:val="000000"/>
          <w:u w:val="single"/>
          <w:shd w:val="clear" w:color="auto" w:fill="FFFFFF"/>
        </w:rPr>
        <w:t xml:space="preserve">                         </w:t>
      </w:r>
    </w:p>
    <w:p w:rsidR="00140AC9" w:rsidRDefault="00000000">
      <w:pPr>
        <w:pStyle w:val="a9"/>
        <w:widowControl/>
        <w:shd w:val="clear" w:color="auto" w:fill="FFFFFF"/>
        <w:spacing w:beforeAutospacing="0" w:afterAutospacing="0" w:line="440" w:lineRule="exact"/>
        <w:rPr>
          <w:rFonts w:ascii="仿宋_GB2312" w:eastAsia="仿宋_GB2312" w:hAnsi="微软雅黑" w:cs="仿宋_GB2312" w:hint="eastAsia"/>
          <w:color w:val="000000"/>
          <w:u w:val="single"/>
          <w:shd w:val="clear" w:color="auto" w:fill="FFFFFF"/>
        </w:rPr>
      </w:pPr>
      <w:r>
        <w:rPr>
          <w:rFonts w:ascii="仿宋_GB2312" w:eastAsia="仿宋_GB2312" w:hAnsi="微软雅黑" w:cs="仿宋_GB2312"/>
          <w:color w:val="000000"/>
          <w:shd w:val="clear" w:color="auto" w:fill="FFFFFF"/>
        </w:rPr>
        <w:t>收支时间：</w:t>
      </w:r>
      <w:r>
        <w:rPr>
          <w:rFonts w:ascii="仿宋_GB2312" w:eastAsia="仿宋_GB2312" w:hAnsi="微软雅黑" w:cs="仿宋_GB2312" w:hint="eastAsia"/>
          <w:color w:val="000000"/>
          <w:u w:val="single"/>
          <w:shd w:val="clear" w:color="auto" w:fill="FFFFFF"/>
        </w:rPr>
        <w:t xml:space="preserve">     </w:t>
      </w:r>
      <w:r>
        <w:rPr>
          <w:rFonts w:ascii="仿宋_GB2312" w:eastAsia="仿宋_GB2312" w:hAnsi="微软雅黑" w:cs="仿宋_GB2312"/>
          <w:color w:val="000000"/>
          <w:shd w:val="clear" w:color="auto" w:fill="FFFFFF"/>
        </w:rPr>
        <w:t>年</w:t>
      </w:r>
      <w:r>
        <w:rPr>
          <w:rFonts w:ascii="仿宋_GB2312" w:eastAsia="仿宋_GB2312" w:hAnsi="微软雅黑" w:cs="仿宋_GB2312" w:hint="eastAsia"/>
          <w:color w:val="000000"/>
          <w:u w:val="single"/>
          <w:shd w:val="clear" w:color="auto" w:fill="FFFFFF"/>
        </w:rPr>
        <w:t xml:space="preserve">   </w:t>
      </w:r>
      <w:r>
        <w:rPr>
          <w:rFonts w:ascii="仿宋_GB2312" w:eastAsia="仿宋_GB2312" w:hAnsi="微软雅黑" w:cs="仿宋_GB2312"/>
          <w:color w:val="000000"/>
          <w:shd w:val="clear" w:color="auto" w:fill="FFFFFF"/>
        </w:rPr>
        <w:t>月</w:t>
      </w:r>
      <w:r>
        <w:rPr>
          <w:rFonts w:ascii="仿宋_GB2312" w:eastAsia="仿宋_GB2312" w:hAnsi="微软雅黑" w:cs="仿宋_GB2312"/>
          <w:color w:val="000000"/>
          <w:shd w:val="clear" w:color="auto" w:fill="FFFFFF"/>
        </w:rPr>
        <w:t>—</w:t>
      </w:r>
      <w:r>
        <w:rPr>
          <w:rFonts w:ascii="仿宋_GB2312" w:eastAsia="仿宋_GB2312" w:hAnsi="微软雅黑" w:cs="仿宋_GB2312"/>
          <w:color w:val="000000"/>
          <w:u w:val="single"/>
          <w:shd w:val="clear" w:color="auto" w:fill="FFFFFF"/>
        </w:rPr>
        <w:t xml:space="preserve"> </w:t>
      </w:r>
      <w:r>
        <w:rPr>
          <w:rFonts w:ascii="仿宋_GB2312" w:eastAsia="仿宋_GB2312" w:hAnsi="微软雅黑" w:cs="仿宋_GB2312"/>
          <w:color w:val="000000"/>
          <w:u w:val="single"/>
          <w:shd w:val="clear" w:color="auto" w:fill="FFFFFF"/>
        </w:rPr>
        <w:t>  </w:t>
      </w:r>
      <w:r>
        <w:rPr>
          <w:rFonts w:ascii="仿宋_GB2312" w:eastAsia="仿宋_GB2312" w:hAnsi="微软雅黑" w:cs="仿宋_GB2312" w:hint="eastAsia"/>
          <w:color w:val="000000"/>
          <w:u w:val="single"/>
          <w:shd w:val="clear" w:color="auto" w:fill="FFFFFF"/>
        </w:rPr>
        <w:t xml:space="preserve">  </w:t>
      </w:r>
      <w:r>
        <w:rPr>
          <w:rFonts w:ascii="仿宋_GB2312" w:eastAsia="仿宋_GB2312" w:hAnsi="微软雅黑" w:cs="仿宋_GB2312"/>
          <w:color w:val="000000"/>
          <w:u w:val="single"/>
          <w:shd w:val="clear" w:color="auto" w:fill="FFFFFF"/>
        </w:rPr>
        <w:t> </w:t>
      </w:r>
      <w:r>
        <w:rPr>
          <w:rFonts w:ascii="仿宋_GB2312" w:eastAsia="仿宋_GB2312" w:hAnsi="微软雅黑" w:cs="仿宋_GB2312"/>
          <w:color w:val="000000"/>
          <w:shd w:val="clear" w:color="auto" w:fill="FFFFFF"/>
        </w:rPr>
        <w:t>年</w:t>
      </w:r>
      <w:r>
        <w:rPr>
          <w:rFonts w:ascii="仿宋_GB2312" w:eastAsia="仿宋_GB2312" w:hAnsi="微软雅黑" w:cs="仿宋_GB2312" w:hint="eastAsia"/>
          <w:color w:val="000000"/>
          <w:u w:val="single"/>
          <w:shd w:val="clear" w:color="auto" w:fill="FFFFFF"/>
        </w:rPr>
        <w:t xml:space="preserve"> </w:t>
      </w:r>
      <w:r>
        <w:rPr>
          <w:rFonts w:ascii="仿宋_GB2312" w:eastAsia="仿宋_GB2312" w:hAnsi="微软雅黑" w:cs="仿宋_GB2312"/>
          <w:color w:val="000000"/>
          <w:u w:val="single"/>
          <w:shd w:val="clear" w:color="auto" w:fill="FFFFFF"/>
        </w:rPr>
        <w:t xml:space="preserve"> </w:t>
      </w:r>
      <w:r>
        <w:rPr>
          <w:rFonts w:ascii="仿宋_GB2312" w:eastAsia="仿宋_GB2312" w:hAnsi="微软雅黑" w:cs="仿宋_GB2312"/>
          <w:color w:val="000000"/>
          <w:u w:val="single"/>
          <w:shd w:val="clear" w:color="auto" w:fill="FFFFFF"/>
        </w:rPr>
        <w:t> </w:t>
      </w:r>
      <w:r>
        <w:rPr>
          <w:rFonts w:ascii="仿宋_GB2312" w:eastAsia="仿宋_GB2312" w:hAnsi="微软雅黑" w:cs="仿宋_GB2312"/>
          <w:color w:val="000000"/>
          <w:shd w:val="clear" w:color="auto" w:fill="FFFFFF"/>
        </w:rPr>
        <w:t>月</w:t>
      </w:r>
    </w:p>
    <w:p w:rsidR="00140AC9" w:rsidRDefault="00000000">
      <w:pPr>
        <w:pStyle w:val="a9"/>
        <w:widowControl/>
        <w:shd w:val="clear" w:color="auto" w:fill="FFFFFF"/>
        <w:spacing w:beforeAutospacing="0" w:afterAutospacing="0" w:line="440" w:lineRule="exact"/>
        <w:rPr>
          <w:rFonts w:ascii="仿宋_GB2312" w:eastAsia="仿宋_GB2312" w:hAnsi="微软雅黑" w:cs="仿宋_GB2312" w:hint="eastAsia"/>
          <w:color w:val="000000"/>
          <w:u w:val="single"/>
          <w:shd w:val="clear" w:color="auto" w:fill="FFFFFF"/>
        </w:rPr>
      </w:pPr>
      <w:r>
        <w:rPr>
          <w:rFonts w:ascii="仿宋_GB2312" w:eastAsia="仿宋_GB2312" w:hAnsi="微软雅黑" w:cs="仿宋_GB2312" w:hint="eastAsia"/>
          <w:color w:val="000000"/>
          <w:shd w:val="clear" w:color="auto" w:fill="FFFFFF"/>
        </w:rPr>
        <w:t>物业服务人（盖章）：</w:t>
      </w:r>
      <w:r>
        <w:rPr>
          <w:rFonts w:ascii="仿宋_GB2312" w:eastAsia="仿宋_GB2312" w:hAnsi="微软雅黑" w:cs="仿宋_GB2312" w:hint="eastAsia"/>
          <w:color w:val="000000"/>
          <w:u w:val="single"/>
          <w:shd w:val="clear" w:color="auto" w:fill="FFFFFF"/>
        </w:rPr>
        <w:t xml:space="preserve">                                        </w:t>
      </w:r>
    </w:p>
    <w:p w:rsidR="00140AC9" w:rsidRDefault="00000000">
      <w:pPr>
        <w:pStyle w:val="a9"/>
        <w:widowControl/>
        <w:shd w:val="clear" w:color="auto" w:fill="FFFFFF"/>
        <w:spacing w:beforeAutospacing="0" w:afterAutospacing="0" w:line="440" w:lineRule="exact"/>
        <w:rPr>
          <w:rFonts w:ascii="仿宋_GB2312" w:eastAsia="仿宋_GB2312" w:hAnsi="微软雅黑" w:cs="仿宋_GB2312" w:hint="eastAsia"/>
          <w:color w:val="000000"/>
          <w:u w:val="single"/>
          <w:shd w:val="clear" w:color="auto" w:fill="FFFFFF"/>
        </w:rPr>
      </w:pPr>
      <w:r>
        <w:rPr>
          <w:rFonts w:ascii="仿宋_GB2312" w:eastAsia="仿宋_GB2312" w:hAnsi="微软雅黑" w:cs="仿宋_GB2312"/>
          <w:color w:val="000000"/>
          <w:shd w:val="clear" w:color="auto" w:fill="FFFFFF"/>
        </w:rPr>
        <w:t>开户银行：</w:t>
      </w:r>
      <w:r>
        <w:rPr>
          <w:rFonts w:ascii="仿宋_GB2312" w:eastAsia="仿宋_GB2312" w:hAnsi="微软雅黑" w:cs="仿宋_GB2312"/>
          <w:color w:val="000000"/>
          <w:u w:val="single"/>
          <w:shd w:val="clear" w:color="auto" w:fill="FFFFFF"/>
        </w:rPr>
        <w:t xml:space="preserve"> </w:t>
      </w:r>
      <w:r>
        <w:rPr>
          <w:rFonts w:ascii="仿宋_GB2312" w:eastAsia="仿宋_GB2312" w:hAnsi="微软雅黑" w:cs="仿宋_GB2312"/>
          <w:color w:val="000000"/>
          <w:u w:val="single"/>
          <w:shd w:val="clear" w:color="auto" w:fill="FFFFFF"/>
        </w:rPr>
        <w:t>            </w:t>
      </w:r>
      <w:r>
        <w:rPr>
          <w:rFonts w:ascii="仿宋_GB2312" w:eastAsia="仿宋_GB2312" w:hAnsi="微软雅黑" w:cs="仿宋_GB2312" w:hint="eastAsia"/>
          <w:color w:val="000000"/>
          <w:u w:val="single"/>
          <w:shd w:val="clear" w:color="auto" w:fill="FFFFFF"/>
        </w:rPr>
        <w:t xml:space="preserve">       </w:t>
      </w:r>
      <w:r>
        <w:rPr>
          <w:rFonts w:ascii="仿宋_GB2312" w:eastAsia="仿宋_GB2312" w:hAnsi="微软雅黑" w:cs="仿宋_GB2312"/>
          <w:color w:val="000000"/>
          <w:u w:val="single"/>
          <w:shd w:val="clear" w:color="auto" w:fill="FFFFFF"/>
        </w:rPr>
        <w:t>  </w:t>
      </w:r>
      <w:r>
        <w:rPr>
          <w:rFonts w:ascii="仿宋_GB2312" w:eastAsia="仿宋_GB2312" w:hAnsi="微软雅黑" w:cs="仿宋_GB2312" w:hint="eastAsia"/>
          <w:color w:val="000000"/>
          <w:u w:val="single"/>
          <w:shd w:val="clear" w:color="auto" w:fill="FFFFFF"/>
        </w:rPr>
        <w:t xml:space="preserve">    </w:t>
      </w:r>
      <w:r>
        <w:rPr>
          <w:rFonts w:ascii="仿宋_GB2312" w:eastAsia="仿宋_GB2312" w:hAnsi="微软雅黑" w:cs="仿宋_GB2312"/>
          <w:color w:val="000000"/>
          <w:u w:val="single"/>
          <w:shd w:val="clear" w:color="auto" w:fill="FFFFFF"/>
        </w:rPr>
        <w:t>        </w:t>
      </w:r>
      <w:r>
        <w:rPr>
          <w:rFonts w:ascii="仿宋_GB2312" w:eastAsia="仿宋_GB2312" w:hAnsi="微软雅黑" w:cs="仿宋_GB2312"/>
          <w:color w:val="000000"/>
          <w:shd w:val="clear" w:color="auto" w:fill="FFFFFF"/>
        </w:rPr>
        <w:t> </w:t>
      </w:r>
      <w:r>
        <w:rPr>
          <w:rFonts w:ascii="仿宋_GB2312" w:eastAsia="仿宋_GB2312" w:hAnsi="微软雅黑" w:cs="仿宋_GB2312"/>
          <w:color w:val="000000"/>
          <w:shd w:val="clear" w:color="auto" w:fill="FFFFFF"/>
        </w:rPr>
        <w:t>账户名称：</w:t>
      </w:r>
      <w:r>
        <w:rPr>
          <w:rFonts w:ascii="仿宋_GB2312" w:eastAsia="仿宋_GB2312" w:hAnsi="微软雅黑" w:cs="仿宋_GB2312"/>
          <w:color w:val="000000"/>
          <w:u w:val="single"/>
          <w:shd w:val="clear" w:color="auto" w:fill="FFFFFF"/>
        </w:rPr>
        <w:t xml:space="preserve"> </w:t>
      </w:r>
      <w:r>
        <w:rPr>
          <w:rFonts w:ascii="仿宋_GB2312" w:eastAsia="仿宋_GB2312" w:hAnsi="微软雅黑" w:cs="仿宋_GB2312"/>
          <w:color w:val="000000"/>
          <w:u w:val="single"/>
          <w:shd w:val="clear" w:color="auto" w:fill="FFFFFF"/>
        </w:rPr>
        <w:t>                 </w:t>
      </w:r>
      <w:r>
        <w:rPr>
          <w:rFonts w:ascii="仿宋_GB2312" w:eastAsia="仿宋_GB2312" w:hAnsi="微软雅黑" w:cs="仿宋_GB2312" w:hint="eastAsia"/>
          <w:color w:val="000000"/>
          <w:u w:val="single"/>
          <w:shd w:val="clear" w:color="auto" w:fill="FFFFFF"/>
        </w:rPr>
        <w:t xml:space="preserve">  </w:t>
      </w:r>
      <w:r>
        <w:rPr>
          <w:rFonts w:ascii="仿宋_GB2312" w:eastAsia="仿宋_GB2312" w:hAnsi="微软雅黑" w:cs="仿宋_GB2312"/>
          <w:color w:val="000000"/>
          <w:u w:val="single"/>
          <w:shd w:val="clear" w:color="auto" w:fill="FFFFFF"/>
        </w:rPr>
        <w:t>   </w:t>
      </w:r>
    </w:p>
    <w:tbl>
      <w:tblPr>
        <w:tblpPr w:leftFromText="180" w:rightFromText="180" w:vertAnchor="text" w:horzAnchor="page" w:tblpX="1483" w:tblpY="136"/>
        <w:tblOverlap w:val="never"/>
        <w:tblW w:w="9280" w:type="dxa"/>
        <w:tblLayout w:type="fixed"/>
        <w:tblCellMar>
          <w:left w:w="0" w:type="dxa"/>
          <w:right w:w="0" w:type="dxa"/>
        </w:tblCellMar>
        <w:tblLook w:val="04A0" w:firstRow="1" w:lastRow="0" w:firstColumn="1" w:lastColumn="0" w:noHBand="0" w:noVBand="1"/>
      </w:tblPr>
      <w:tblGrid>
        <w:gridCol w:w="1000"/>
        <w:gridCol w:w="3035"/>
        <w:gridCol w:w="2509"/>
        <w:gridCol w:w="1386"/>
        <w:gridCol w:w="1350"/>
      </w:tblGrid>
      <w:tr w:rsidR="00140AC9">
        <w:trPr>
          <w:trHeight w:val="227"/>
        </w:trPr>
        <w:tc>
          <w:tcPr>
            <w:tcW w:w="4035" w:type="dxa"/>
            <w:gridSpan w:val="2"/>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right w:w="15" w:type="dxa"/>
            </w:tcMar>
            <w:vAlign w:val="center"/>
          </w:tcPr>
          <w:p w:rsidR="00140AC9" w:rsidRDefault="00000000">
            <w:pPr>
              <w:widowControl/>
              <w:spacing w:line="360" w:lineRule="exact"/>
              <w:jc w:val="center"/>
              <w:textAlignment w:val="center"/>
              <w:rPr>
                <w:rFonts w:ascii="仿宋_GB2312" w:eastAsia="仿宋_GB2312" w:hAnsi="宋体" w:cs="仿宋_GB2312" w:hint="eastAsia"/>
                <w:b/>
                <w:bCs/>
                <w:color w:val="000000"/>
                <w:sz w:val="22"/>
                <w:szCs w:val="22"/>
              </w:rPr>
            </w:pPr>
            <w:r>
              <w:rPr>
                <w:rFonts w:ascii="仿宋_GB2312" w:eastAsia="仿宋_GB2312" w:hAnsi="宋体" w:cs="仿宋_GB2312" w:hint="eastAsia"/>
                <w:b/>
                <w:bCs/>
                <w:color w:val="000000"/>
                <w:sz w:val="22"/>
                <w:szCs w:val="22"/>
              </w:rPr>
              <w:t>项       目</w:t>
            </w:r>
          </w:p>
        </w:tc>
        <w:tc>
          <w:tcPr>
            <w:tcW w:w="2509"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right w:w="15" w:type="dxa"/>
            </w:tcMar>
            <w:vAlign w:val="center"/>
          </w:tcPr>
          <w:p w:rsidR="00140AC9" w:rsidRDefault="00000000">
            <w:pPr>
              <w:pStyle w:val="a9"/>
              <w:widowControl/>
              <w:shd w:val="clear" w:color="auto" w:fill="FFFFFF"/>
              <w:spacing w:beforeAutospacing="0" w:afterAutospacing="0" w:line="440" w:lineRule="exact"/>
              <w:jc w:val="center"/>
              <w:rPr>
                <w:rFonts w:ascii="仿宋_GB2312" w:eastAsia="仿宋_GB2312" w:hAnsi="宋体" w:cs="仿宋_GB2312" w:hint="eastAsia"/>
                <w:b/>
                <w:bCs/>
                <w:color w:val="000000"/>
                <w:sz w:val="22"/>
                <w:szCs w:val="22"/>
              </w:rPr>
            </w:pPr>
            <w:r>
              <w:rPr>
                <w:rFonts w:ascii="仿宋_GB2312" w:eastAsia="仿宋_GB2312" w:hAnsi="宋体" w:cs="仿宋_GB2312"/>
                <w:b/>
                <w:bCs/>
                <w:color w:val="000000"/>
                <w:sz w:val="22"/>
                <w:szCs w:val="22"/>
                <w:lang w:bidi="ar"/>
              </w:rPr>
              <w:t>本期发生额</w:t>
            </w:r>
            <w:r>
              <w:rPr>
                <w:rFonts w:ascii="仿宋_GB2312" w:eastAsia="仿宋_GB2312" w:hAnsi="宋体" w:cs="仿宋_GB2312" w:hint="eastAsia"/>
                <w:b/>
                <w:bCs/>
                <w:color w:val="000000"/>
                <w:sz w:val="22"/>
                <w:szCs w:val="22"/>
                <w:lang w:bidi="ar"/>
              </w:rPr>
              <w:t>（</w:t>
            </w:r>
            <w:r>
              <w:rPr>
                <w:rFonts w:ascii="仿宋_GB2312" w:eastAsia="仿宋_GB2312" w:hAnsi="宋体" w:cs="仿宋_GB2312"/>
                <w:b/>
                <w:bCs/>
                <w:color w:val="000000"/>
                <w:sz w:val="22"/>
                <w:szCs w:val="22"/>
                <w:lang w:bidi="ar"/>
              </w:rPr>
              <w:t>单位：元</w:t>
            </w:r>
            <w:r>
              <w:rPr>
                <w:rFonts w:ascii="仿宋_GB2312" w:eastAsia="仿宋_GB2312" w:hAnsi="宋体" w:cs="仿宋_GB2312" w:hint="eastAsia"/>
                <w:b/>
                <w:bCs/>
                <w:color w:val="000000"/>
                <w:sz w:val="22"/>
                <w:szCs w:val="22"/>
                <w:lang w:bidi="ar"/>
              </w:rPr>
              <w:t>）</w:t>
            </w:r>
          </w:p>
        </w:tc>
        <w:tc>
          <w:tcPr>
            <w:tcW w:w="1386"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right w:w="15" w:type="dxa"/>
            </w:tcMar>
            <w:vAlign w:val="center"/>
          </w:tcPr>
          <w:p w:rsidR="00140AC9" w:rsidRDefault="00000000">
            <w:pPr>
              <w:widowControl/>
              <w:spacing w:line="360" w:lineRule="exact"/>
              <w:jc w:val="center"/>
              <w:textAlignment w:val="center"/>
              <w:rPr>
                <w:rFonts w:ascii="仿宋_GB2312" w:eastAsia="仿宋_GB2312" w:hAnsi="宋体" w:cs="仿宋_GB2312" w:hint="eastAsia"/>
                <w:b/>
                <w:bCs/>
                <w:color w:val="000000"/>
                <w:sz w:val="22"/>
                <w:szCs w:val="22"/>
              </w:rPr>
            </w:pPr>
            <w:r>
              <w:rPr>
                <w:rFonts w:ascii="仿宋_GB2312" w:eastAsia="仿宋_GB2312" w:hAnsi="宋体" w:cs="仿宋_GB2312"/>
                <w:b/>
                <w:bCs/>
                <w:color w:val="000000"/>
                <w:kern w:val="0"/>
                <w:sz w:val="22"/>
                <w:szCs w:val="22"/>
                <w:lang w:bidi="ar"/>
              </w:rPr>
              <w:t>合</w:t>
            </w:r>
            <w:r>
              <w:rPr>
                <w:rFonts w:ascii="仿宋_GB2312" w:eastAsia="仿宋_GB2312" w:hAnsi="宋体" w:cs="仿宋_GB2312" w:hint="eastAsia"/>
                <w:b/>
                <w:bCs/>
                <w:color w:val="000000"/>
                <w:kern w:val="0"/>
                <w:sz w:val="22"/>
                <w:szCs w:val="22"/>
                <w:lang w:bidi="ar"/>
              </w:rPr>
              <w:t xml:space="preserve">  </w:t>
            </w:r>
            <w:r>
              <w:rPr>
                <w:rFonts w:ascii="仿宋_GB2312" w:eastAsia="仿宋_GB2312" w:hAnsi="宋体" w:cs="仿宋_GB2312"/>
                <w:b/>
                <w:bCs/>
                <w:color w:val="000000"/>
                <w:kern w:val="0"/>
                <w:sz w:val="22"/>
                <w:szCs w:val="22"/>
                <w:lang w:bidi="ar"/>
              </w:rPr>
              <w:t>计</w:t>
            </w:r>
          </w:p>
        </w:tc>
        <w:tc>
          <w:tcPr>
            <w:tcW w:w="1350"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right w:w="15" w:type="dxa"/>
            </w:tcMar>
            <w:vAlign w:val="center"/>
          </w:tcPr>
          <w:p w:rsidR="00140AC9" w:rsidRDefault="00000000">
            <w:pPr>
              <w:widowControl/>
              <w:spacing w:line="360" w:lineRule="exact"/>
              <w:jc w:val="center"/>
              <w:textAlignment w:val="center"/>
              <w:rPr>
                <w:rFonts w:ascii="仿宋_GB2312" w:eastAsia="仿宋_GB2312" w:hAnsi="宋体" w:cs="仿宋_GB2312" w:hint="eastAsia"/>
                <w:b/>
                <w:bCs/>
                <w:color w:val="000000"/>
                <w:sz w:val="22"/>
                <w:szCs w:val="22"/>
              </w:rPr>
            </w:pPr>
            <w:r>
              <w:rPr>
                <w:rFonts w:ascii="仿宋_GB2312" w:eastAsia="仿宋_GB2312" w:hAnsi="宋体" w:cs="仿宋_GB2312"/>
                <w:b/>
                <w:bCs/>
                <w:color w:val="000000"/>
                <w:kern w:val="0"/>
                <w:sz w:val="22"/>
                <w:szCs w:val="22"/>
                <w:lang w:bidi="ar"/>
              </w:rPr>
              <w:t>备</w:t>
            </w:r>
            <w:r>
              <w:rPr>
                <w:rFonts w:ascii="仿宋_GB2312" w:eastAsia="仿宋_GB2312" w:hAnsi="宋体" w:cs="仿宋_GB2312" w:hint="eastAsia"/>
                <w:b/>
                <w:bCs/>
                <w:color w:val="000000"/>
                <w:kern w:val="0"/>
                <w:sz w:val="22"/>
                <w:szCs w:val="22"/>
                <w:lang w:bidi="ar"/>
              </w:rPr>
              <w:t xml:space="preserve">  </w:t>
            </w:r>
            <w:r>
              <w:rPr>
                <w:rFonts w:ascii="仿宋_GB2312" w:eastAsia="仿宋_GB2312" w:hAnsi="宋体" w:cs="仿宋_GB2312"/>
                <w:b/>
                <w:bCs/>
                <w:color w:val="000000"/>
                <w:kern w:val="0"/>
                <w:sz w:val="22"/>
                <w:szCs w:val="22"/>
                <w:lang w:bidi="ar"/>
              </w:rPr>
              <w:t>注</w:t>
            </w:r>
          </w:p>
        </w:tc>
      </w:tr>
      <w:tr w:rsidR="00140AC9">
        <w:trPr>
          <w:trHeight w:val="227"/>
        </w:trPr>
        <w:tc>
          <w:tcPr>
            <w:tcW w:w="10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000000">
            <w:pPr>
              <w:widowControl/>
              <w:spacing w:line="360" w:lineRule="exact"/>
              <w:jc w:val="center"/>
              <w:textAlignment w:val="center"/>
              <w:rPr>
                <w:rFonts w:ascii="仿宋_GB2312" w:eastAsia="仿宋_GB2312" w:hAnsi="宋体" w:cs="仿宋_GB2312" w:hint="eastAsia"/>
                <w:sz w:val="22"/>
                <w:szCs w:val="22"/>
              </w:rPr>
            </w:pPr>
            <w:r>
              <w:rPr>
                <w:rFonts w:ascii="仿宋_GB2312" w:eastAsia="仿宋_GB2312" w:hAnsi="宋体" w:cs="仿宋_GB2312"/>
                <w:kern w:val="0"/>
                <w:sz w:val="22"/>
                <w:szCs w:val="22"/>
                <w:lang w:bidi="ar"/>
              </w:rPr>
              <w:t>一、收入</w:t>
            </w: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000000">
            <w:pPr>
              <w:widowControl/>
              <w:spacing w:line="360" w:lineRule="exact"/>
              <w:ind w:firstLineChars="145" w:firstLine="319"/>
              <w:jc w:val="left"/>
              <w:textAlignment w:val="center"/>
              <w:rPr>
                <w:rFonts w:ascii="仿宋_GB2312" w:eastAsia="仿宋_GB2312" w:hAnsi="宋体" w:cs="仿宋_GB2312" w:hint="eastAsia"/>
                <w:sz w:val="22"/>
                <w:szCs w:val="22"/>
              </w:rPr>
            </w:pPr>
            <w:r>
              <w:rPr>
                <w:rFonts w:ascii="仿宋_GB2312" w:eastAsia="仿宋_GB2312" w:hAnsi="宋体" w:cs="仿宋_GB2312"/>
                <w:kern w:val="0"/>
                <w:sz w:val="22"/>
                <w:szCs w:val="22"/>
                <w:lang w:bidi="ar"/>
              </w:rPr>
              <w:t>1.</w:t>
            </w:r>
            <w:r>
              <w:rPr>
                <w:rFonts w:ascii="仿宋_GB2312" w:eastAsia="仿宋_GB2312" w:hAnsi="宋体" w:cs="仿宋_GB2312" w:hint="eastAsia"/>
                <w:kern w:val="0"/>
                <w:sz w:val="22"/>
                <w:szCs w:val="22"/>
                <w:lang w:bidi="ar"/>
              </w:rPr>
              <w:t>物业</w:t>
            </w:r>
            <w:r>
              <w:rPr>
                <w:rFonts w:ascii="仿宋_GB2312" w:eastAsia="仿宋_GB2312" w:hAnsi="宋体" w:cs="仿宋_GB2312"/>
                <w:kern w:val="0"/>
                <w:sz w:val="22"/>
                <w:szCs w:val="22"/>
                <w:lang w:bidi="ar"/>
              </w:rPr>
              <w:t>经营用房收入</w:t>
            </w:r>
          </w:p>
        </w:tc>
        <w:tc>
          <w:tcPr>
            <w:tcW w:w="25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r>
      <w:tr w:rsidR="00140AC9">
        <w:trPr>
          <w:trHeight w:val="227"/>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jc w:val="center"/>
              <w:rPr>
                <w:rFonts w:ascii="仿宋_GB2312" w:eastAsia="仿宋_GB2312" w:hAnsi="宋体" w:cs="仿宋_GB2312" w:hint="eastAsia"/>
                <w:sz w:val="22"/>
                <w:szCs w:val="22"/>
              </w:rPr>
            </w:pP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000000">
            <w:pPr>
              <w:widowControl/>
              <w:spacing w:line="360" w:lineRule="exact"/>
              <w:ind w:firstLineChars="145" w:firstLine="319"/>
              <w:jc w:val="left"/>
              <w:textAlignment w:val="center"/>
              <w:rPr>
                <w:rFonts w:ascii="仿宋_GB2312" w:eastAsia="仿宋_GB2312" w:hAnsi="宋体" w:cs="仿宋_GB2312" w:hint="eastAsia"/>
                <w:sz w:val="22"/>
                <w:szCs w:val="22"/>
              </w:rPr>
            </w:pPr>
            <w:r>
              <w:rPr>
                <w:rFonts w:ascii="仿宋_GB2312" w:eastAsia="仿宋_GB2312" w:hAnsi="宋体" w:cs="仿宋_GB2312"/>
                <w:kern w:val="0"/>
                <w:sz w:val="22"/>
                <w:szCs w:val="22"/>
                <w:lang w:bidi="ar"/>
              </w:rPr>
              <w:t>2.</w:t>
            </w:r>
            <w:r>
              <w:rPr>
                <w:rFonts w:ascii="仿宋_GB2312" w:eastAsia="仿宋_GB2312" w:hAnsi="宋体" w:cs="仿宋_GB2312" w:hint="eastAsia"/>
                <w:kern w:val="0"/>
                <w:sz w:val="22"/>
                <w:szCs w:val="22"/>
                <w:lang w:bidi="ar"/>
              </w:rPr>
              <w:t>公共</w:t>
            </w:r>
            <w:r>
              <w:rPr>
                <w:rFonts w:ascii="仿宋_GB2312" w:eastAsia="仿宋_GB2312" w:hAnsi="宋体" w:cs="仿宋_GB2312"/>
                <w:kern w:val="0"/>
                <w:sz w:val="22"/>
                <w:szCs w:val="22"/>
                <w:lang w:bidi="ar"/>
              </w:rPr>
              <w:t>停车泊位收入</w:t>
            </w:r>
          </w:p>
        </w:tc>
        <w:tc>
          <w:tcPr>
            <w:tcW w:w="25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r>
      <w:tr w:rsidR="00140AC9">
        <w:trPr>
          <w:trHeight w:val="227"/>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jc w:val="center"/>
              <w:rPr>
                <w:rFonts w:ascii="仿宋_GB2312" w:eastAsia="仿宋_GB2312" w:hAnsi="宋体" w:cs="仿宋_GB2312" w:hint="eastAsia"/>
                <w:sz w:val="22"/>
                <w:szCs w:val="22"/>
              </w:rPr>
            </w:pP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000000">
            <w:pPr>
              <w:widowControl/>
              <w:spacing w:line="360" w:lineRule="exact"/>
              <w:ind w:firstLineChars="145" w:firstLine="319"/>
              <w:jc w:val="left"/>
              <w:textAlignment w:val="center"/>
              <w:rPr>
                <w:rFonts w:ascii="仿宋_GB2312" w:eastAsia="仿宋_GB2312" w:hAnsi="宋体" w:cs="仿宋_GB2312" w:hint="eastAsia"/>
                <w:sz w:val="22"/>
                <w:szCs w:val="22"/>
              </w:rPr>
            </w:pPr>
            <w:r>
              <w:rPr>
                <w:rFonts w:ascii="仿宋_GB2312" w:eastAsia="仿宋_GB2312" w:hAnsi="宋体" w:cs="仿宋_GB2312"/>
                <w:kern w:val="0"/>
                <w:sz w:val="22"/>
                <w:szCs w:val="22"/>
                <w:lang w:bidi="ar"/>
              </w:rPr>
              <w:t>3.广告位收入</w:t>
            </w:r>
          </w:p>
        </w:tc>
        <w:tc>
          <w:tcPr>
            <w:tcW w:w="25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r>
      <w:tr w:rsidR="00140AC9">
        <w:trPr>
          <w:trHeight w:val="227"/>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jc w:val="center"/>
              <w:rPr>
                <w:rFonts w:ascii="仿宋_GB2312" w:eastAsia="仿宋_GB2312" w:hAnsi="宋体" w:cs="仿宋_GB2312" w:hint="eastAsia"/>
                <w:sz w:val="22"/>
                <w:szCs w:val="22"/>
              </w:rPr>
            </w:pP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000000">
            <w:pPr>
              <w:widowControl/>
              <w:spacing w:line="360" w:lineRule="exact"/>
              <w:ind w:firstLineChars="145" w:firstLine="319"/>
              <w:jc w:val="left"/>
              <w:textAlignment w:val="center"/>
              <w:rPr>
                <w:rFonts w:ascii="仿宋_GB2312" w:eastAsia="仿宋_GB2312" w:hAnsi="宋体" w:cs="仿宋_GB2312" w:hint="eastAsia"/>
                <w:sz w:val="22"/>
                <w:szCs w:val="22"/>
              </w:rPr>
            </w:pPr>
            <w:r>
              <w:rPr>
                <w:rFonts w:ascii="仿宋_GB2312" w:eastAsia="仿宋_GB2312" w:hAnsi="宋体" w:cs="仿宋_GB2312"/>
                <w:kern w:val="0"/>
                <w:sz w:val="22"/>
                <w:szCs w:val="22"/>
                <w:lang w:bidi="ar"/>
              </w:rPr>
              <w:t>4.信号发射基站场地收入</w:t>
            </w:r>
          </w:p>
        </w:tc>
        <w:tc>
          <w:tcPr>
            <w:tcW w:w="25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r>
      <w:tr w:rsidR="00140AC9">
        <w:trPr>
          <w:trHeight w:val="227"/>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jc w:val="center"/>
              <w:rPr>
                <w:rFonts w:ascii="仿宋_GB2312" w:eastAsia="仿宋_GB2312" w:hAnsi="宋体" w:cs="仿宋_GB2312" w:hint="eastAsia"/>
                <w:sz w:val="22"/>
                <w:szCs w:val="22"/>
              </w:rPr>
            </w:pP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000000">
            <w:pPr>
              <w:widowControl/>
              <w:spacing w:line="360" w:lineRule="exact"/>
              <w:ind w:firstLineChars="145" w:firstLine="319"/>
              <w:jc w:val="left"/>
              <w:textAlignment w:val="center"/>
              <w:rPr>
                <w:rFonts w:ascii="仿宋_GB2312" w:eastAsia="仿宋_GB2312" w:hAnsi="宋体" w:cs="仿宋_GB2312" w:hint="eastAsia"/>
                <w:sz w:val="22"/>
                <w:szCs w:val="22"/>
              </w:rPr>
            </w:pPr>
            <w:r>
              <w:rPr>
                <w:rFonts w:ascii="仿宋_GB2312" w:eastAsia="仿宋_GB2312" w:hAnsi="宋体" w:cs="仿宋_GB2312"/>
                <w:kern w:val="0"/>
                <w:sz w:val="22"/>
                <w:szCs w:val="22"/>
                <w:lang w:bidi="ar"/>
              </w:rPr>
              <w:t>5.智能快递柜场地收入</w:t>
            </w:r>
          </w:p>
        </w:tc>
        <w:tc>
          <w:tcPr>
            <w:tcW w:w="25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r>
      <w:tr w:rsidR="00140AC9">
        <w:trPr>
          <w:trHeight w:val="227"/>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jc w:val="center"/>
              <w:rPr>
                <w:rFonts w:ascii="仿宋_GB2312" w:eastAsia="仿宋_GB2312" w:hAnsi="宋体" w:cs="仿宋_GB2312" w:hint="eastAsia"/>
                <w:sz w:val="22"/>
                <w:szCs w:val="22"/>
              </w:rPr>
            </w:pP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000000">
            <w:pPr>
              <w:widowControl/>
              <w:spacing w:line="360" w:lineRule="exact"/>
              <w:ind w:firstLineChars="145" w:firstLine="319"/>
              <w:jc w:val="left"/>
              <w:textAlignment w:val="center"/>
              <w:rPr>
                <w:rFonts w:ascii="仿宋_GB2312" w:eastAsia="仿宋_GB2312" w:hAnsi="宋体" w:cs="仿宋_GB2312" w:hint="eastAsia"/>
                <w:sz w:val="22"/>
                <w:szCs w:val="22"/>
              </w:rPr>
            </w:pPr>
            <w:r>
              <w:rPr>
                <w:rFonts w:ascii="仿宋_GB2312" w:eastAsia="仿宋_GB2312" w:hAnsi="宋体" w:cs="仿宋_GB2312" w:hint="eastAsia"/>
                <w:kern w:val="0"/>
                <w:sz w:val="22"/>
                <w:szCs w:val="22"/>
                <w:lang w:bidi="ar"/>
              </w:rPr>
              <w:t>6</w:t>
            </w:r>
            <w:r>
              <w:rPr>
                <w:rFonts w:ascii="仿宋_GB2312" w:eastAsia="仿宋_GB2312" w:hAnsi="宋体" w:cs="仿宋_GB2312"/>
                <w:kern w:val="0"/>
                <w:sz w:val="22"/>
                <w:szCs w:val="22"/>
                <w:lang w:bidi="ar"/>
              </w:rPr>
              <w:t>.泳池（馆）经营收入</w:t>
            </w:r>
          </w:p>
        </w:tc>
        <w:tc>
          <w:tcPr>
            <w:tcW w:w="25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r>
      <w:tr w:rsidR="00140AC9">
        <w:trPr>
          <w:trHeight w:val="227"/>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jc w:val="center"/>
              <w:rPr>
                <w:rFonts w:ascii="仿宋_GB2312" w:eastAsia="仿宋_GB2312" w:hAnsi="宋体" w:cs="仿宋_GB2312" w:hint="eastAsia"/>
                <w:sz w:val="22"/>
                <w:szCs w:val="22"/>
              </w:rPr>
            </w:pP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000000">
            <w:pPr>
              <w:widowControl/>
              <w:spacing w:line="360" w:lineRule="exact"/>
              <w:ind w:firstLineChars="145" w:firstLine="319"/>
              <w:jc w:val="left"/>
              <w:textAlignment w:val="center"/>
              <w:rPr>
                <w:rFonts w:ascii="仿宋_GB2312" w:eastAsia="仿宋_GB2312" w:hAnsi="宋体" w:cs="仿宋_GB2312" w:hint="eastAsia"/>
                <w:sz w:val="22"/>
                <w:szCs w:val="22"/>
              </w:rPr>
            </w:pPr>
            <w:r>
              <w:rPr>
                <w:rFonts w:ascii="仿宋_GB2312" w:eastAsia="仿宋_GB2312" w:hAnsi="宋体" w:cs="仿宋_GB2312" w:hint="eastAsia"/>
                <w:kern w:val="0"/>
                <w:sz w:val="22"/>
                <w:szCs w:val="22"/>
                <w:lang w:bidi="ar"/>
              </w:rPr>
              <w:t>7</w:t>
            </w:r>
            <w:r>
              <w:rPr>
                <w:rFonts w:ascii="仿宋_GB2312" w:eastAsia="仿宋_GB2312" w:hAnsi="宋体" w:cs="仿宋_GB2312"/>
                <w:kern w:val="0"/>
                <w:sz w:val="22"/>
                <w:szCs w:val="22"/>
                <w:lang w:bidi="ar"/>
              </w:rPr>
              <w:t>.文体场所经营收入</w:t>
            </w:r>
          </w:p>
        </w:tc>
        <w:tc>
          <w:tcPr>
            <w:tcW w:w="25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r>
      <w:tr w:rsidR="00140AC9">
        <w:trPr>
          <w:trHeight w:val="227"/>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jc w:val="center"/>
              <w:rPr>
                <w:rFonts w:ascii="仿宋_GB2312" w:eastAsia="仿宋_GB2312" w:hAnsi="宋体" w:cs="仿宋_GB2312" w:hint="eastAsia"/>
                <w:sz w:val="22"/>
                <w:szCs w:val="22"/>
              </w:rPr>
            </w:pP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000000">
            <w:pPr>
              <w:widowControl/>
              <w:spacing w:line="360" w:lineRule="exact"/>
              <w:ind w:firstLineChars="145" w:firstLine="319"/>
              <w:jc w:val="left"/>
              <w:textAlignment w:val="center"/>
              <w:rPr>
                <w:rFonts w:ascii="仿宋_GB2312" w:eastAsia="仿宋_GB2312" w:hAnsi="宋体" w:cs="仿宋_GB2312" w:hint="eastAsia"/>
                <w:sz w:val="22"/>
                <w:szCs w:val="22"/>
              </w:rPr>
            </w:pPr>
            <w:r>
              <w:rPr>
                <w:rFonts w:ascii="仿宋_GB2312" w:eastAsia="仿宋_GB2312" w:hAnsi="宋体" w:cs="仿宋_GB2312" w:hint="eastAsia"/>
                <w:kern w:val="0"/>
                <w:sz w:val="22"/>
                <w:szCs w:val="22"/>
                <w:lang w:bidi="ar"/>
              </w:rPr>
              <w:t>8</w:t>
            </w:r>
            <w:r>
              <w:rPr>
                <w:rFonts w:ascii="仿宋_GB2312" w:eastAsia="仿宋_GB2312" w:hAnsi="宋体" w:cs="仿宋_GB2312"/>
                <w:kern w:val="0"/>
                <w:sz w:val="22"/>
                <w:szCs w:val="22"/>
                <w:lang w:bidi="ar"/>
              </w:rPr>
              <w:t>.摆摊设点收入</w:t>
            </w:r>
          </w:p>
        </w:tc>
        <w:tc>
          <w:tcPr>
            <w:tcW w:w="25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r>
      <w:tr w:rsidR="00140AC9">
        <w:trPr>
          <w:trHeight w:val="227"/>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jc w:val="center"/>
              <w:rPr>
                <w:rFonts w:ascii="仿宋_GB2312" w:eastAsia="仿宋_GB2312" w:hAnsi="宋体" w:cs="仿宋_GB2312" w:hint="eastAsia"/>
                <w:sz w:val="22"/>
                <w:szCs w:val="22"/>
              </w:rPr>
            </w:pP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000000">
            <w:pPr>
              <w:widowControl/>
              <w:spacing w:line="360" w:lineRule="exact"/>
              <w:ind w:firstLineChars="145" w:firstLine="319"/>
              <w:jc w:val="left"/>
              <w:textAlignment w:val="center"/>
              <w:rPr>
                <w:rFonts w:ascii="仿宋_GB2312" w:eastAsia="仿宋_GB2312" w:hAnsi="宋体" w:cs="仿宋_GB2312" w:hint="eastAsia"/>
                <w:sz w:val="22"/>
                <w:szCs w:val="22"/>
              </w:rPr>
            </w:pPr>
            <w:r>
              <w:rPr>
                <w:rFonts w:ascii="仿宋_GB2312" w:eastAsia="仿宋_GB2312" w:hAnsi="宋体" w:cs="仿宋_GB2312" w:hint="eastAsia"/>
                <w:kern w:val="0"/>
                <w:sz w:val="22"/>
                <w:szCs w:val="22"/>
                <w:lang w:bidi="ar"/>
              </w:rPr>
              <w:t>9</w:t>
            </w:r>
            <w:r>
              <w:rPr>
                <w:rFonts w:ascii="仿宋_GB2312" w:eastAsia="仿宋_GB2312" w:hAnsi="宋体" w:cs="仿宋_GB2312"/>
                <w:kern w:val="0"/>
                <w:sz w:val="22"/>
                <w:szCs w:val="22"/>
                <w:lang w:bidi="ar"/>
              </w:rPr>
              <w:t>.其他收入1</w:t>
            </w:r>
            <w:r>
              <w:rPr>
                <w:rFonts w:ascii="仿宋_GB2312" w:eastAsia="仿宋_GB2312" w:hAnsi="宋体" w:cs="仿宋_GB2312" w:hint="eastAsia"/>
                <w:kern w:val="0"/>
                <w:sz w:val="22"/>
                <w:szCs w:val="22"/>
                <w:lang w:bidi="ar"/>
              </w:rPr>
              <w:t>（</w:t>
            </w:r>
            <w:r>
              <w:rPr>
                <w:rFonts w:ascii="仿宋_GB2312" w:eastAsia="仿宋_GB2312" w:hAnsi="宋体" w:cs="仿宋_GB2312"/>
                <w:kern w:val="0"/>
                <w:sz w:val="22"/>
                <w:szCs w:val="22"/>
                <w:lang w:bidi="ar"/>
              </w:rPr>
              <w:t>注：</w:t>
            </w:r>
            <w:r>
              <w:rPr>
                <w:rFonts w:ascii="仿宋_GB2312" w:eastAsia="仿宋_GB2312" w:hAnsi="宋体" w:cs="仿宋_GB2312" w:hint="eastAsia"/>
                <w:kern w:val="0"/>
                <w:sz w:val="22"/>
                <w:szCs w:val="22"/>
                <w:lang w:bidi="ar"/>
              </w:rPr>
              <w:t xml:space="preserve">  ）</w:t>
            </w:r>
          </w:p>
        </w:tc>
        <w:tc>
          <w:tcPr>
            <w:tcW w:w="25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r>
      <w:tr w:rsidR="00140AC9">
        <w:trPr>
          <w:trHeight w:val="227"/>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jc w:val="center"/>
              <w:rPr>
                <w:rFonts w:ascii="仿宋_GB2312" w:eastAsia="仿宋_GB2312" w:hAnsi="宋体" w:cs="仿宋_GB2312" w:hint="eastAsia"/>
                <w:sz w:val="22"/>
                <w:szCs w:val="22"/>
              </w:rPr>
            </w:pP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000000">
            <w:pPr>
              <w:widowControl/>
              <w:spacing w:line="360" w:lineRule="exact"/>
              <w:ind w:firstLineChars="145" w:firstLine="319"/>
              <w:jc w:val="left"/>
              <w:textAlignment w:val="center"/>
              <w:rPr>
                <w:rFonts w:ascii="仿宋_GB2312" w:eastAsia="仿宋_GB2312" w:hAnsi="宋体" w:cs="仿宋_GB2312" w:hint="eastAsia"/>
                <w:sz w:val="22"/>
                <w:szCs w:val="22"/>
              </w:rPr>
            </w:pPr>
            <w:r>
              <w:rPr>
                <w:rFonts w:ascii="仿宋_GB2312" w:eastAsia="仿宋_GB2312" w:hAnsi="宋体" w:cs="仿宋_GB2312"/>
                <w:kern w:val="0"/>
                <w:sz w:val="22"/>
                <w:szCs w:val="22"/>
                <w:lang w:bidi="ar"/>
              </w:rPr>
              <w:t>1</w:t>
            </w:r>
            <w:r>
              <w:rPr>
                <w:rFonts w:ascii="仿宋_GB2312" w:eastAsia="仿宋_GB2312" w:hAnsi="宋体" w:cs="仿宋_GB2312" w:hint="eastAsia"/>
                <w:kern w:val="0"/>
                <w:sz w:val="22"/>
                <w:szCs w:val="22"/>
                <w:lang w:bidi="ar"/>
              </w:rPr>
              <w:t>0</w:t>
            </w:r>
            <w:r>
              <w:rPr>
                <w:rFonts w:ascii="仿宋_GB2312" w:eastAsia="仿宋_GB2312" w:hAnsi="宋体" w:cs="仿宋_GB2312"/>
                <w:kern w:val="0"/>
                <w:sz w:val="22"/>
                <w:szCs w:val="22"/>
                <w:lang w:bidi="ar"/>
              </w:rPr>
              <w:t>.</w:t>
            </w:r>
            <w:r>
              <w:rPr>
                <w:rFonts w:ascii="仿宋_GB2312" w:eastAsia="仿宋_GB2312" w:hAnsi="宋体" w:cs="仿宋_GB2312"/>
                <w:color w:val="000000"/>
                <w:kern w:val="0"/>
                <w:sz w:val="22"/>
                <w:szCs w:val="22"/>
                <w:lang w:bidi="ar"/>
              </w:rPr>
              <w:t>其他收入2</w:t>
            </w:r>
            <w:r>
              <w:rPr>
                <w:rFonts w:ascii="仿宋_GB2312" w:eastAsia="仿宋_GB2312" w:hAnsi="宋体" w:cs="仿宋_GB2312" w:hint="eastAsia"/>
                <w:kern w:val="0"/>
                <w:sz w:val="22"/>
                <w:szCs w:val="22"/>
                <w:lang w:bidi="ar"/>
              </w:rPr>
              <w:t>（</w:t>
            </w:r>
            <w:r>
              <w:rPr>
                <w:rFonts w:ascii="仿宋_GB2312" w:eastAsia="仿宋_GB2312" w:hAnsi="宋体" w:cs="仿宋_GB2312"/>
                <w:kern w:val="0"/>
                <w:sz w:val="22"/>
                <w:szCs w:val="22"/>
                <w:lang w:bidi="ar"/>
              </w:rPr>
              <w:t>注：</w:t>
            </w:r>
            <w:r>
              <w:rPr>
                <w:rFonts w:ascii="仿宋_GB2312" w:eastAsia="仿宋_GB2312" w:hAnsi="宋体" w:cs="仿宋_GB2312" w:hint="eastAsia"/>
                <w:kern w:val="0"/>
                <w:sz w:val="22"/>
                <w:szCs w:val="22"/>
                <w:lang w:bidi="ar"/>
              </w:rPr>
              <w:t xml:space="preserve">  ）</w:t>
            </w:r>
          </w:p>
        </w:tc>
        <w:tc>
          <w:tcPr>
            <w:tcW w:w="25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r>
      <w:tr w:rsidR="00140AC9">
        <w:trPr>
          <w:trHeight w:val="227"/>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jc w:val="center"/>
              <w:rPr>
                <w:rFonts w:ascii="仿宋_GB2312" w:eastAsia="仿宋_GB2312" w:hAnsi="宋体" w:cs="仿宋_GB2312" w:hint="eastAsia"/>
                <w:color w:val="FF0000"/>
                <w:sz w:val="22"/>
                <w:szCs w:val="22"/>
              </w:rPr>
            </w:pP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000000">
            <w:pPr>
              <w:widowControl/>
              <w:spacing w:line="360" w:lineRule="exact"/>
              <w:ind w:firstLineChars="145" w:firstLine="319"/>
              <w:jc w:val="left"/>
              <w:textAlignment w:val="center"/>
              <w:rPr>
                <w:rFonts w:ascii="仿宋_GB2312" w:eastAsia="仿宋_GB2312" w:hAnsi="宋体" w:cs="仿宋_GB2312" w:hint="eastAsia"/>
                <w:color w:val="000000"/>
                <w:sz w:val="22"/>
                <w:szCs w:val="22"/>
              </w:rPr>
            </w:pPr>
            <w:r>
              <w:rPr>
                <w:rFonts w:ascii="仿宋_GB2312" w:eastAsia="仿宋_GB2312" w:hAnsi="宋体" w:cs="仿宋_GB2312"/>
                <w:color w:val="000000"/>
                <w:kern w:val="0"/>
                <w:sz w:val="22"/>
                <w:szCs w:val="22"/>
                <w:lang w:bidi="ar"/>
              </w:rPr>
              <w:t>1</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color w:val="000000"/>
                <w:kern w:val="0"/>
                <w:sz w:val="22"/>
                <w:szCs w:val="22"/>
                <w:lang w:bidi="ar"/>
              </w:rPr>
              <w:t>.</w:t>
            </w:r>
            <w:r>
              <w:rPr>
                <w:rFonts w:ascii="仿宋_GB2312" w:eastAsia="仿宋_GB2312" w:hAnsi="宋体" w:cs="仿宋_GB2312"/>
                <w:kern w:val="0"/>
                <w:sz w:val="22"/>
                <w:szCs w:val="22"/>
                <w:lang w:bidi="ar"/>
              </w:rPr>
              <w:t>利息收入</w:t>
            </w:r>
          </w:p>
        </w:tc>
        <w:tc>
          <w:tcPr>
            <w:tcW w:w="25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r>
      <w:tr w:rsidR="00140AC9">
        <w:trPr>
          <w:trHeight w:val="227"/>
        </w:trPr>
        <w:tc>
          <w:tcPr>
            <w:tcW w:w="10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000000">
            <w:pPr>
              <w:widowControl/>
              <w:spacing w:line="360" w:lineRule="exact"/>
              <w:jc w:val="center"/>
              <w:textAlignment w:val="center"/>
              <w:rPr>
                <w:rFonts w:ascii="仿宋_GB2312" w:eastAsia="仿宋_GB2312" w:hAnsi="宋体" w:cs="仿宋_GB2312" w:hint="eastAsia"/>
                <w:color w:val="000000"/>
                <w:sz w:val="22"/>
                <w:szCs w:val="22"/>
              </w:rPr>
            </w:pPr>
            <w:r>
              <w:rPr>
                <w:rFonts w:ascii="仿宋_GB2312" w:eastAsia="仿宋_GB2312" w:hAnsi="宋体" w:cs="仿宋_GB2312"/>
                <w:color w:val="000000"/>
                <w:kern w:val="0"/>
                <w:sz w:val="22"/>
                <w:szCs w:val="22"/>
                <w:lang w:bidi="ar"/>
              </w:rPr>
              <w:t>二、支出</w:t>
            </w: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000000">
            <w:pPr>
              <w:widowControl/>
              <w:spacing w:line="360" w:lineRule="exact"/>
              <w:ind w:firstLineChars="145" w:firstLine="319"/>
              <w:jc w:val="left"/>
              <w:textAlignment w:val="center"/>
              <w:rPr>
                <w:rFonts w:ascii="仿宋_GB2312" w:eastAsia="仿宋_GB2312" w:hAnsi="宋体" w:cs="仿宋_GB2312" w:hint="eastAsia"/>
                <w:color w:val="000000"/>
                <w:sz w:val="22"/>
                <w:szCs w:val="22"/>
              </w:rPr>
            </w:pPr>
            <w:r>
              <w:rPr>
                <w:rFonts w:ascii="仿宋_GB2312" w:eastAsia="仿宋_GB2312" w:hAnsi="宋体" w:cs="仿宋_GB2312"/>
                <w:color w:val="000000"/>
                <w:kern w:val="0"/>
                <w:sz w:val="22"/>
                <w:szCs w:val="22"/>
                <w:lang w:bidi="ar"/>
              </w:rPr>
              <w:t>1.补充</w:t>
            </w:r>
            <w:proofErr w:type="gramStart"/>
            <w:r>
              <w:rPr>
                <w:rFonts w:ascii="仿宋_GB2312" w:eastAsia="仿宋_GB2312" w:hAnsi="宋体" w:cs="仿宋_GB2312"/>
                <w:color w:val="000000"/>
                <w:kern w:val="0"/>
                <w:sz w:val="22"/>
                <w:szCs w:val="22"/>
                <w:lang w:bidi="ar"/>
              </w:rPr>
              <w:t>物业专项</w:t>
            </w:r>
            <w:proofErr w:type="gramEnd"/>
            <w:r>
              <w:rPr>
                <w:rFonts w:ascii="仿宋_GB2312" w:eastAsia="仿宋_GB2312" w:hAnsi="宋体" w:cs="仿宋_GB2312"/>
                <w:color w:val="000000"/>
                <w:kern w:val="0"/>
                <w:sz w:val="22"/>
                <w:szCs w:val="22"/>
                <w:lang w:bidi="ar"/>
              </w:rPr>
              <w:t>维修资金</w:t>
            </w:r>
          </w:p>
        </w:tc>
        <w:tc>
          <w:tcPr>
            <w:tcW w:w="25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r>
      <w:tr w:rsidR="00140AC9">
        <w:trPr>
          <w:trHeight w:val="227"/>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仿宋_GB2312" w:eastAsia="仿宋_GB2312" w:hAnsi="宋体" w:cs="仿宋_GB2312" w:hint="eastAsia"/>
                <w:color w:val="000000"/>
                <w:sz w:val="22"/>
                <w:szCs w:val="22"/>
              </w:rPr>
            </w:pP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000000">
            <w:pPr>
              <w:widowControl/>
              <w:spacing w:line="360" w:lineRule="exact"/>
              <w:ind w:firstLineChars="145" w:firstLine="319"/>
              <w:jc w:val="left"/>
              <w:textAlignment w:val="center"/>
              <w:rPr>
                <w:rFonts w:ascii="仿宋_GB2312" w:eastAsia="仿宋_GB2312" w:hAnsi="宋体" w:cs="仿宋_GB2312" w:hint="eastAsia"/>
                <w:color w:val="000000"/>
                <w:kern w:val="0"/>
                <w:sz w:val="22"/>
                <w:szCs w:val="22"/>
                <w:lang w:bidi="ar"/>
              </w:rPr>
            </w:pPr>
            <w:r>
              <w:rPr>
                <w:rFonts w:ascii="仿宋_GB2312" w:eastAsia="仿宋_GB2312" w:cs="仿宋_GB2312" w:hint="eastAsia"/>
                <w:color w:val="000000"/>
                <w:kern w:val="0"/>
                <w:sz w:val="22"/>
                <w:szCs w:val="22"/>
                <w:lang w:bidi="ar"/>
              </w:rPr>
              <w:t>2.物业管理活动第三方费用</w:t>
            </w:r>
          </w:p>
        </w:tc>
        <w:tc>
          <w:tcPr>
            <w:tcW w:w="25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r>
      <w:tr w:rsidR="00140AC9">
        <w:trPr>
          <w:trHeight w:val="227"/>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仿宋_GB2312" w:eastAsia="仿宋_GB2312" w:hAnsi="宋体" w:cs="仿宋_GB2312" w:hint="eastAsia"/>
                <w:color w:val="000000"/>
                <w:sz w:val="22"/>
                <w:szCs w:val="22"/>
              </w:rPr>
            </w:pP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000000">
            <w:pPr>
              <w:widowControl/>
              <w:spacing w:line="360" w:lineRule="exact"/>
              <w:ind w:firstLineChars="145" w:firstLine="319"/>
              <w:jc w:val="left"/>
              <w:textAlignment w:val="center"/>
              <w:rPr>
                <w:rFonts w:ascii="仿宋_GB2312" w:eastAsia="仿宋_GB2312" w:hAnsi="宋体" w:cs="仿宋_GB2312" w:hint="eastAsia"/>
                <w:color w:val="000000"/>
                <w:kern w:val="0"/>
                <w:sz w:val="22"/>
                <w:szCs w:val="22"/>
                <w:lang w:bidi="ar"/>
              </w:rPr>
            </w:pPr>
            <w:r>
              <w:rPr>
                <w:rFonts w:ascii="仿宋_GB2312" w:eastAsia="仿宋_GB2312" w:cs="仿宋_GB2312" w:hint="eastAsia"/>
                <w:color w:val="000000"/>
                <w:kern w:val="0"/>
                <w:sz w:val="22"/>
                <w:szCs w:val="22"/>
                <w:lang w:bidi="ar"/>
              </w:rPr>
              <w:t>3</w:t>
            </w:r>
            <w:r>
              <w:rPr>
                <w:rFonts w:ascii="仿宋_GB2312" w:eastAsia="仿宋_GB2312" w:hAnsi="宋体" w:cs="仿宋_GB2312"/>
                <w:color w:val="000000"/>
                <w:kern w:val="0"/>
                <w:sz w:val="22"/>
                <w:szCs w:val="22"/>
                <w:lang w:bidi="ar"/>
              </w:rPr>
              <w:t>.</w:t>
            </w:r>
            <w:r>
              <w:rPr>
                <w:rFonts w:ascii="仿宋_GB2312" w:eastAsia="仿宋_GB2312" w:hAnsi="宋体" w:cs="仿宋_GB2312" w:hint="eastAsia"/>
                <w:color w:val="000000"/>
                <w:kern w:val="0"/>
                <w:sz w:val="22"/>
                <w:szCs w:val="22"/>
                <w:lang w:bidi="ar"/>
              </w:rPr>
              <w:t>物业维护费用</w:t>
            </w:r>
          </w:p>
        </w:tc>
        <w:tc>
          <w:tcPr>
            <w:tcW w:w="25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r>
      <w:tr w:rsidR="00140AC9">
        <w:trPr>
          <w:trHeight w:val="227"/>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仿宋_GB2312" w:eastAsia="仿宋_GB2312" w:hAnsi="宋体" w:cs="仿宋_GB2312" w:hint="eastAsia"/>
                <w:color w:val="000000"/>
                <w:sz w:val="22"/>
                <w:szCs w:val="22"/>
              </w:rPr>
            </w:pP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000000">
            <w:pPr>
              <w:widowControl/>
              <w:spacing w:line="360" w:lineRule="exact"/>
              <w:ind w:firstLineChars="145" w:firstLine="319"/>
              <w:jc w:val="left"/>
              <w:textAlignment w:val="center"/>
              <w:rPr>
                <w:rFonts w:ascii="仿宋_GB2312" w:eastAsia="仿宋_GB2312" w:hAnsi="宋体" w:cs="仿宋_GB2312" w:hint="eastAsia"/>
                <w:color w:val="000000"/>
                <w:kern w:val="0"/>
                <w:sz w:val="22"/>
                <w:szCs w:val="22"/>
                <w:lang w:bidi="ar"/>
              </w:rPr>
            </w:pPr>
            <w:r>
              <w:rPr>
                <w:rFonts w:ascii="仿宋_GB2312" w:eastAsia="仿宋_GB2312" w:cs="仿宋_GB2312" w:hint="eastAsia"/>
                <w:color w:val="000000"/>
                <w:kern w:val="0"/>
                <w:sz w:val="22"/>
                <w:szCs w:val="22"/>
                <w:lang w:bidi="ar"/>
              </w:rPr>
              <w:t>4.经营成本</w:t>
            </w:r>
          </w:p>
        </w:tc>
        <w:tc>
          <w:tcPr>
            <w:tcW w:w="25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r>
      <w:tr w:rsidR="00140AC9">
        <w:trPr>
          <w:trHeight w:val="227"/>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仿宋_GB2312" w:eastAsia="仿宋_GB2312" w:hAnsi="宋体" w:cs="仿宋_GB2312" w:hint="eastAsia"/>
                <w:color w:val="000000"/>
                <w:sz w:val="22"/>
                <w:szCs w:val="22"/>
              </w:rPr>
            </w:pP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000000">
            <w:pPr>
              <w:widowControl/>
              <w:spacing w:line="360" w:lineRule="exact"/>
              <w:ind w:firstLineChars="145" w:firstLine="319"/>
              <w:jc w:val="left"/>
              <w:textAlignment w:val="center"/>
              <w:rPr>
                <w:rFonts w:ascii="仿宋_GB2312" w:eastAsia="仿宋_GB2312" w:hAnsi="宋体" w:cs="仿宋_GB2312" w:hint="eastAsia"/>
                <w:color w:val="000000"/>
                <w:kern w:val="0"/>
                <w:sz w:val="22"/>
                <w:szCs w:val="22"/>
                <w:lang w:bidi="ar"/>
              </w:rPr>
            </w:pPr>
            <w:r>
              <w:rPr>
                <w:rFonts w:ascii="仿宋_GB2312" w:eastAsia="仿宋_GB2312" w:cs="仿宋_GB2312" w:hint="eastAsia"/>
                <w:color w:val="000000"/>
                <w:kern w:val="0"/>
                <w:sz w:val="22"/>
                <w:szCs w:val="22"/>
                <w:lang w:bidi="ar"/>
              </w:rPr>
              <w:t>5</w:t>
            </w:r>
            <w:r>
              <w:rPr>
                <w:rFonts w:ascii="仿宋_GB2312" w:eastAsia="仿宋_GB2312" w:hAnsi="宋体" w:cs="仿宋_GB2312"/>
                <w:color w:val="000000"/>
                <w:kern w:val="0"/>
                <w:sz w:val="22"/>
                <w:szCs w:val="22"/>
                <w:lang w:bidi="ar"/>
              </w:rPr>
              <w:t>.税费</w:t>
            </w:r>
          </w:p>
        </w:tc>
        <w:tc>
          <w:tcPr>
            <w:tcW w:w="25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r>
      <w:tr w:rsidR="00140AC9">
        <w:trPr>
          <w:trHeight w:val="227"/>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仿宋_GB2312" w:eastAsia="仿宋_GB2312" w:hAnsi="宋体" w:cs="仿宋_GB2312" w:hint="eastAsia"/>
                <w:color w:val="000000"/>
                <w:sz w:val="22"/>
                <w:szCs w:val="22"/>
              </w:rPr>
            </w:pP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000000">
            <w:pPr>
              <w:widowControl/>
              <w:spacing w:line="360" w:lineRule="exact"/>
              <w:ind w:firstLineChars="145" w:firstLine="319"/>
              <w:jc w:val="left"/>
              <w:textAlignment w:val="center"/>
              <w:rPr>
                <w:rFonts w:ascii="仿宋_GB2312" w:eastAsia="仿宋_GB2312" w:hAnsi="宋体" w:cs="仿宋_GB2312" w:hint="eastAsia"/>
                <w:color w:val="000000"/>
                <w:sz w:val="22"/>
                <w:szCs w:val="22"/>
              </w:rPr>
            </w:pPr>
            <w:r>
              <w:rPr>
                <w:rFonts w:ascii="仿宋_GB2312" w:eastAsia="仿宋_GB2312" w:cs="仿宋_GB2312" w:hint="eastAsia"/>
                <w:color w:val="000000"/>
                <w:kern w:val="0"/>
                <w:sz w:val="22"/>
                <w:szCs w:val="22"/>
                <w:lang w:bidi="ar"/>
              </w:rPr>
              <w:t>6</w:t>
            </w:r>
            <w:r>
              <w:rPr>
                <w:rFonts w:ascii="仿宋_GB2312" w:eastAsia="仿宋_GB2312" w:hAnsi="宋体" w:cs="仿宋_GB2312"/>
                <w:color w:val="000000"/>
                <w:kern w:val="0"/>
                <w:sz w:val="22"/>
                <w:szCs w:val="22"/>
                <w:lang w:bidi="ar"/>
              </w:rPr>
              <w:t>.其他支出1</w:t>
            </w:r>
            <w:r>
              <w:rPr>
                <w:rFonts w:ascii="仿宋_GB2312" w:eastAsia="仿宋_GB2312" w:hAnsi="宋体" w:cs="仿宋_GB2312" w:hint="eastAsia"/>
                <w:kern w:val="0"/>
                <w:sz w:val="22"/>
                <w:szCs w:val="22"/>
                <w:lang w:bidi="ar"/>
              </w:rPr>
              <w:t>（</w:t>
            </w:r>
            <w:r>
              <w:rPr>
                <w:rFonts w:ascii="仿宋_GB2312" w:eastAsia="仿宋_GB2312" w:hAnsi="宋体" w:cs="仿宋_GB2312"/>
                <w:kern w:val="0"/>
                <w:sz w:val="22"/>
                <w:szCs w:val="22"/>
                <w:lang w:bidi="ar"/>
              </w:rPr>
              <w:t>注：</w:t>
            </w:r>
            <w:r>
              <w:rPr>
                <w:rFonts w:ascii="仿宋_GB2312" w:eastAsia="仿宋_GB2312" w:hAnsi="宋体" w:cs="仿宋_GB2312" w:hint="eastAsia"/>
                <w:kern w:val="0"/>
                <w:sz w:val="22"/>
                <w:szCs w:val="22"/>
                <w:lang w:bidi="ar"/>
              </w:rPr>
              <w:t xml:space="preserve">  ）</w:t>
            </w:r>
          </w:p>
        </w:tc>
        <w:tc>
          <w:tcPr>
            <w:tcW w:w="25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r>
      <w:tr w:rsidR="00140AC9">
        <w:trPr>
          <w:trHeight w:val="227"/>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仿宋_GB2312" w:eastAsia="仿宋_GB2312" w:hAnsi="宋体" w:cs="仿宋_GB2312" w:hint="eastAsia"/>
                <w:color w:val="000000"/>
                <w:sz w:val="22"/>
                <w:szCs w:val="22"/>
              </w:rPr>
            </w:pP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000000">
            <w:pPr>
              <w:widowControl/>
              <w:spacing w:line="360" w:lineRule="exact"/>
              <w:ind w:firstLineChars="145" w:firstLine="319"/>
              <w:jc w:val="left"/>
              <w:textAlignment w:val="center"/>
              <w:rPr>
                <w:rFonts w:ascii="仿宋_GB2312" w:eastAsia="仿宋_GB2312" w:hAnsi="宋体" w:cs="仿宋_GB2312" w:hint="eastAsia"/>
                <w:color w:val="000000"/>
                <w:sz w:val="22"/>
                <w:szCs w:val="22"/>
              </w:rPr>
            </w:pPr>
            <w:r>
              <w:rPr>
                <w:rFonts w:ascii="仿宋_GB2312" w:eastAsia="仿宋_GB2312" w:cs="仿宋_GB2312" w:hint="eastAsia"/>
                <w:color w:val="000000"/>
                <w:kern w:val="0"/>
                <w:sz w:val="22"/>
                <w:szCs w:val="22"/>
                <w:lang w:bidi="ar"/>
              </w:rPr>
              <w:t>7</w:t>
            </w:r>
            <w:r>
              <w:rPr>
                <w:rFonts w:ascii="仿宋_GB2312" w:eastAsia="仿宋_GB2312" w:hAnsi="宋体" w:cs="仿宋_GB2312"/>
                <w:color w:val="000000"/>
                <w:kern w:val="0"/>
                <w:sz w:val="22"/>
                <w:szCs w:val="22"/>
                <w:lang w:bidi="ar"/>
              </w:rPr>
              <w:t>.其他支出2</w:t>
            </w:r>
            <w:r>
              <w:rPr>
                <w:rFonts w:ascii="仿宋_GB2312" w:eastAsia="仿宋_GB2312" w:hAnsi="宋体" w:cs="仿宋_GB2312" w:hint="eastAsia"/>
                <w:kern w:val="0"/>
                <w:sz w:val="22"/>
                <w:szCs w:val="22"/>
                <w:lang w:bidi="ar"/>
              </w:rPr>
              <w:t>（</w:t>
            </w:r>
            <w:r>
              <w:rPr>
                <w:rFonts w:ascii="仿宋_GB2312" w:eastAsia="仿宋_GB2312" w:hAnsi="宋体" w:cs="仿宋_GB2312"/>
                <w:kern w:val="0"/>
                <w:sz w:val="22"/>
                <w:szCs w:val="22"/>
                <w:lang w:bidi="ar"/>
              </w:rPr>
              <w:t>注：</w:t>
            </w:r>
            <w:r>
              <w:rPr>
                <w:rFonts w:ascii="仿宋_GB2312" w:eastAsia="仿宋_GB2312" w:hAnsi="宋体" w:cs="仿宋_GB2312" w:hint="eastAsia"/>
                <w:kern w:val="0"/>
                <w:sz w:val="22"/>
                <w:szCs w:val="22"/>
                <w:lang w:bidi="ar"/>
              </w:rPr>
              <w:t xml:space="preserve">  ）</w:t>
            </w:r>
          </w:p>
        </w:tc>
        <w:tc>
          <w:tcPr>
            <w:tcW w:w="25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r>
      <w:tr w:rsidR="00140AC9">
        <w:trPr>
          <w:trHeight w:val="227"/>
        </w:trPr>
        <w:tc>
          <w:tcPr>
            <w:tcW w:w="6544"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000000">
            <w:pPr>
              <w:widowControl/>
              <w:spacing w:line="360" w:lineRule="exact"/>
              <w:jc w:val="left"/>
              <w:textAlignment w:val="center"/>
              <w:rPr>
                <w:rFonts w:ascii="仿宋_GB2312" w:eastAsia="仿宋_GB2312" w:hAnsi="宋体" w:cs="仿宋_GB2312" w:hint="eastAsia"/>
                <w:color w:val="000000"/>
                <w:sz w:val="22"/>
                <w:szCs w:val="22"/>
              </w:rPr>
            </w:pPr>
            <w:r>
              <w:rPr>
                <w:rFonts w:ascii="仿宋_GB2312" w:eastAsia="仿宋_GB2312" w:hAnsi="宋体" w:cs="仿宋_GB2312"/>
                <w:color w:val="000000"/>
                <w:kern w:val="0"/>
                <w:sz w:val="22"/>
                <w:szCs w:val="22"/>
                <w:lang w:bidi="ar"/>
              </w:rPr>
              <w:t>三、本期收支结余</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r>
      <w:tr w:rsidR="00140AC9">
        <w:trPr>
          <w:trHeight w:val="227"/>
        </w:trPr>
        <w:tc>
          <w:tcPr>
            <w:tcW w:w="6544"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000000">
            <w:pPr>
              <w:widowControl/>
              <w:spacing w:line="360" w:lineRule="exact"/>
              <w:jc w:val="left"/>
              <w:textAlignment w:val="center"/>
              <w:rPr>
                <w:rFonts w:ascii="仿宋_GB2312" w:eastAsia="仿宋_GB2312" w:hAnsi="宋体" w:cs="仿宋_GB2312" w:hint="eastAsia"/>
                <w:color w:val="000000"/>
                <w:sz w:val="22"/>
                <w:szCs w:val="22"/>
              </w:rPr>
            </w:pPr>
            <w:r>
              <w:rPr>
                <w:rFonts w:ascii="仿宋_GB2312" w:eastAsia="仿宋_GB2312" w:hAnsi="宋体" w:cs="仿宋_GB2312"/>
                <w:color w:val="000000"/>
                <w:kern w:val="0"/>
                <w:sz w:val="22"/>
                <w:szCs w:val="22"/>
                <w:lang w:bidi="ar"/>
              </w:rPr>
              <w:t>四、累计收支结余</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rPr>
                <w:rFonts w:ascii="宋体" w:eastAsia="宋体" w:hAnsi="宋体" w:cs="宋体" w:hint="eastAsia"/>
                <w:color w:val="000000"/>
                <w:sz w:val="22"/>
                <w:szCs w:val="22"/>
              </w:rPr>
            </w:pPr>
          </w:p>
        </w:tc>
      </w:tr>
    </w:tbl>
    <w:p w:rsidR="00140AC9" w:rsidRDefault="00000000">
      <w:pPr>
        <w:pStyle w:val="a9"/>
        <w:widowControl/>
        <w:shd w:val="clear" w:color="auto" w:fill="FFFFFF"/>
        <w:spacing w:beforeAutospacing="0" w:afterAutospacing="0" w:line="315" w:lineRule="atLeast"/>
        <w:ind w:right="-2"/>
        <w:jc w:val="center"/>
        <w:rPr>
          <w:rFonts w:ascii="仿宋_GB2312" w:eastAsia="仿宋_GB2312" w:hAnsi="微软雅黑" w:cs="仿宋_GB2312" w:hint="eastAsia"/>
          <w:color w:val="000000"/>
          <w:shd w:val="clear" w:color="auto" w:fill="FFFFFF"/>
        </w:rPr>
      </w:pPr>
      <w:r>
        <w:rPr>
          <w:rFonts w:ascii="仿宋_GB2312" w:eastAsia="仿宋_GB2312" w:hAnsi="微软雅黑" w:cs="仿宋_GB2312"/>
          <w:color w:val="000000"/>
          <w:shd w:val="clear" w:color="auto" w:fill="FFFFFF"/>
        </w:rPr>
        <w:t>填报人：</w:t>
      </w:r>
      <w:r>
        <w:rPr>
          <w:rFonts w:ascii="仿宋_GB2312" w:eastAsia="仿宋_GB2312" w:hAnsi="微软雅黑" w:cs="仿宋_GB2312" w:hint="eastAsia"/>
          <w:color w:val="000000"/>
          <w:u w:val="single"/>
          <w:shd w:val="clear" w:color="auto" w:fill="FFFFFF"/>
        </w:rPr>
        <w:t xml:space="preserve">           </w:t>
      </w:r>
      <w:r>
        <w:rPr>
          <w:rFonts w:ascii="仿宋_GB2312" w:eastAsia="仿宋_GB2312" w:hAnsi="微软雅黑" w:cs="仿宋_GB2312"/>
          <w:color w:val="000000"/>
          <w:shd w:val="clear" w:color="auto" w:fill="FFFFFF"/>
        </w:rPr>
        <w:t> </w:t>
      </w:r>
      <w:r>
        <w:rPr>
          <w:rFonts w:ascii="仿宋_GB2312" w:eastAsia="仿宋_GB2312" w:hAnsi="微软雅黑" w:cs="仿宋_GB2312"/>
          <w:color w:val="000000"/>
          <w:shd w:val="clear" w:color="auto" w:fill="FFFFFF"/>
        </w:rPr>
        <w:t>联系电话：</w:t>
      </w:r>
      <w:r>
        <w:rPr>
          <w:rFonts w:ascii="仿宋_GB2312" w:eastAsia="仿宋_GB2312" w:hAnsi="微软雅黑" w:cs="仿宋_GB2312"/>
          <w:color w:val="000000"/>
          <w:u w:val="single"/>
          <w:shd w:val="clear" w:color="auto" w:fill="FFFFFF"/>
        </w:rPr>
        <w:t xml:space="preserve"> </w:t>
      </w:r>
      <w:r>
        <w:rPr>
          <w:rFonts w:ascii="仿宋_GB2312" w:eastAsia="仿宋_GB2312" w:hAnsi="微软雅黑" w:cs="仿宋_GB2312"/>
          <w:color w:val="000000"/>
          <w:u w:val="single"/>
          <w:shd w:val="clear" w:color="auto" w:fill="FFFFFF"/>
        </w:rPr>
        <w:t>           </w:t>
      </w:r>
      <w:r>
        <w:rPr>
          <w:rFonts w:ascii="仿宋_GB2312" w:eastAsia="仿宋_GB2312" w:hAnsi="微软雅黑" w:cs="仿宋_GB2312" w:hint="eastAsia"/>
          <w:color w:val="000000"/>
          <w:u w:val="single"/>
          <w:shd w:val="clear" w:color="auto" w:fill="FFFFFF"/>
        </w:rPr>
        <w:t xml:space="preserve">        </w:t>
      </w:r>
      <w:r>
        <w:rPr>
          <w:rFonts w:ascii="仿宋_GB2312" w:eastAsia="仿宋_GB2312" w:hAnsi="微软雅黑" w:cs="仿宋_GB2312"/>
          <w:color w:val="000000"/>
          <w:shd w:val="clear" w:color="auto" w:fill="FFFFFF"/>
        </w:rPr>
        <w:t>填报时间：</w:t>
      </w:r>
      <w:r>
        <w:rPr>
          <w:rFonts w:ascii="仿宋_GB2312" w:eastAsia="仿宋_GB2312" w:hAnsi="微软雅黑" w:cs="仿宋_GB2312"/>
          <w:color w:val="000000"/>
          <w:u w:val="single"/>
          <w:shd w:val="clear" w:color="auto" w:fill="FFFFFF"/>
        </w:rPr>
        <w:t xml:space="preserve"> </w:t>
      </w:r>
      <w:r>
        <w:rPr>
          <w:rFonts w:ascii="仿宋_GB2312" w:eastAsia="仿宋_GB2312" w:hAnsi="微软雅黑" w:cs="仿宋_GB2312" w:hint="eastAsia"/>
          <w:color w:val="000000"/>
          <w:u w:val="single"/>
          <w:shd w:val="clear" w:color="auto" w:fill="FFFFFF"/>
        </w:rPr>
        <w:t xml:space="preserve">   </w:t>
      </w:r>
      <w:r>
        <w:rPr>
          <w:rFonts w:ascii="仿宋_GB2312" w:eastAsia="仿宋_GB2312" w:hAnsi="微软雅黑" w:cs="仿宋_GB2312"/>
          <w:color w:val="000000"/>
          <w:u w:val="single"/>
          <w:shd w:val="clear" w:color="auto" w:fill="FFFFFF"/>
        </w:rPr>
        <w:t>  </w:t>
      </w:r>
      <w:r>
        <w:rPr>
          <w:rFonts w:ascii="仿宋_GB2312" w:eastAsia="仿宋_GB2312" w:hAnsi="微软雅黑" w:cs="仿宋_GB2312"/>
          <w:color w:val="000000"/>
          <w:shd w:val="clear" w:color="auto" w:fill="FFFFFF"/>
        </w:rPr>
        <w:t>年</w:t>
      </w:r>
      <w:r>
        <w:rPr>
          <w:rFonts w:ascii="仿宋_GB2312" w:eastAsia="仿宋_GB2312" w:hAnsi="微软雅黑" w:cs="仿宋_GB2312"/>
          <w:color w:val="000000"/>
          <w:u w:val="single"/>
          <w:shd w:val="clear" w:color="auto" w:fill="FFFFFF"/>
        </w:rPr>
        <w:t xml:space="preserve"> </w:t>
      </w:r>
      <w:r>
        <w:rPr>
          <w:rFonts w:ascii="仿宋_GB2312" w:eastAsia="仿宋_GB2312" w:hAnsi="微软雅黑" w:cs="仿宋_GB2312"/>
          <w:color w:val="000000"/>
          <w:u w:val="single"/>
          <w:shd w:val="clear" w:color="auto" w:fill="FFFFFF"/>
        </w:rPr>
        <w:t>   </w:t>
      </w:r>
      <w:r>
        <w:rPr>
          <w:rFonts w:ascii="仿宋_GB2312" w:eastAsia="仿宋_GB2312" w:hAnsi="微软雅黑" w:cs="仿宋_GB2312"/>
          <w:color w:val="000000"/>
          <w:shd w:val="clear" w:color="auto" w:fill="FFFFFF"/>
        </w:rPr>
        <w:t>月</w:t>
      </w:r>
      <w:r>
        <w:rPr>
          <w:rFonts w:ascii="仿宋_GB2312" w:eastAsia="仿宋_GB2312" w:hAnsi="微软雅黑" w:cs="仿宋_GB2312"/>
          <w:color w:val="000000"/>
          <w:u w:val="single"/>
          <w:shd w:val="clear" w:color="auto" w:fill="FFFFFF"/>
        </w:rPr>
        <w:t xml:space="preserve"> </w:t>
      </w:r>
      <w:r>
        <w:rPr>
          <w:rFonts w:ascii="仿宋_GB2312" w:eastAsia="仿宋_GB2312" w:hAnsi="微软雅黑" w:cs="仿宋_GB2312"/>
          <w:color w:val="000000"/>
          <w:u w:val="single"/>
          <w:shd w:val="clear" w:color="auto" w:fill="FFFFFF"/>
        </w:rPr>
        <w:t>   </w:t>
      </w:r>
      <w:r>
        <w:rPr>
          <w:rFonts w:ascii="仿宋_GB2312" w:eastAsia="仿宋_GB2312" w:hAnsi="微软雅黑" w:cs="仿宋_GB2312"/>
          <w:color w:val="000000"/>
          <w:shd w:val="clear" w:color="auto" w:fill="FFFFFF"/>
        </w:rPr>
        <w:t>日</w:t>
      </w:r>
    </w:p>
    <w:p w:rsidR="00140AC9" w:rsidRDefault="00000000">
      <w:pPr>
        <w:ind w:firstLine="480"/>
        <w:rPr>
          <w:rFonts w:ascii="仿宋_GB2312" w:eastAsia="仿宋_GB2312" w:hAnsi="微软雅黑" w:cs="仿宋_GB2312" w:hint="eastAsia"/>
          <w:color w:val="000000"/>
          <w:sz w:val="24"/>
          <w:shd w:val="clear" w:color="auto" w:fill="FFFFFF"/>
        </w:rPr>
      </w:pPr>
      <w:r>
        <w:rPr>
          <w:rFonts w:ascii="仿宋_GB2312" w:eastAsia="仿宋_GB2312" w:hAnsi="微软雅黑" w:cs="仿宋_GB2312"/>
          <w:color w:val="000000"/>
          <w:sz w:val="24"/>
          <w:shd w:val="clear" w:color="auto" w:fill="FFFFFF"/>
        </w:rPr>
        <w:br w:type="page"/>
      </w:r>
    </w:p>
    <w:p w:rsidR="00140AC9" w:rsidRDefault="00000000">
      <w:pPr>
        <w:pStyle w:val="10"/>
        <w:spacing w:beforeLines="0" w:before="0" w:afterLines="0" w:after="0"/>
        <w:ind w:firstLine="397"/>
        <w:rPr>
          <w:sz w:val="36"/>
          <w:szCs w:val="36"/>
        </w:rPr>
      </w:pPr>
      <w:r>
        <w:rPr>
          <w:rFonts w:hint="eastAsia"/>
          <w:sz w:val="36"/>
          <w:szCs w:val="36"/>
        </w:rPr>
        <w:lastRenderedPageBreak/>
        <w:t>填表说明</w:t>
      </w:r>
    </w:p>
    <w:p w:rsidR="00140AC9" w:rsidRDefault="00000000">
      <w:pPr>
        <w:pStyle w:val="a9"/>
        <w:widowControl/>
        <w:spacing w:beforeAutospacing="0" w:afterAutospacing="0" w:line="380" w:lineRule="exact"/>
        <w:ind w:firstLineChars="228" w:firstLine="641"/>
        <w:rPr>
          <w:rFonts w:ascii="仿宋" w:hAnsi="仿宋" w:cs="仿宋" w:hint="eastAsia"/>
          <w:b/>
          <w:bCs/>
          <w:color w:val="000000"/>
          <w:sz w:val="28"/>
          <w:szCs w:val="28"/>
        </w:rPr>
      </w:pPr>
      <w:r>
        <w:rPr>
          <w:rFonts w:ascii="仿宋" w:hAnsi="仿宋" w:cs="仿宋" w:hint="eastAsia"/>
          <w:b/>
          <w:bCs/>
          <w:color w:val="000000"/>
          <w:sz w:val="28"/>
          <w:szCs w:val="28"/>
        </w:rPr>
        <w:t>一、收入</w:t>
      </w:r>
    </w:p>
    <w:p w:rsidR="00140AC9" w:rsidRDefault="00000000">
      <w:pPr>
        <w:pStyle w:val="a9"/>
        <w:widowControl/>
        <w:spacing w:beforeAutospacing="0" w:afterAutospacing="0" w:line="380" w:lineRule="exact"/>
        <w:ind w:firstLineChars="228" w:firstLine="481"/>
        <w:rPr>
          <w:rFonts w:ascii="宋体" w:eastAsia="宋体" w:hAnsi="宋体" w:cs="宋体" w:hint="eastAsia"/>
          <w:color w:val="000000"/>
          <w:sz w:val="21"/>
          <w:szCs w:val="21"/>
        </w:rPr>
      </w:pPr>
      <w:r>
        <w:rPr>
          <w:rFonts w:ascii="宋体" w:eastAsia="宋体" w:hAnsi="宋体" w:cs="宋体" w:hint="eastAsia"/>
          <w:b/>
          <w:bCs/>
          <w:color w:val="000000"/>
          <w:sz w:val="21"/>
          <w:szCs w:val="21"/>
        </w:rPr>
        <w:t>1.物业经营用房收入</w:t>
      </w:r>
      <w:r>
        <w:rPr>
          <w:rFonts w:ascii="宋体" w:eastAsia="宋体" w:hAnsi="宋体" w:cs="宋体" w:hint="eastAsia"/>
          <w:color w:val="000000"/>
          <w:sz w:val="21"/>
          <w:szCs w:val="21"/>
        </w:rPr>
        <w:t>是指出租物业管理区域内的物业经营用房所取得的收入。</w:t>
      </w:r>
    </w:p>
    <w:p w:rsidR="00140AC9" w:rsidRDefault="00000000">
      <w:pPr>
        <w:pStyle w:val="a9"/>
        <w:widowControl/>
        <w:spacing w:beforeAutospacing="0" w:afterAutospacing="0" w:line="380" w:lineRule="exact"/>
        <w:ind w:firstLineChars="228" w:firstLine="481"/>
        <w:rPr>
          <w:rFonts w:ascii="宋体" w:eastAsia="宋体" w:hAnsi="宋体" w:cs="宋体" w:hint="eastAsia"/>
          <w:color w:val="000000"/>
          <w:sz w:val="21"/>
          <w:szCs w:val="21"/>
        </w:rPr>
      </w:pPr>
      <w:r>
        <w:rPr>
          <w:rFonts w:ascii="宋体" w:eastAsia="宋体" w:hAnsi="宋体" w:cs="宋体" w:hint="eastAsia"/>
          <w:b/>
          <w:bCs/>
          <w:color w:val="000000"/>
          <w:sz w:val="21"/>
          <w:szCs w:val="21"/>
        </w:rPr>
        <w:t>2.公共停车泊位收入</w:t>
      </w:r>
      <w:r>
        <w:rPr>
          <w:rFonts w:ascii="宋体" w:eastAsia="宋体" w:hAnsi="宋体" w:cs="宋体" w:hint="eastAsia"/>
          <w:color w:val="000000"/>
          <w:sz w:val="21"/>
          <w:szCs w:val="21"/>
        </w:rPr>
        <w:t>是指利用物业管理区域内的公共停车位、占用公共道路和场地设置的机动车临时停车位所取得的收入。</w:t>
      </w:r>
    </w:p>
    <w:p w:rsidR="00140AC9" w:rsidRDefault="00000000">
      <w:pPr>
        <w:pStyle w:val="a9"/>
        <w:widowControl/>
        <w:spacing w:beforeAutospacing="0" w:afterAutospacing="0" w:line="380" w:lineRule="exact"/>
        <w:ind w:firstLineChars="228" w:firstLine="481"/>
        <w:rPr>
          <w:rFonts w:ascii="宋体" w:eastAsia="宋体" w:hAnsi="宋体" w:cs="宋体" w:hint="eastAsia"/>
          <w:color w:val="000000"/>
          <w:sz w:val="21"/>
          <w:szCs w:val="21"/>
        </w:rPr>
      </w:pPr>
      <w:r>
        <w:rPr>
          <w:rFonts w:ascii="宋体" w:eastAsia="宋体" w:hAnsi="宋体" w:cs="宋体" w:hint="eastAsia"/>
          <w:b/>
          <w:bCs/>
          <w:color w:val="000000"/>
          <w:sz w:val="21"/>
          <w:szCs w:val="21"/>
        </w:rPr>
        <w:t>3.广告位收入</w:t>
      </w:r>
      <w:r>
        <w:rPr>
          <w:rFonts w:ascii="宋体" w:eastAsia="宋体" w:hAnsi="宋体" w:cs="宋体" w:hint="eastAsia"/>
          <w:color w:val="000000"/>
          <w:sz w:val="21"/>
          <w:szCs w:val="21"/>
        </w:rPr>
        <w:t>是指利用电梯轿箱、灯箱、外墙、宣传栏、电子屏等共用部位、共用设施设备设置广告所取得的收入。</w:t>
      </w:r>
    </w:p>
    <w:p w:rsidR="00140AC9" w:rsidRDefault="00000000">
      <w:pPr>
        <w:pStyle w:val="a9"/>
        <w:widowControl/>
        <w:spacing w:beforeAutospacing="0" w:afterAutospacing="0" w:line="380" w:lineRule="exact"/>
        <w:ind w:firstLineChars="228" w:firstLine="481"/>
        <w:rPr>
          <w:rFonts w:ascii="宋体" w:eastAsia="宋体" w:hAnsi="宋体" w:cs="宋体" w:hint="eastAsia"/>
          <w:color w:val="000000"/>
          <w:sz w:val="21"/>
          <w:szCs w:val="21"/>
        </w:rPr>
      </w:pPr>
      <w:r>
        <w:rPr>
          <w:rFonts w:ascii="宋体" w:eastAsia="宋体" w:hAnsi="宋体" w:cs="宋体" w:hint="eastAsia"/>
          <w:b/>
          <w:bCs/>
          <w:color w:val="000000"/>
          <w:sz w:val="21"/>
          <w:szCs w:val="21"/>
        </w:rPr>
        <w:t>4.信号发射基站场地收入</w:t>
      </w:r>
      <w:r>
        <w:rPr>
          <w:rFonts w:ascii="宋体" w:eastAsia="宋体" w:hAnsi="宋体" w:cs="宋体" w:hint="eastAsia"/>
          <w:color w:val="000000"/>
          <w:sz w:val="21"/>
          <w:szCs w:val="21"/>
        </w:rPr>
        <w:t>是指利用物业管理区域内共用部位设置信号发射基站所取得的收入。</w:t>
      </w:r>
    </w:p>
    <w:p w:rsidR="00140AC9" w:rsidRDefault="00000000">
      <w:pPr>
        <w:pStyle w:val="a9"/>
        <w:widowControl/>
        <w:spacing w:beforeAutospacing="0" w:afterAutospacing="0" w:line="380" w:lineRule="exact"/>
        <w:ind w:firstLineChars="228" w:firstLine="481"/>
        <w:rPr>
          <w:rFonts w:ascii="宋体" w:eastAsia="宋体" w:hAnsi="宋体" w:cs="宋体" w:hint="eastAsia"/>
          <w:color w:val="000000"/>
          <w:sz w:val="21"/>
          <w:szCs w:val="21"/>
        </w:rPr>
      </w:pPr>
      <w:r>
        <w:rPr>
          <w:rFonts w:ascii="宋体" w:eastAsia="宋体" w:hAnsi="宋体" w:cs="宋体" w:hint="eastAsia"/>
          <w:b/>
          <w:bCs/>
          <w:color w:val="000000"/>
          <w:sz w:val="21"/>
          <w:szCs w:val="21"/>
        </w:rPr>
        <w:t>5.智能快递柜场地收入</w:t>
      </w:r>
      <w:r>
        <w:rPr>
          <w:rFonts w:ascii="宋体" w:eastAsia="宋体" w:hAnsi="宋体" w:cs="宋体" w:hint="eastAsia"/>
          <w:color w:val="000000"/>
          <w:sz w:val="21"/>
          <w:szCs w:val="21"/>
        </w:rPr>
        <w:t>是指利用物业管理区域内共用部位设置智能快递柜所取得的收入。</w:t>
      </w:r>
    </w:p>
    <w:p w:rsidR="00140AC9" w:rsidRDefault="00000000">
      <w:pPr>
        <w:pStyle w:val="a9"/>
        <w:widowControl/>
        <w:spacing w:beforeAutospacing="0" w:afterAutospacing="0" w:line="380" w:lineRule="exact"/>
        <w:ind w:firstLineChars="228" w:firstLine="481"/>
        <w:rPr>
          <w:rFonts w:ascii="宋体" w:eastAsia="宋体" w:hAnsi="宋体" w:cs="宋体" w:hint="eastAsia"/>
          <w:color w:val="000000"/>
          <w:sz w:val="21"/>
          <w:szCs w:val="21"/>
        </w:rPr>
      </w:pPr>
      <w:r>
        <w:rPr>
          <w:rFonts w:ascii="宋体" w:eastAsia="宋体" w:hAnsi="宋体" w:cs="宋体" w:hint="eastAsia"/>
          <w:b/>
          <w:bCs/>
          <w:color w:val="000000"/>
          <w:sz w:val="21"/>
          <w:szCs w:val="21"/>
        </w:rPr>
        <w:t>6.泳池（馆）经营收入</w:t>
      </w:r>
      <w:r>
        <w:rPr>
          <w:rFonts w:ascii="宋体" w:eastAsia="宋体" w:hAnsi="宋体" w:cs="宋体" w:hint="eastAsia"/>
          <w:color w:val="000000"/>
          <w:sz w:val="21"/>
          <w:szCs w:val="21"/>
        </w:rPr>
        <w:t>是指将业主共有的泳池（馆）用于经营所取得的收入。</w:t>
      </w:r>
    </w:p>
    <w:p w:rsidR="00140AC9" w:rsidRDefault="00000000">
      <w:pPr>
        <w:pStyle w:val="a9"/>
        <w:widowControl/>
        <w:spacing w:beforeAutospacing="0" w:afterAutospacing="0" w:line="380" w:lineRule="exact"/>
        <w:ind w:firstLineChars="228" w:firstLine="481"/>
        <w:rPr>
          <w:rFonts w:ascii="宋体" w:eastAsia="宋体" w:hAnsi="宋体" w:cs="宋体" w:hint="eastAsia"/>
          <w:color w:val="000000"/>
          <w:sz w:val="21"/>
          <w:szCs w:val="21"/>
        </w:rPr>
      </w:pPr>
      <w:r>
        <w:rPr>
          <w:rFonts w:ascii="宋体" w:eastAsia="宋体" w:hAnsi="宋体" w:cs="宋体" w:hint="eastAsia"/>
          <w:b/>
          <w:bCs/>
          <w:color w:val="000000"/>
          <w:sz w:val="21"/>
          <w:szCs w:val="21"/>
        </w:rPr>
        <w:t>7.文体场所经营收入</w:t>
      </w:r>
      <w:r>
        <w:rPr>
          <w:rFonts w:ascii="宋体" w:eastAsia="宋体" w:hAnsi="宋体" w:cs="宋体" w:hint="eastAsia"/>
          <w:color w:val="000000"/>
          <w:sz w:val="21"/>
          <w:szCs w:val="21"/>
        </w:rPr>
        <w:t>是指将业主共有的文体场所用于经营所取得的收入。</w:t>
      </w:r>
    </w:p>
    <w:p w:rsidR="00140AC9" w:rsidRDefault="00000000">
      <w:pPr>
        <w:pStyle w:val="a9"/>
        <w:widowControl/>
        <w:spacing w:beforeAutospacing="0" w:afterAutospacing="0" w:line="380" w:lineRule="exact"/>
        <w:ind w:firstLineChars="228" w:firstLine="481"/>
        <w:rPr>
          <w:rFonts w:ascii="宋体" w:eastAsia="宋体" w:hAnsi="宋体" w:cs="宋体" w:hint="eastAsia"/>
          <w:color w:val="000000"/>
          <w:sz w:val="21"/>
          <w:szCs w:val="21"/>
        </w:rPr>
      </w:pPr>
      <w:r>
        <w:rPr>
          <w:rFonts w:ascii="宋体" w:eastAsia="宋体" w:hAnsi="宋体" w:cs="宋体" w:hint="eastAsia"/>
          <w:b/>
          <w:bCs/>
          <w:color w:val="000000"/>
          <w:sz w:val="21"/>
          <w:szCs w:val="21"/>
        </w:rPr>
        <w:t>8.摆摊设点收入</w:t>
      </w:r>
      <w:r>
        <w:rPr>
          <w:rFonts w:ascii="宋体" w:eastAsia="宋体" w:hAnsi="宋体" w:cs="宋体" w:hint="eastAsia"/>
          <w:color w:val="000000"/>
          <w:sz w:val="21"/>
          <w:szCs w:val="21"/>
        </w:rPr>
        <w:t>是指在利用物业管理区域内共用部位用于摆摊设点所取得的收入。</w:t>
      </w:r>
    </w:p>
    <w:p w:rsidR="00140AC9" w:rsidRDefault="00000000">
      <w:pPr>
        <w:pStyle w:val="a9"/>
        <w:widowControl/>
        <w:spacing w:beforeAutospacing="0" w:afterAutospacing="0" w:line="380" w:lineRule="exact"/>
        <w:ind w:firstLineChars="228" w:firstLine="481"/>
        <w:rPr>
          <w:rFonts w:ascii="宋体" w:eastAsia="宋体" w:hAnsi="宋体" w:cs="宋体" w:hint="eastAsia"/>
          <w:color w:val="000000"/>
          <w:sz w:val="21"/>
          <w:szCs w:val="21"/>
        </w:rPr>
      </w:pPr>
      <w:r>
        <w:rPr>
          <w:rFonts w:ascii="宋体" w:eastAsia="宋体" w:hAnsi="宋体" w:cs="宋体" w:hint="eastAsia"/>
          <w:b/>
          <w:bCs/>
          <w:color w:val="000000"/>
          <w:sz w:val="21"/>
          <w:szCs w:val="21"/>
        </w:rPr>
        <w:t>9.10.其他收入</w:t>
      </w:r>
      <w:r>
        <w:rPr>
          <w:rFonts w:ascii="宋体" w:eastAsia="宋体" w:hAnsi="宋体" w:cs="宋体" w:hint="eastAsia"/>
          <w:color w:val="000000"/>
          <w:sz w:val="21"/>
          <w:szCs w:val="21"/>
        </w:rPr>
        <w:t>是指除1到8项之外利用共用部位、共用设施设备经营所取得的收入，须注明具体收入内容。</w:t>
      </w:r>
    </w:p>
    <w:p w:rsidR="00140AC9" w:rsidRDefault="00000000">
      <w:pPr>
        <w:pStyle w:val="a9"/>
        <w:widowControl/>
        <w:spacing w:beforeAutospacing="0" w:afterAutospacing="0" w:line="380" w:lineRule="exact"/>
        <w:ind w:firstLineChars="228" w:firstLine="481"/>
        <w:rPr>
          <w:rFonts w:ascii="宋体" w:eastAsia="宋体" w:hAnsi="宋体" w:cs="宋体" w:hint="eastAsia"/>
          <w:color w:val="000000"/>
          <w:sz w:val="21"/>
          <w:szCs w:val="21"/>
        </w:rPr>
      </w:pPr>
      <w:r>
        <w:rPr>
          <w:rFonts w:ascii="宋体" w:eastAsia="宋体" w:hAnsi="宋体" w:cs="宋体" w:hint="eastAsia"/>
          <w:b/>
          <w:bCs/>
          <w:color w:val="000000"/>
          <w:sz w:val="21"/>
          <w:szCs w:val="21"/>
        </w:rPr>
        <w:t>11.利息收入</w:t>
      </w:r>
      <w:r>
        <w:rPr>
          <w:rFonts w:ascii="宋体" w:eastAsia="宋体" w:hAnsi="宋体" w:cs="宋体" w:hint="eastAsia"/>
          <w:color w:val="000000"/>
          <w:sz w:val="21"/>
          <w:szCs w:val="21"/>
        </w:rPr>
        <w:t>是指上述1到10项收入总和在报告期内产生的利息总额。</w:t>
      </w:r>
    </w:p>
    <w:p w:rsidR="00140AC9" w:rsidRDefault="00000000">
      <w:pPr>
        <w:pStyle w:val="a9"/>
        <w:widowControl/>
        <w:spacing w:beforeAutospacing="0" w:afterAutospacing="0" w:line="380" w:lineRule="exact"/>
        <w:ind w:firstLineChars="228" w:firstLine="641"/>
        <w:rPr>
          <w:rFonts w:ascii="仿宋" w:hAnsi="仿宋" w:cs="仿宋" w:hint="eastAsia"/>
          <w:b/>
          <w:bCs/>
          <w:color w:val="000000"/>
          <w:sz w:val="28"/>
          <w:szCs w:val="28"/>
        </w:rPr>
      </w:pPr>
      <w:r>
        <w:rPr>
          <w:rFonts w:ascii="仿宋" w:hAnsi="仿宋" w:cs="仿宋" w:hint="eastAsia"/>
          <w:b/>
          <w:bCs/>
          <w:color w:val="000000"/>
          <w:sz w:val="28"/>
          <w:szCs w:val="28"/>
        </w:rPr>
        <w:t>二、支出</w:t>
      </w:r>
    </w:p>
    <w:p w:rsidR="00140AC9" w:rsidRDefault="00000000">
      <w:pPr>
        <w:pStyle w:val="a9"/>
        <w:widowControl/>
        <w:spacing w:beforeAutospacing="0" w:afterAutospacing="0" w:line="380" w:lineRule="exact"/>
        <w:ind w:firstLineChars="228" w:firstLine="481"/>
        <w:rPr>
          <w:rFonts w:ascii="宋体" w:eastAsia="宋体" w:hAnsi="宋体" w:cs="宋体" w:hint="eastAsia"/>
          <w:sz w:val="21"/>
          <w:szCs w:val="21"/>
        </w:rPr>
      </w:pPr>
      <w:r>
        <w:rPr>
          <w:rFonts w:cs="宋体" w:hint="eastAsia"/>
          <w:b/>
          <w:bCs/>
          <w:sz w:val="21"/>
          <w:szCs w:val="21"/>
        </w:rPr>
        <w:t>1</w:t>
      </w:r>
      <w:r>
        <w:rPr>
          <w:rFonts w:ascii="宋体" w:eastAsia="宋体" w:hAnsi="宋体" w:cs="宋体" w:hint="eastAsia"/>
          <w:b/>
          <w:bCs/>
          <w:sz w:val="21"/>
          <w:szCs w:val="21"/>
        </w:rPr>
        <w:t>.补充</w:t>
      </w:r>
      <w:proofErr w:type="gramStart"/>
      <w:r>
        <w:rPr>
          <w:rFonts w:ascii="宋体" w:eastAsia="宋体" w:hAnsi="宋体" w:cs="宋体" w:hint="eastAsia"/>
          <w:b/>
          <w:bCs/>
          <w:sz w:val="21"/>
          <w:szCs w:val="21"/>
        </w:rPr>
        <w:t>物业专项</w:t>
      </w:r>
      <w:proofErr w:type="gramEnd"/>
      <w:r>
        <w:rPr>
          <w:rFonts w:ascii="宋体" w:eastAsia="宋体" w:hAnsi="宋体" w:cs="宋体" w:hint="eastAsia"/>
          <w:b/>
          <w:bCs/>
          <w:sz w:val="21"/>
          <w:szCs w:val="21"/>
        </w:rPr>
        <w:t>维修资金</w:t>
      </w:r>
      <w:r>
        <w:rPr>
          <w:rFonts w:ascii="宋体" w:eastAsia="宋体" w:hAnsi="宋体" w:cs="宋体" w:hint="eastAsia"/>
          <w:sz w:val="21"/>
          <w:szCs w:val="21"/>
        </w:rPr>
        <w:t>是指1、用于弥补</w:t>
      </w:r>
      <w:proofErr w:type="gramStart"/>
      <w:r>
        <w:rPr>
          <w:rFonts w:ascii="宋体" w:eastAsia="宋体" w:hAnsi="宋体" w:cs="宋体" w:hint="eastAsia"/>
          <w:sz w:val="21"/>
          <w:szCs w:val="21"/>
        </w:rPr>
        <w:t>物业专项</w:t>
      </w:r>
      <w:proofErr w:type="gramEnd"/>
      <w:r>
        <w:rPr>
          <w:rFonts w:ascii="宋体" w:eastAsia="宋体" w:hAnsi="宋体" w:cs="宋体" w:hint="eastAsia"/>
          <w:sz w:val="21"/>
          <w:szCs w:val="21"/>
        </w:rPr>
        <w:t>维修资金拨付额与申请额的差额部分的资金；2、由于物业维修资金增值部分不足，而动用</w:t>
      </w:r>
      <w:proofErr w:type="gramStart"/>
      <w:r>
        <w:rPr>
          <w:rFonts w:ascii="宋体" w:eastAsia="宋体" w:hAnsi="宋体" w:cs="宋体" w:hint="eastAsia"/>
          <w:sz w:val="21"/>
          <w:szCs w:val="21"/>
        </w:rPr>
        <w:t>物业专项</w:t>
      </w:r>
      <w:proofErr w:type="gramEnd"/>
      <w:r>
        <w:rPr>
          <w:rFonts w:ascii="宋体" w:eastAsia="宋体" w:hAnsi="宋体" w:cs="宋体" w:hint="eastAsia"/>
          <w:sz w:val="21"/>
          <w:szCs w:val="21"/>
        </w:rPr>
        <w:t>维修资金本金后，将经营性收益缴存至专项维修资金专户，全体业主按比例分摊，用于补充物业维修资金本金的费用支出。</w:t>
      </w:r>
    </w:p>
    <w:p w:rsidR="00140AC9" w:rsidRDefault="00000000">
      <w:pPr>
        <w:pStyle w:val="a9"/>
        <w:widowControl/>
        <w:spacing w:beforeAutospacing="0" w:afterAutospacing="0" w:line="380" w:lineRule="exact"/>
        <w:ind w:firstLineChars="228" w:firstLine="481"/>
        <w:rPr>
          <w:rFonts w:ascii="宋体" w:eastAsia="宋体" w:hAnsi="宋体" w:cs="宋体" w:hint="eastAsia"/>
          <w:b/>
          <w:bCs/>
          <w:sz w:val="21"/>
          <w:szCs w:val="21"/>
        </w:rPr>
      </w:pPr>
      <w:r>
        <w:rPr>
          <w:rFonts w:cs="宋体" w:hint="eastAsia"/>
          <w:b/>
          <w:bCs/>
          <w:sz w:val="21"/>
          <w:szCs w:val="21"/>
        </w:rPr>
        <w:t>2.</w:t>
      </w:r>
      <w:r>
        <w:rPr>
          <w:rFonts w:ascii="宋体" w:eastAsia="宋体" w:hAnsi="宋体" w:cs="宋体" w:hint="eastAsia"/>
          <w:b/>
          <w:bCs/>
          <w:sz w:val="21"/>
          <w:szCs w:val="21"/>
        </w:rPr>
        <w:t>物业管理活动</w:t>
      </w:r>
      <w:r>
        <w:rPr>
          <w:rFonts w:cs="宋体" w:hint="eastAsia"/>
          <w:b/>
          <w:bCs/>
          <w:sz w:val="21"/>
          <w:szCs w:val="21"/>
        </w:rPr>
        <w:t>第三方</w:t>
      </w:r>
      <w:r>
        <w:rPr>
          <w:rFonts w:ascii="宋体" w:eastAsia="宋体" w:hAnsi="宋体" w:cs="宋体" w:hint="eastAsia"/>
          <w:b/>
          <w:bCs/>
          <w:sz w:val="21"/>
          <w:szCs w:val="21"/>
        </w:rPr>
        <w:t>费用</w:t>
      </w:r>
      <w:r>
        <w:rPr>
          <w:rFonts w:cs="宋体" w:hint="eastAsia"/>
          <w:b/>
          <w:bCs/>
          <w:sz w:val="21"/>
          <w:szCs w:val="21"/>
        </w:rPr>
        <w:t>是指</w:t>
      </w:r>
      <w:r>
        <w:rPr>
          <w:rFonts w:ascii="宋体" w:eastAsia="宋体" w:hAnsi="宋体" w:cs="宋体" w:hint="eastAsia"/>
          <w:sz w:val="21"/>
          <w:szCs w:val="21"/>
        </w:rPr>
        <w:t>聘请第三方机构</w:t>
      </w:r>
      <w:r>
        <w:rPr>
          <w:rFonts w:cs="宋体" w:hint="eastAsia"/>
          <w:sz w:val="21"/>
          <w:szCs w:val="21"/>
        </w:rPr>
        <w:t>进行代理记账、</w:t>
      </w:r>
      <w:r>
        <w:rPr>
          <w:rFonts w:ascii="宋体" w:eastAsia="宋体" w:hAnsi="宋体" w:cs="宋体" w:hint="eastAsia"/>
          <w:sz w:val="21"/>
          <w:szCs w:val="21"/>
        </w:rPr>
        <w:t>审计或业主大会会议等</w:t>
      </w:r>
      <w:r>
        <w:rPr>
          <w:rFonts w:cs="宋体" w:hint="eastAsia"/>
          <w:sz w:val="21"/>
          <w:szCs w:val="21"/>
        </w:rPr>
        <w:t>相关</w:t>
      </w:r>
      <w:r>
        <w:rPr>
          <w:rFonts w:ascii="宋体" w:eastAsia="宋体" w:hAnsi="宋体" w:cs="宋体" w:hint="eastAsia"/>
          <w:sz w:val="21"/>
          <w:szCs w:val="21"/>
        </w:rPr>
        <w:t>费用</w:t>
      </w:r>
    </w:p>
    <w:p w:rsidR="00140AC9" w:rsidRDefault="00000000">
      <w:pPr>
        <w:pStyle w:val="a9"/>
        <w:widowControl/>
        <w:spacing w:beforeAutospacing="0" w:afterAutospacing="0" w:line="380" w:lineRule="exact"/>
        <w:ind w:firstLineChars="228" w:firstLine="481"/>
        <w:rPr>
          <w:rFonts w:ascii="宋体" w:eastAsia="宋体" w:hAnsi="宋体" w:cs="宋体" w:hint="eastAsia"/>
          <w:color w:val="000000"/>
          <w:sz w:val="21"/>
          <w:szCs w:val="21"/>
        </w:rPr>
      </w:pPr>
      <w:r>
        <w:rPr>
          <w:rFonts w:cs="宋体" w:hint="eastAsia"/>
          <w:b/>
          <w:bCs/>
          <w:color w:val="000000"/>
          <w:sz w:val="21"/>
          <w:szCs w:val="21"/>
        </w:rPr>
        <w:t>3</w:t>
      </w:r>
      <w:r>
        <w:rPr>
          <w:rFonts w:ascii="宋体" w:eastAsia="宋体" w:hAnsi="宋体" w:cs="宋体"/>
          <w:b/>
          <w:bCs/>
          <w:color w:val="000000"/>
          <w:sz w:val="21"/>
          <w:szCs w:val="21"/>
        </w:rPr>
        <w:t>.</w:t>
      </w:r>
      <w:r>
        <w:rPr>
          <w:rFonts w:cs="宋体" w:hint="eastAsia"/>
          <w:b/>
          <w:bCs/>
          <w:color w:val="000000"/>
          <w:sz w:val="21"/>
          <w:szCs w:val="21"/>
        </w:rPr>
        <w:t>物业维护</w:t>
      </w:r>
      <w:r>
        <w:rPr>
          <w:rFonts w:ascii="宋体" w:eastAsia="宋体" w:hAnsi="宋体" w:cs="宋体" w:hint="eastAsia"/>
          <w:b/>
          <w:bCs/>
          <w:color w:val="000000"/>
          <w:sz w:val="21"/>
          <w:szCs w:val="21"/>
        </w:rPr>
        <w:t>费用</w:t>
      </w:r>
      <w:r>
        <w:rPr>
          <w:rFonts w:ascii="宋体" w:eastAsia="宋体" w:hAnsi="宋体" w:cs="宋体" w:hint="eastAsia"/>
          <w:color w:val="000000"/>
          <w:sz w:val="21"/>
          <w:szCs w:val="21"/>
        </w:rPr>
        <w:t>是指按照</w:t>
      </w:r>
      <w:r>
        <w:rPr>
          <w:rFonts w:ascii="宋体" w:eastAsia="宋体" w:hAnsi="宋体" w:cs="宋体" w:hint="eastAsia"/>
          <w:sz w:val="21"/>
          <w:szCs w:val="21"/>
        </w:rPr>
        <w:t>业主大会的决定</w:t>
      </w:r>
      <w:r>
        <w:rPr>
          <w:rFonts w:ascii="宋体" w:eastAsia="宋体" w:hAnsi="宋体" w:cs="宋体" w:hint="eastAsia"/>
          <w:color w:val="000000"/>
          <w:sz w:val="21"/>
          <w:szCs w:val="21"/>
        </w:rPr>
        <w:t>，用于物业管理区域内共用部位、共用设施设备维修、更新与改造的产生的费用支出。</w:t>
      </w:r>
    </w:p>
    <w:p w:rsidR="00140AC9" w:rsidRDefault="00000000">
      <w:pPr>
        <w:pStyle w:val="a9"/>
        <w:widowControl/>
        <w:spacing w:beforeAutospacing="0" w:afterAutospacing="0" w:line="380" w:lineRule="exact"/>
        <w:ind w:firstLineChars="228" w:firstLine="481"/>
        <w:rPr>
          <w:rFonts w:ascii="宋体" w:eastAsia="宋体" w:hAnsi="宋体" w:cs="宋体" w:hint="eastAsia"/>
          <w:sz w:val="21"/>
          <w:szCs w:val="21"/>
        </w:rPr>
      </w:pPr>
      <w:r>
        <w:rPr>
          <w:rFonts w:cs="宋体" w:hint="eastAsia"/>
          <w:b/>
          <w:bCs/>
          <w:sz w:val="21"/>
          <w:szCs w:val="21"/>
        </w:rPr>
        <w:t>4</w:t>
      </w:r>
      <w:r>
        <w:rPr>
          <w:rFonts w:ascii="宋体" w:eastAsia="宋体" w:hAnsi="宋体" w:cs="宋体" w:hint="eastAsia"/>
          <w:b/>
          <w:bCs/>
          <w:sz w:val="21"/>
          <w:szCs w:val="21"/>
        </w:rPr>
        <w:t>.经营成本</w:t>
      </w:r>
      <w:r>
        <w:rPr>
          <w:rFonts w:ascii="宋体" w:eastAsia="宋体" w:hAnsi="宋体" w:cs="宋体" w:hint="eastAsia"/>
          <w:sz w:val="21"/>
          <w:szCs w:val="21"/>
        </w:rPr>
        <w:t>是指因取得经营收入而直接或间接发生、新增的有关成本和费用支出，如人工费、材料费、水费、电费等。</w:t>
      </w:r>
    </w:p>
    <w:p w:rsidR="00140AC9" w:rsidRDefault="00000000">
      <w:pPr>
        <w:pStyle w:val="a9"/>
        <w:widowControl/>
        <w:spacing w:beforeAutospacing="0" w:afterAutospacing="0" w:line="380" w:lineRule="exact"/>
        <w:ind w:firstLineChars="228" w:firstLine="481"/>
        <w:rPr>
          <w:rFonts w:ascii="宋体" w:eastAsia="宋体" w:hAnsi="宋体" w:cs="宋体" w:hint="eastAsia"/>
          <w:sz w:val="21"/>
          <w:szCs w:val="21"/>
        </w:rPr>
      </w:pPr>
      <w:r>
        <w:rPr>
          <w:rFonts w:cs="宋体" w:hint="eastAsia"/>
          <w:b/>
          <w:bCs/>
          <w:sz w:val="21"/>
          <w:szCs w:val="21"/>
        </w:rPr>
        <w:t>5</w:t>
      </w:r>
      <w:r>
        <w:rPr>
          <w:rFonts w:ascii="宋体" w:eastAsia="宋体" w:hAnsi="宋体" w:cs="宋体" w:hint="eastAsia"/>
          <w:b/>
          <w:bCs/>
          <w:sz w:val="21"/>
          <w:szCs w:val="21"/>
        </w:rPr>
        <w:t>.税费</w:t>
      </w:r>
      <w:r>
        <w:rPr>
          <w:rFonts w:ascii="宋体" w:eastAsia="宋体" w:hAnsi="宋体" w:cs="宋体" w:hint="eastAsia"/>
          <w:sz w:val="21"/>
          <w:szCs w:val="21"/>
        </w:rPr>
        <w:t>是指按照国家相关法律法规规定，在取得经营收入的过程中应当缴纳的营业税、教育费附加等相关税费。</w:t>
      </w:r>
    </w:p>
    <w:p w:rsidR="00140AC9" w:rsidRDefault="00000000">
      <w:pPr>
        <w:pStyle w:val="a9"/>
        <w:widowControl/>
        <w:spacing w:beforeAutospacing="0" w:afterAutospacing="0" w:line="380" w:lineRule="exact"/>
        <w:ind w:firstLineChars="228" w:firstLine="481"/>
        <w:rPr>
          <w:rFonts w:ascii="宋体" w:eastAsia="宋体" w:hAnsi="宋体" w:cs="宋体" w:hint="eastAsia"/>
          <w:color w:val="000000"/>
          <w:sz w:val="21"/>
          <w:szCs w:val="21"/>
        </w:rPr>
      </w:pPr>
      <w:r>
        <w:rPr>
          <w:rFonts w:cs="宋体" w:hint="eastAsia"/>
          <w:b/>
          <w:bCs/>
          <w:sz w:val="21"/>
          <w:szCs w:val="21"/>
        </w:rPr>
        <w:t>6</w:t>
      </w:r>
      <w:r>
        <w:rPr>
          <w:rFonts w:cs="宋体" w:hint="eastAsia"/>
          <w:b/>
          <w:bCs/>
          <w:sz w:val="21"/>
          <w:szCs w:val="21"/>
        </w:rPr>
        <w:t>—</w:t>
      </w:r>
      <w:r>
        <w:rPr>
          <w:rFonts w:cs="宋体" w:hint="eastAsia"/>
          <w:b/>
          <w:bCs/>
          <w:sz w:val="21"/>
          <w:szCs w:val="21"/>
        </w:rPr>
        <w:t>7</w:t>
      </w:r>
      <w:r>
        <w:rPr>
          <w:rFonts w:ascii="宋体" w:eastAsia="宋体" w:hAnsi="宋体" w:cs="宋体" w:hint="eastAsia"/>
          <w:b/>
          <w:bCs/>
          <w:sz w:val="21"/>
          <w:szCs w:val="21"/>
        </w:rPr>
        <w:t>.</w:t>
      </w:r>
      <w:r>
        <w:rPr>
          <w:rFonts w:ascii="宋体" w:eastAsia="宋体" w:hAnsi="宋体" w:cs="宋体" w:hint="eastAsia"/>
          <w:b/>
          <w:bCs/>
          <w:color w:val="000000"/>
          <w:sz w:val="21"/>
          <w:szCs w:val="21"/>
        </w:rPr>
        <w:t>其他支出</w:t>
      </w:r>
      <w:r>
        <w:rPr>
          <w:rFonts w:ascii="宋体" w:eastAsia="宋体" w:hAnsi="宋体" w:cs="宋体" w:hint="eastAsia"/>
          <w:color w:val="000000"/>
          <w:sz w:val="21"/>
          <w:szCs w:val="21"/>
        </w:rPr>
        <w:t>是指除上述1到5项之外所产生的支出，须注明支出内容。</w:t>
      </w:r>
    </w:p>
    <w:p w:rsidR="00140AC9" w:rsidRDefault="00000000">
      <w:pPr>
        <w:ind w:firstLine="420"/>
        <w:rPr>
          <w:rFonts w:ascii="宋体" w:eastAsia="宋体" w:hAnsi="宋体" w:cs="宋体" w:hint="eastAsia"/>
          <w:color w:val="000000"/>
          <w:szCs w:val="21"/>
        </w:rPr>
      </w:pPr>
      <w:r>
        <w:rPr>
          <w:rFonts w:ascii="宋体" w:eastAsia="宋体" w:hAnsi="宋体" w:cs="宋体" w:hint="eastAsia"/>
          <w:color w:val="000000"/>
          <w:szCs w:val="21"/>
        </w:rPr>
        <w:br w:type="page"/>
      </w:r>
    </w:p>
    <w:p w:rsidR="00140AC9" w:rsidRDefault="00000000">
      <w:pPr>
        <w:spacing w:line="580" w:lineRule="exact"/>
        <w:rPr>
          <w:rFonts w:ascii="黑体" w:eastAsia="黑体" w:hAnsi="黑体" w:cs="黑体" w:hint="eastAsia"/>
          <w:sz w:val="32"/>
          <w:szCs w:val="32"/>
        </w:rPr>
      </w:pPr>
      <w:r>
        <w:rPr>
          <w:rFonts w:ascii="黑体" w:eastAsia="黑体" w:hAnsi="黑体" w:cs="黑体" w:hint="eastAsia"/>
          <w:sz w:val="32"/>
          <w:szCs w:val="32"/>
        </w:rPr>
        <w:lastRenderedPageBreak/>
        <w:t>附件3</w:t>
      </w:r>
    </w:p>
    <w:p w:rsidR="00140AC9" w:rsidRDefault="00000000">
      <w:pPr>
        <w:pStyle w:val="10"/>
        <w:spacing w:beforeLines="50" w:before="156" w:afterLines="50" w:after="156"/>
        <w:ind w:firstLine="397"/>
        <w:rPr>
          <w:sz w:val="36"/>
          <w:szCs w:val="36"/>
        </w:rPr>
      </w:pPr>
      <w:r>
        <w:rPr>
          <w:rFonts w:cs="宋体" w:hint="eastAsia"/>
          <w:sz w:val="36"/>
          <w:szCs w:val="36"/>
        </w:rPr>
        <w:t>上虞区住宅小区项目公共收益公示表</w:t>
      </w:r>
    </w:p>
    <w:p w:rsidR="00140AC9" w:rsidRDefault="00000000">
      <w:pPr>
        <w:pStyle w:val="a9"/>
        <w:widowControl/>
        <w:shd w:val="clear" w:color="auto" w:fill="FFFFFF"/>
        <w:spacing w:beforeAutospacing="0" w:afterAutospacing="0" w:line="440" w:lineRule="exact"/>
        <w:rPr>
          <w:rFonts w:ascii="仿宋_GB2312" w:eastAsia="仿宋_GB2312" w:hAnsi="微软雅黑" w:cs="仿宋_GB2312" w:hint="eastAsia"/>
          <w:color w:val="000000"/>
          <w:u w:val="single"/>
          <w:shd w:val="clear" w:color="auto" w:fill="FFFFFF"/>
        </w:rPr>
      </w:pPr>
      <w:r>
        <w:rPr>
          <w:rFonts w:ascii="仿宋_GB2312" w:eastAsia="仿宋_GB2312" w:hAnsi="微软雅黑" w:cs="仿宋_GB2312" w:hint="eastAsia"/>
          <w:color w:val="000000"/>
          <w:shd w:val="clear" w:color="auto" w:fill="FFFFFF"/>
        </w:rPr>
        <w:t>住宅小区项目：</w:t>
      </w:r>
      <w:r>
        <w:rPr>
          <w:rFonts w:ascii="仿宋_GB2312" w:eastAsia="仿宋_GB2312" w:hAnsi="微软雅黑" w:cs="仿宋_GB2312" w:hint="eastAsia"/>
          <w:color w:val="000000"/>
          <w:u w:val="single"/>
          <w:shd w:val="clear" w:color="auto" w:fill="FFFFFF"/>
        </w:rPr>
        <w:t xml:space="preserve">                         </w:t>
      </w:r>
    </w:p>
    <w:p w:rsidR="00140AC9" w:rsidRDefault="00000000">
      <w:pPr>
        <w:pStyle w:val="a9"/>
        <w:widowControl/>
        <w:shd w:val="clear" w:color="auto" w:fill="FFFFFF"/>
        <w:spacing w:beforeAutospacing="0" w:afterAutospacing="0" w:line="440" w:lineRule="exact"/>
        <w:rPr>
          <w:rFonts w:ascii="仿宋_GB2312" w:eastAsia="仿宋_GB2312" w:hAnsi="微软雅黑" w:cs="仿宋_GB2312" w:hint="eastAsia"/>
          <w:color w:val="000000"/>
          <w:u w:val="single"/>
          <w:shd w:val="clear" w:color="auto" w:fill="FFFFFF"/>
        </w:rPr>
      </w:pPr>
      <w:r>
        <w:rPr>
          <w:rFonts w:ascii="仿宋_GB2312" w:eastAsia="仿宋_GB2312" w:hAnsi="微软雅黑" w:cs="仿宋_GB2312"/>
          <w:color w:val="000000"/>
          <w:shd w:val="clear" w:color="auto" w:fill="FFFFFF"/>
        </w:rPr>
        <w:t>收支时间：</w:t>
      </w:r>
      <w:r>
        <w:rPr>
          <w:rFonts w:ascii="仿宋_GB2312" w:eastAsia="仿宋_GB2312" w:hAnsi="微软雅黑" w:cs="仿宋_GB2312" w:hint="eastAsia"/>
          <w:color w:val="000000"/>
          <w:u w:val="single"/>
          <w:shd w:val="clear" w:color="auto" w:fill="FFFFFF"/>
        </w:rPr>
        <w:t xml:space="preserve">     </w:t>
      </w:r>
      <w:r>
        <w:rPr>
          <w:rFonts w:ascii="仿宋_GB2312" w:eastAsia="仿宋_GB2312" w:hAnsi="微软雅黑" w:cs="仿宋_GB2312"/>
          <w:color w:val="000000"/>
          <w:shd w:val="clear" w:color="auto" w:fill="FFFFFF"/>
        </w:rPr>
        <w:t>年</w:t>
      </w:r>
      <w:r>
        <w:rPr>
          <w:rFonts w:ascii="仿宋_GB2312" w:eastAsia="仿宋_GB2312" w:hAnsi="微软雅黑" w:cs="仿宋_GB2312" w:hint="eastAsia"/>
          <w:color w:val="000000"/>
          <w:u w:val="single"/>
          <w:shd w:val="clear" w:color="auto" w:fill="FFFFFF"/>
        </w:rPr>
        <w:t xml:space="preserve">   </w:t>
      </w:r>
      <w:r>
        <w:rPr>
          <w:rFonts w:ascii="仿宋_GB2312" w:eastAsia="仿宋_GB2312" w:hAnsi="微软雅黑" w:cs="仿宋_GB2312"/>
          <w:color w:val="000000"/>
          <w:shd w:val="clear" w:color="auto" w:fill="FFFFFF"/>
        </w:rPr>
        <w:t>月</w:t>
      </w:r>
      <w:r>
        <w:rPr>
          <w:rFonts w:ascii="仿宋_GB2312" w:eastAsia="仿宋_GB2312" w:hAnsi="微软雅黑" w:cs="仿宋_GB2312"/>
          <w:color w:val="000000"/>
          <w:shd w:val="clear" w:color="auto" w:fill="FFFFFF"/>
        </w:rPr>
        <w:t>—</w:t>
      </w:r>
      <w:r>
        <w:rPr>
          <w:rFonts w:ascii="仿宋_GB2312" w:eastAsia="仿宋_GB2312" w:hAnsi="微软雅黑" w:cs="仿宋_GB2312"/>
          <w:color w:val="000000"/>
          <w:u w:val="single"/>
          <w:shd w:val="clear" w:color="auto" w:fill="FFFFFF"/>
        </w:rPr>
        <w:t xml:space="preserve"> </w:t>
      </w:r>
      <w:r>
        <w:rPr>
          <w:rFonts w:ascii="仿宋_GB2312" w:eastAsia="仿宋_GB2312" w:hAnsi="微软雅黑" w:cs="仿宋_GB2312"/>
          <w:color w:val="000000"/>
          <w:u w:val="single"/>
          <w:shd w:val="clear" w:color="auto" w:fill="FFFFFF"/>
        </w:rPr>
        <w:t>  </w:t>
      </w:r>
      <w:r>
        <w:rPr>
          <w:rFonts w:ascii="仿宋_GB2312" w:eastAsia="仿宋_GB2312" w:hAnsi="微软雅黑" w:cs="仿宋_GB2312" w:hint="eastAsia"/>
          <w:color w:val="000000"/>
          <w:u w:val="single"/>
          <w:shd w:val="clear" w:color="auto" w:fill="FFFFFF"/>
        </w:rPr>
        <w:t xml:space="preserve">  </w:t>
      </w:r>
      <w:r>
        <w:rPr>
          <w:rFonts w:ascii="仿宋_GB2312" w:eastAsia="仿宋_GB2312" w:hAnsi="微软雅黑" w:cs="仿宋_GB2312"/>
          <w:color w:val="000000"/>
          <w:u w:val="single"/>
          <w:shd w:val="clear" w:color="auto" w:fill="FFFFFF"/>
        </w:rPr>
        <w:t> </w:t>
      </w:r>
      <w:r>
        <w:rPr>
          <w:rFonts w:ascii="仿宋_GB2312" w:eastAsia="仿宋_GB2312" w:hAnsi="微软雅黑" w:cs="仿宋_GB2312"/>
          <w:color w:val="000000"/>
          <w:shd w:val="clear" w:color="auto" w:fill="FFFFFF"/>
        </w:rPr>
        <w:t>年</w:t>
      </w:r>
      <w:r>
        <w:rPr>
          <w:rFonts w:ascii="仿宋_GB2312" w:eastAsia="仿宋_GB2312" w:hAnsi="微软雅黑" w:cs="仿宋_GB2312" w:hint="eastAsia"/>
          <w:color w:val="000000"/>
          <w:u w:val="single"/>
          <w:shd w:val="clear" w:color="auto" w:fill="FFFFFF"/>
        </w:rPr>
        <w:t xml:space="preserve"> </w:t>
      </w:r>
      <w:r>
        <w:rPr>
          <w:rFonts w:ascii="仿宋_GB2312" w:eastAsia="仿宋_GB2312" w:hAnsi="微软雅黑" w:cs="仿宋_GB2312"/>
          <w:color w:val="000000"/>
          <w:u w:val="single"/>
          <w:shd w:val="clear" w:color="auto" w:fill="FFFFFF"/>
        </w:rPr>
        <w:t xml:space="preserve"> </w:t>
      </w:r>
      <w:r>
        <w:rPr>
          <w:rFonts w:ascii="仿宋_GB2312" w:eastAsia="仿宋_GB2312" w:hAnsi="微软雅黑" w:cs="仿宋_GB2312"/>
          <w:color w:val="000000"/>
          <w:u w:val="single"/>
          <w:shd w:val="clear" w:color="auto" w:fill="FFFFFF"/>
        </w:rPr>
        <w:t> </w:t>
      </w:r>
      <w:r>
        <w:rPr>
          <w:rFonts w:ascii="仿宋_GB2312" w:eastAsia="仿宋_GB2312" w:hAnsi="微软雅黑" w:cs="仿宋_GB2312"/>
          <w:color w:val="000000"/>
          <w:shd w:val="clear" w:color="auto" w:fill="FFFFFF"/>
        </w:rPr>
        <w:t>月</w:t>
      </w:r>
    </w:p>
    <w:p w:rsidR="00140AC9" w:rsidRDefault="00000000">
      <w:pPr>
        <w:pStyle w:val="a9"/>
        <w:widowControl/>
        <w:shd w:val="clear" w:color="auto" w:fill="FFFFFF"/>
        <w:spacing w:beforeAutospacing="0" w:afterAutospacing="0" w:line="440" w:lineRule="exact"/>
        <w:rPr>
          <w:rFonts w:ascii="仿宋_GB2312" w:eastAsia="仿宋_GB2312" w:hAnsi="微软雅黑" w:cs="仿宋_GB2312" w:hint="eastAsia"/>
          <w:color w:val="000000"/>
          <w:u w:val="single"/>
          <w:shd w:val="clear" w:color="auto" w:fill="FFFFFF"/>
        </w:rPr>
      </w:pPr>
      <w:proofErr w:type="gramStart"/>
      <w:r>
        <w:rPr>
          <w:rFonts w:ascii="仿宋_GB2312" w:eastAsia="仿宋_GB2312" w:hAnsi="微软雅黑" w:cs="仿宋_GB2312" w:hint="eastAsia"/>
          <w:color w:val="000000"/>
          <w:shd w:val="clear" w:color="auto" w:fill="FFFFFF"/>
        </w:rPr>
        <w:t>业委会</w:t>
      </w:r>
      <w:proofErr w:type="gramEnd"/>
      <w:r>
        <w:rPr>
          <w:rFonts w:ascii="仿宋_GB2312" w:eastAsia="仿宋_GB2312" w:hAnsi="微软雅黑" w:cs="仿宋_GB2312" w:hint="eastAsia"/>
          <w:color w:val="000000"/>
          <w:shd w:val="clear" w:color="auto" w:fill="FFFFFF"/>
        </w:rPr>
        <w:t>（盖章）：</w:t>
      </w:r>
      <w:r>
        <w:rPr>
          <w:rFonts w:ascii="仿宋_GB2312" w:eastAsia="仿宋_GB2312" w:hAnsi="微软雅黑" w:cs="仿宋_GB2312" w:hint="eastAsia"/>
          <w:color w:val="000000"/>
          <w:u w:val="single"/>
          <w:shd w:val="clear" w:color="auto" w:fill="FFFFFF"/>
        </w:rPr>
        <w:t xml:space="preserve">                                        </w:t>
      </w:r>
    </w:p>
    <w:p w:rsidR="00140AC9" w:rsidRDefault="00000000">
      <w:pPr>
        <w:pStyle w:val="a9"/>
        <w:widowControl/>
        <w:shd w:val="clear" w:color="auto" w:fill="FFFFFF"/>
        <w:spacing w:beforeAutospacing="0" w:afterAutospacing="0" w:line="440" w:lineRule="exact"/>
        <w:rPr>
          <w:rFonts w:ascii="仿宋_GB2312" w:eastAsia="仿宋_GB2312" w:hAnsi="微软雅黑" w:cs="仿宋_GB2312" w:hint="eastAsia"/>
          <w:color w:val="000000"/>
          <w:u w:val="single"/>
          <w:shd w:val="clear" w:color="auto" w:fill="FFFFFF"/>
        </w:rPr>
      </w:pPr>
      <w:r>
        <w:rPr>
          <w:rFonts w:ascii="仿宋_GB2312" w:eastAsia="仿宋_GB2312" w:hAnsi="微软雅黑" w:cs="仿宋_GB2312"/>
          <w:color w:val="000000"/>
          <w:shd w:val="clear" w:color="auto" w:fill="FFFFFF"/>
        </w:rPr>
        <w:t>开户银行：</w:t>
      </w:r>
      <w:r>
        <w:rPr>
          <w:rFonts w:ascii="仿宋_GB2312" w:eastAsia="仿宋_GB2312" w:hAnsi="微软雅黑" w:cs="仿宋_GB2312"/>
          <w:color w:val="000000"/>
          <w:u w:val="single"/>
          <w:shd w:val="clear" w:color="auto" w:fill="FFFFFF"/>
        </w:rPr>
        <w:t xml:space="preserve"> </w:t>
      </w:r>
      <w:r>
        <w:rPr>
          <w:rFonts w:ascii="仿宋_GB2312" w:eastAsia="仿宋_GB2312" w:hAnsi="微软雅黑" w:cs="仿宋_GB2312"/>
          <w:color w:val="000000"/>
          <w:u w:val="single"/>
          <w:shd w:val="clear" w:color="auto" w:fill="FFFFFF"/>
        </w:rPr>
        <w:t>            </w:t>
      </w:r>
      <w:r>
        <w:rPr>
          <w:rFonts w:ascii="仿宋_GB2312" w:eastAsia="仿宋_GB2312" w:hAnsi="微软雅黑" w:cs="仿宋_GB2312" w:hint="eastAsia"/>
          <w:color w:val="000000"/>
          <w:u w:val="single"/>
          <w:shd w:val="clear" w:color="auto" w:fill="FFFFFF"/>
        </w:rPr>
        <w:t xml:space="preserve">       </w:t>
      </w:r>
      <w:r>
        <w:rPr>
          <w:rFonts w:ascii="仿宋_GB2312" w:eastAsia="仿宋_GB2312" w:hAnsi="微软雅黑" w:cs="仿宋_GB2312"/>
          <w:color w:val="000000"/>
          <w:u w:val="single"/>
          <w:shd w:val="clear" w:color="auto" w:fill="FFFFFF"/>
        </w:rPr>
        <w:t>  </w:t>
      </w:r>
      <w:r>
        <w:rPr>
          <w:rFonts w:ascii="仿宋_GB2312" w:eastAsia="仿宋_GB2312" w:hAnsi="微软雅黑" w:cs="仿宋_GB2312" w:hint="eastAsia"/>
          <w:color w:val="000000"/>
          <w:u w:val="single"/>
          <w:shd w:val="clear" w:color="auto" w:fill="FFFFFF"/>
        </w:rPr>
        <w:t xml:space="preserve">    </w:t>
      </w:r>
      <w:r>
        <w:rPr>
          <w:rFonts w:ascii="仿宋_GB2312" w:eastAsia="仿宋_GB2312" w:hAnsi="微软雅黑" w:cs="仿宋_GB2312"/>
          <w:color w:val="000000"/>
          <w:u w:val="single"/>
          <w:shd w:val="clear" w:color="auto" w:fill="FFFFFF"/>
        </w:rPr>
        <w:t>        </w:t>
      </w:r>
      <w:r>
        <w:rPr>
          <w:rFonts w:ascii="仿宋_GB2312" w:eastAsia="仿宋_GB2312" w:hAnsi="微软雅黑" w:cs="仿宋_GB2312"/>
          <w:color w:val="000000"/>
          <w:shd w:val="clear" w:color="auto" w:fill="FFFFFF"/>
        </w:rPr>
        <w:t> </w:t>
      </w:r>
      <w:r>
        <w:rPr>
          <w:rFonts w:ascii="仿宋_GB2312" w:eastAsia="仿宋_GB2312" w:hAnsi="微软雅黑" w:cs="仿宋_GB2312"/>
          <w:color w:val="000000"/>
          <w:shd w:val="clear" w:color="auto" w:fill="FFFFFF"/>
        </w:rPr>
        <w:t>账户名称：</w:t>
      </w:r>
      <w:r>
        <w:rPr>
          <w:rFonts w:ascii="仿宋_GB2312" w:eastAsia="仿宋_GB2312" w:hAnsi="微软雅黑" w:cs="仿宋_GB2312"/>
          <w:color w:val="000000"/>
          <w:u w:val="single"/>
          <w:shd w:val="clear" w:color="auto" w:fill="FFFFFF"/>
        </w:rPr>
        <w:t xml:space="preserve"> </w:t>
      </w:r>
      <w:r>
        <w:rPr>
          <w:rFonts w:ascii="仿宋_GB2312" w:eastAsia="仿宋_GB2312" w:hAnsi="微软雅黑" w:cs="仿宋_GB2312"/>
          <w:color w:val="000000"/>
          <w:u w:val="single"/>
          <w:shd w:val="clear" w:color="auto" w:fill="FFFFFF"/>
        </w:rPr>
        <w:t>                 </w:t>
      </w:r>
      <w:r>
        <w:rPr>
          <w:rFonts w:ascii="仿宋_GB2312" w:eastAsia="仿宋_GB2312" w:hAnsi="微软雅黑" w:cs="仿宋_GB2312" w:hint="eastAsia"/>
          <w:color w:val="000000"/>
          <w:u w:val="single"/>
          <w:shd w:val="clear" w:color="auto" w:fill="FFFFFF"/>
        </w:rPr>
        <w:t xml:space="preserve">  </w:t>
      </w:r>
      <w:r>
        <w:rPr>
          <w:rFonts w:ascii="仿宋_GB2312" w:eastAsia="仿宋_GB2312" w:hAnsi="微软雅黑" w:cs="仿宋_GB2312"/>
          <w:color w:val="000000"/>
          <w:u w:val="single"/>
          <w:shd w:val="clear" w:color="auto" w:fill="FFFFFF"/>
        </w:rPr>
        <w:t>   </w:t>
      </w:r>
    </w:p>
    <w:tbl>
      <w:tblPr>
        <w:tblpPr w:leftFromText="180" w:rightFromText="180" w:vertAnchor="text" w:horzAnchor="page" w:tblpX="1483" w:tblpY="136"/>
        <w:tblOverlap w:val="never"/>
        <w:tblW w:w="9280" w:type="dxa"/>
        <w:tblLayout w:type="fixed"/>
        <w:tblCellMar>
          <w:left w:w="0" w:type="dxa"/>
          <w:right w:w="0" w:type="dxa"/>
        </w:tblCellMar>
        <w:tblLook w:val="04A0" w:firstRow="1" w:lastRow="0" w:firstColumn="1" w:lastColumn="0" w:noHBand="0" w:noVBand="1"/>
      </w:tblPr>
      <w:tblGrid>
        <w:gridCol w:w="1000"/>
        <w:gridCol w:w="3035"/>
        <w:gridCol w:w="2509"/>
        <w:gridCol w:w="1386"/>
        <w:gridCol w:w="1350"/>
      </w:tblGrid>
      <w:tr w:rsidR="00140AC9">
        <w:trPr>
          <w:trHeight w:val="227"/>
        </w:trPr>
        <w:tc>
          <w:tcPr>
            <w:tcW w:w="4035" w:type="dxa"/>
            <w:gridSpan w:val="2"/>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right w:w="15" w:type="dxa"/>
            </w:tcMar>
            <w:vAlign w:val="center"/>
          </w:tcPr>
          <w:p w:rsidR="00140AC9" w:rsidRDefault="00000000">
            <w:pPr>
              <w:widowControl/>
              <w:spacing w:line="360" w:lineRule="exact"/>
              <w:jc w:val="center"/>
              <w:textAlignment w:val="center"/>
              <w:rPr>
                <w:rFonts w:ascii="仿宋_GB2312" w:eastAsia="仿宋_GB2312" w:hAnsi="宋体" w:cs="仿宋_GB2312" w:hint="eastAsia"/>
                <w:b/>
                <w:bCs/>
                <w:color w:val="000000"/>
                <w:sz w:val="22"/>
                <w:szCs w:val="22"/>
              </w:rPr>
            </w:pPr>
            <w:r>
              <w:rPr>
                <w:rFonts w:ascii="仿宋_GB2312" w:eastAsia="仿宋_GB2312" w:hAnsi="宋体" w:cs="仿宋_GB2312" w:hint="eastAsia"/>
                <w:b/>
                <w:bCs/>
                <w:color w:val="000000"/>
                <w:sz w:val="22"/>
                <w:szCs w:val="22"/>
              </w:rPr>
              <w:t>项       目</w:t>
            </w:r>
          </w:p>
        </w:tc>
        <w:tc>
          <w:tcPr>
            <w:tcW w:w="2509"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right w:w="15" w:type="dxa"/>
            </w:tcMar>
            <w:vAlign w:val="center"/>
          </w:tcPr>
          <w:p w:rsidR="00140AC9" w:rsidRDefault="00000000">
            <w:pPr>
              <w:pStyle w:val="a9"/>
              <w:widowControl/>
              <w:shd w:val="clear" w:color="auto" w:fill="FFFFFF"/>
              <w:spacing w:beforeAutospacing="0" w:afterAutospacing="0" w:line="440" w:lineRule="exact"/>
              <w:jc w:val="center"/>
              <w:rPr>
                <w:rFonts w:ascii="仿宋_GB2312" w:eastAsia="仿宋_GB2312" w:hAnsi="宋体" w:cs="仿宋_GB2312" w:hint="eastAsia"/>
                <w:b/>
                <w:bCs/>
                <w:color w:val="000000"/>
                <w:sz w:val="22"/>
                <w:szCs w:val="22"/>
              </w:rPr>
            </w:pPr>
            <w:r>
              <w:rPr>
                <w:rFonts w:ascii="仿宋_GB2312" w:eastAsia="仿宋_GB2312" w:hAnsi="宋体" w:cs="仿宋_GB2312"/>
                <w:b/>
                <w:bCs/>
                <w:color w:val="000000"/>
                <w:sz w:val="22"/>
                <w:szCs w:val="22"/>
                <w:lang w:bidi="ar"/>
              </w:rPr>
              <w:t>本期发生额</w:t>
            </w:r>
            <w:r>
              <w:rPr>
                <w:rFonts w:ascii="仿宋_GB2312" w:eastAsia="仿宋_GB2312" w:hAnsi="宋体" w:cs="仿宋_GB2312" w:hint="eastAsia"/>
                <w:b/>
                <w:bCs/>
                <w:color w:val="000000"/>
                <w:sz w:val="22"/>
                <w:szCs w:val="22"/>
                <w:lang w:bidi="ar"/>
              </w:rPr>
              <w:t>（</w:t>
            </w:r>
            <w:r>
              <w:rPr>
                <w:rFonts w:ascii="仿宋_GB2312" w:eastAsia="仿宋_GB2312" w:hAnsi="宋体" w:cs="仿宋_GB2312"/>
                <w:b/>
                <w:bCs/>
                <w:color w:val="000000"/>
                <w:sz w:val="22"/>
                <w:szCs w:val="22"/>
                <w:lang w:bidi="ar"/>
              </w:rPr>
              <w:t>单位：元</w:t>
            </w:r>
            <w:r>
              <w:rPr>
                <w:rFonts w:ascii="仿宋_GB2312" w:eastAsia="仿宋_GB2312" w:hAnsi="宋体" w:cs="仿宋_GB2312" w:hint="eastAsia"/>
                <w:b/>
                <w:bCs/>
                <w:color w:val="000000"/>
                <w:sz w:val="22"/>
                <w:szCs w:val="22"/>
                <w:lang w:bidi="ar"/>
              </w:rPr>
              <w:t>）</w:t>
            </w:r>
          </w:p>
        </w:tc>
        <w:tc>
          <w:tcPr>
            <w:tcW w:w="1386"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right w:w="15" w:type="dxa"/>
            </w:tcMar>
            <w:vAlign w:val="center"/>
          </w:tcPr>
          <w:p w:rsidR="00140AC9" w:rsidRDefault="00000000">
            <w:pPr>
              <w:widowControl/>
              <w:spacing w:line="360" w:lineRule="exact"/>
              <w:jc w:val="center"/>
              <w:textAlignment w:val="center"/>
              <w:rPr>
                <w:rFonts w:ascii="仿宋_GB2312" w:eastAsia="仿宋_GB2312" w:hAnsi="宋体" w:cs="仿宋_GB2312" w:hint="eastAsia"/>
                <w:b/>
                <w:bCs/>
                <w:color w:val="000000"/>
                <w:sz w:val="22"/>
                <w:szCs w:val="22"/>
              </w:rPr>
            </w:pPr>
            <w:r>
              <w:rPr>
                <w:rFonts w:ascii="仿宋_GB2312" w:eastAsia="仿宋_GB2312" w:hAnsi="宋体" w:cs="仿宋_GB2312"/>
                <w:b/>
                <w:bCs/>
                <w:color w:val="000000"/>
                <w:kern w:val="0"/>
                <w:sz w:val="22"/>
                <w:szCs w:val="22"/>
                <w:lang w:bidi="ar"/>
              </w:rPr>
              <w:t>合</w:t>
            </w:r>
            <w:r>
              <w:rPr>
                <w:rFonts w:ascii="仿宋_GB2312" w:eastAsia="仿宋_GB2312" w:hAnsi="宋体" w:cs="仿宋_GB2312" w:hint="eastAsia"/>
                <w:b/>
                <w:bCs/>
                <w:color w:val="000000"/>
                <w:kern w:val="0"/>
                <w:sz w:val="22"/>
                <w:szCs w:val="22"/>
                <w:lang w:bidi="ar"/>
              </w:rPr>
              <w:t xml:space="preserve">  </w:t>
            </w:r>
            <w:r>
              <w:rPr>
                <w:rFonts w:ascii="仿宋_GB2312" w:eastAsia="仿宋_GB2312" w:hAnsi="宋体" w:cs="仿宋_GB2312"/>
                <w:b/>
                <w:bCs/>
                <w:color w:val="000000"/>
                <w:kern w:val="0"/>
                <w:sz w:val="22"/>
                <w:szCs w:val="22"/>
                <w:lang w:bidi="ar"/>
              </w:rPr>
              <w:t>计</w:t>
            </w:r>
          </w:p>
        </w:tc>
        <w:tc>
          <w:tcPr>
            <w:tcW w:w="1350" w:type="dxa"/>
            <w:tcBorders>
              <w:top w:val="single" w:sz="4" w:space="0" w:color="000000"/>
              <w:left w:val="single" w:sz="4" w:space="0" w:color="000000"/>
              <w:bottom w:val="single" w:sz="4" w:space="0" w:color="000000"/>
              <w:right w:val="single" w:sz="4" w:space="0" w:color="000000"/>
            </w:tcBorders>
            <w:shd w:val="clear" w:color="auto" w:fill="E7E6E6"/>
            <w:tcMar>
              <w:top w:w="15" w:type="dxa"/>
              <w:left w:w="15" w:type="dxa"/>
              <w:right w:w="15" w:type="dxa"/>
            </w:tcMar>
            <w:vAlign w:val="center"/>
          </w:tcPr>
          <w:p w:rsidR="00140AC9" w:rsidRDefault="00000000">
            <w:pPr>
              <w:widowControl/>
              <w:spacing w:line="360" w:lineRule="exact"/>
              <w:jc w:val="center"/>
              <w:textAlignment w:val="center"/>
              <w:rPr>
                <w:rFonts w:ascii="仿宋_GB2312" w:eastAsia="仿宋_GB2312" w:hAnsi="宋体" w:cs="仿宋_GB2312" w:hint="eastAsia"/>
                <w:b/>
                <w:bCs/>
                <w:color w:val="000000"/>
                <w:sz w:val="22"/>
                <w:szCs w:val="22"/>
              </w:rPr>
            </w:pPr>
            <w:r>
              <w:rPr>
                <w:rFonts w:ascii="仿宋_GB2312" w:eastAsia="仿宋_GB2312" w:hAnsi="宋体" w:cs="仿宋_GB2312"/>
                <w:b/>
                <w:bCs/>
                <w:color w:val="000000"/>
                <w:kern w:val="0"/>
                <w:sz w:val="22"/>
                <w:szCs w:val="22"/>
                <w:lang w:bidi="ar"/>
              </w:rPr>
              <w:t>备</w:t>
            </w:r>
            <w:r>
              <w:rPr>
                <w:rFonts w:ascii="仿宋_GB2312" w:eastAsia="仿宋_GB2312" w:hAnsi="宋体" w:cs="仿宋_GB2312" w:hint="eastAsia"/>
                <w:b/>
                <w:bCs/>
                <w:color w:val="000000"/>
                <w:kern w:val="0"/>
                <w:sz w:val="22"/>
                <w:szCs w:val="22"/>
                <w:lang w:bidi="ar"/>
              </w:rPr>
              <w:t xml:space="preserve">  </w:t>
            </w:r>
            <w:r>
              <w:rPr>
                <w:rFonts w:ascii="仿宋_GB2312" w:eastAsia="仿宋_GB2312" w:hAnsi="宋体" w:cs="仿宋_GB2312"/>
                <w:b/>
                <w:bCs/>
                <w:color w:val="000000"/>
                <w:kern w:val="0"/>
                <w:sz w:val="22"/>
                <w:szCs w:val="22"/>
                <w:lang w:bidi="ar"/>
              </w:rPr>
              <w:t>注</w:t>
            </w:r>
          </w:p>
        </w:tc>
      </w:tr>
      <w:tr w:rsidR="00140AC9">
        <w:trPr>
          <w:trHeight w:val="227"/>
        </w:trPr>
        <w:tc>
          <w:tcPr>
            <w:tcW w:w="10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000000">
            <w:pPr>
              <w:widowControl/>
              <w:spacing w:line="360" w:lineRule="exact"/>
              <w:jc w:val="center"/>
              <w:textAlignment w:val="center"/>
              <w:rPr>
                <w:rFonts w:ascii="仿宋_GB2312" w:eastAsia="仿宋_GB2312" w:hAnsi="宋体" w:cs="仿宋_GB2312" w:hint="eastAsia"/>
                <w:sz w:val="22"/>
                <w:szCs w:val="22"/>
              </w:rPr>
            </w:pPr>
            <w:r>
              <w:rPr>
                <w:rFonts w:ascii="仿宋_GB2312" w:eastAsia="仿宋_GB2312" w:hAnsi="宋体" w:cs="仿宋_GB2312"/>
                <w:kern w:val="0"/>
                <w:sz w:val="22"/>
                <w:szCs w:val="22"/>
                <w:lang w:bidi="ar"/>
              </w:rPr>
              <w:t>一、收入</w:t>
            </w: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000000">
            <w:pPr>
              <w:widowControl/>
              <w:spacing w:line="360" w:lineRule="exact"/>
              <w:ind w:firstLineChars="145" w:firstLine="319"/>
              <w:jc w:val="left"/>
              <w:textAlignment w:val="center"/>
              <w:rPr>
                <w:rFonts w:ascii="仿宋_GB2312" w:eastAsia="仿宋_GB2312" w:hAnsi="宋体" w:cs="仿宋_GB2312" w:hint="eastAsia"/>
                <w:sz w:val="22"/>
                <w:szCs w:val="22"/>
              </w:rPr>
            </w:pPr>
            <w:r>
              <w:rPr>
                <w:rFonts w:ascii="仿宋_GB2312" w:eastAsia="仿宋_GB2312" w:hAnsi="宋体" w:cs="仿宋_GB2312"/>
                <w:kern w:val="0"/>
                <w:sz w:val="22"/>
                <w:szCs w:val="22"/>
                <w:lang w:bidi="ar"/>
              </w:rPr>
              <w:t>1.</w:t>
            </w:r>
            <w:r>
              <w:rPr>
                <w:rFonts w:ascii="仿宋_GB2312" w:eastAsia="仿宋_GB2312" w:hAnsi="宋体" w:cs="仿宋_GB2312" w:hint="eastAsia"/>
                <w:kern w:val="0"/>
                <w:sz w:val="22"/>
                <w:szCs w:val="22"/>
                <w:lang w:bidi="ar"/>
              </w:rPr>
              <w:t>物业</w:t>
            </w:r>
            <w:r>
              <w:rPr>
                <w:rFonts w:ascii="仿宋_GB2312" w:eastAsia="仿宋_GB2312" w:hAnsi="宋体" w:cs="仿宋_GB2312"/>
                <w:kern w:val="0"/>
                <w:sz w:val="22"/>
                <w:szCs w:val="22"/>
                <w:lang w:bidi="ar"/>
              </w:rPr>
              <w:t>经营用房收入</w:t>
            </w:r>
          </w:p>
        </w:tc>
        <w:tc>
          <w:tcPr>
            <w:tcW w:w="25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r>
      <w:tr w:rsidR="00140AC9">
        <w:trPr>
          <w:trHeight w:val="227"/>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jc w:val="center"/>
              <w:rPr>
                <w:rFonts w:ascii="仿宋_GB2312" w:eastAsia="仿宋_GB2312" w:hAnsi="宋体" w:cs="仿宋_GB2312" w:hint="eastAsia"/>
                <w:sz w:val="22"/>
                <w:szCs w:val="22"/>
              </w:rPr>
            </w:pP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000000">
            <w:pPr>
              <w:widowControl/>
              <w:spacing w:line="360" w:lineRule="exact"/>
              <w:ind w:firstLineChars="145" w:firstLine="319"/>
              <w:jc w:val="left"/>
              <w:textAlignment w:val="center"/>
              <w:rPr>
                <w:rFonts w:ascii="仿宋_GB2312" w:eastAsia="仿宋_GB2312" w:hAnsi="宋体" w:cs="仿宋_GB2312" w:hint="eastAsia"/>
                <w:sz w:val="22"/>
                <w:szCs w:val="22"/>
              </w:rPr>
            </w:pPr>
            <w:r>
              <w:rPr>
                <w:rFonts w:ascii="仿宋_GB2312" w:eastAsia="仿宋_GB2312" w:hAnsi="宋体" w:cs="仿宋_GB2312"/>
                <w:kern w:val="0"/>
                <w:sz w:val="22"/>
                <w:szCs w:val="22"/>
                <w:lang w:bidi="ar"/>
              </w:rPr>
              <w:t>2.</w:t>
            </w:r>
            <w:r>
              <w:rPr>
                <w:rFonts w:ascii="仿宋_GB2312" w:eastAsia="仿宋_GB2312" w:hAnsi="宋体" w:cs="仿宋_GB2312" w:hint="eastAsia"/>
                <w:kern w:val="0"/>
                <w:sz w:val="22"/>
                <w:szCs w:val="22"/>
                <w:lang w:bidi="ar"/>
              </w:rPr>
              <w:t>公共</w:t>
            </w:r>
            <w:r>
              <w:rPr>
                <w:rFonts w:ascii="仿宋_GB2312" w:eastAsia="仿宋_GB2312" w:hAnsi="宋体" w:cs="仿宋_GB2312"/>
                <w:kern w:val="0"/>
                <w:sz w:val="22"/>
                <w:szCs w:val="22"/>
                <w:lang w:bidi="ar"/>
              </w:rPr>
              <w:t>停车泊位收入</w:t>
            </w:r>
          </w:p>
        </w:tc>
        <w:tc>
          <w:tcPr>
            <w:tcW w:w="25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r>
      <w:tr w:rsidR="00140AC9">
        <w:trPr>
          <w:trHeight w:val="227"/>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jc w:val="center"/>
              <w:rPr>
                <w:rFonts w:ascii="仿宋_GB2312" w:eastAsia="仿宋_GB2312" w:hAnsi="宋体" w:cs="仿宋_GB2312" w:hint="eastAsia"/>
                <w:sz w:val="22"/>
                <w:szCs w:val="22"/>
              </w:rPr>
            </w:pP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000000">
            <w:pPr>
              <w:widowControl/>
              <w:spacing w:line="360" w:lineRule="exact"/>
              <w:ind w:firstLineChars="145" w:firstLine="319"/>
              <w:jc w:val="left"/>
              <w:textAlignment w:val="center"/>
              <w:rPr>
                <w:rFonts w:ascii="仿宋_GB2312" w:eastAsia="仿宋_GB2312" w:hAnsi="宋体" w:cs="仿宋_GB2312" w:hint="eastAsia"/>
                <w:sz w:val="22"/>
                <w:szCs w:val="22"/>
              </w:rPr>
            </w:pPr>
            <w:r>
              <w:rPr>
                <w:rFonts w:ascii="仿宋_GB2312" w:eastAsia="仿宋_GB2312" w:hAnsi="宋体" w:cs="仿宋_GB2312"/>
                <w:kern w:val="0"/>
                <w:sz w:val="22"/>
                <w:szCs w:val="22"/>
                <w:lang w:bidi="ar"/>
              </w:rPr>
              <w:t>3.广告位收入</w:t>
            </w:r>
          </w:p>
        </w:tc>
        <w:tc>
          <w:tcPr>
            <w:tcW w:w="25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r>
      <w:tr w:rsidR="00140AC9">
        <w:trPr>
          <w:trHeight w:val="227"/>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jc w:val="center"/>
              <w:rPr>
                <w:rFonts w:ascii="仿宋_GB2312" w:eastAsia="仿宋_GB2312" w:hAnsi="宋体" w:cs="仿宋_GB2312" w:hint="eastAsia"/>
                <w:sz w:val="22"/>
                <w:szCs w:val="22"/>
              </w:rPr>
            </w:pP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000000">
            <w:pPr>
              <w:widowControl/>
              <w:spacing w:line="360" w:lineRule="exact"/>
              <w:ind w:firstLineChars="145" w:firstLine="319"/>
              <w:jc w:val="left"/>
              <w:textAlignment w:val="center"/>
              <w:rPr>
                <w:rFonts w:ascii="仿宋_GB2312" w:eastAsia="仿宋_GB2312" w:hAnsi="宋体" w:cs="仿宋_GB2312" w:hint="eastAsia"/>
                <w:sz w:val="22"/>
                <w:szCs w:val="22"/>
              </w:rPr>
            </w:pPr>
            <w:r>
              <w:rPr>
                <w:rFonts w:ascii="仿宋_GB2312" w:eastAsia="仿宋_GB2312" w:hAnsi="宋体" w:cs="仿宋_GB2312"/>
                <w:kern w:val="0"/>
                <w:sz w:val="22"/>
                <w:szCs w:val="22"/>
                <w:lang w:bidi="ar"/>
              </w:rPr>
              <w:t>4.信号发射基站场地收入</w:t>
            </w:r>
          </w:p>
        </w:tc>
        <w:tc>
          <w:tcPr>
            <w:tcW w:w="25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r>
      <w:tr w:rsidR="00140AC9">
        <w:trPr>
          <w:trHeight w:val="227"/>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jc w:val="center"/>
              <w:rPr>
                <w:rFonts w:ascii="仿宋_GB2312" w:eastAsia="仿宋_GB2312" w:hAnsi="宋体" w:cs="仿宋_GB2312" w:hint="eastAsia"/>
                <w:sz w:val="22"/>
                <w:szCs w:val="22"/>
              </w:rPr>
            </w:pP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000000">
            <w:pPr>
              <w:widowControl/>
              <w:spacing w:line="360" w:lineRule="exact"/>
              <w:ind w:firstLineChars="145" w:firstLine="319"/>
              <w:jc w:val="left"/>
              <w:textAlignment w:val="center"/>
              <w:rPr>
                <w:rFonts w:ascii="仿宋_GB2312" w:eastAsia="仿宋_GB2312" w:hAnsi="宋体" w:cs="仿宋_GB2312" w:hint="eastAsia"/>
                <w:sz w:val="22"/>
                <w:szCs w:val="22"/>
              </w:rPr>
            </w:pPr>
            <w:r>
              <w:rPr>
                <w:rFonts w:ascii="仿宋_GB2312" w:eastAsia="仿宋_GB2312" w:hAnsi="宋体" w:cs="仿宋_GB2312"/>
                <w:kern w:val="0"/>
                <w:sz w:val="22"/>
                <w:szCs w:val="22"/>
                <w:lang w:bidi="ar"/>
              </w:rPr>
              <w:t>5.智能快递柜场地收入</w:t>
            </w:r>
          </w:p>
        </w:tc>
        <w:tc>
          <w:tcPr>
            <w:tcW w:w="25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r>
      <w:tr w:rsidR="00140AC9">
        <w:trPr>
          <w:trHeight w:val="227"/>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jc w:val="center"/>
              <w:rPr>
                <w:rFonts w:ascii="仿宋_GB2312" w:eastAsia="仿宋_GB2312" w:hAnsi="宋体" w:cs="仿宋_GB2312" w:hint="eastAsia"/>
                <w:sz w:val="22"/>
                <w:szCs w:val="22"/>
              </w:rPr>
            </w:pP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000000">
            <w:pPr>
              <w:widowControl/>
              <w:spacing w:line="360" w:lineRule="exact"/>
              <w:ind w:firstLineChars="145" w:firstLine="319"/>
              <w:jc w:val="left"/>
              <w:textAlignment w:val="center"/>
              <w:rPr>
                <w:rFonts w:ascii="仿宋_GB2312" w:eastAsia="仿宋_GB2312" w:hAnsi="宋体" w:cs="仿宋_GB2312" w:hint="eastAsia"/>
                <w:sz w:val="22"/>
                <w:szCs w:val="22"/>
              </w:rPr>
            </w:pPr>
            <w:r>
              <w:rPr>
                <w:rFonts w:ascii="仿宋_GB2312" w:eastAsia="仿宋_GB2312" w:hAnsi="宋体" w:cs="仿宋_GB2312" w:hint="eastAsia"/>
                <w:kern w:val="0"/>
                <w:sz w:val="22"/>
                <w:szCs w:val="22"/>
                <w:lang w:bidi="ar"/>
              </w:rPr>
              <w:t>6</w:t>
            </w:r>
            <w:r>
              <w:rPr>
                <w:rFonts w:ascii="仿宋_GB2312" w:eastAsia="仿宋_GB2312" w:hAnsi="宋体" w:cs="仿宋_GB2312"/>
                <w:kern w:val="0"/>
                <w:sz w:val="22"/>
                <w:szCs w:val="22"/>
                <w:lang w:bidi="ar"/>
              </w:rPr>
              <w:t>.泳池（馆）经营收入</w:t>
            </w:r>
          </w:p>
        </w:tc>
        <w:tc>
          <w:tcPr>
            <w:tcW w:w="25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r>
      <w:tr w:rsidR="00140AC9">
        <w:trPr>
          <w:trHeight w:val="227"/>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jc w:val="center"/>
              <w:rPr>
                <w:rFonts w:ascii="仿宋_GB2312" w:eastAsia="仿宋_GB2312" w:hAnsi="宋体" w:cs="仿宋_GB2312" w:hint="eastAsia"/>
                <w:sz w:val="22"/>
                <w:szCs w:val="22"/>
              </w:rPr>
            </w:pP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000000">
            <w:pPr>
              <w:widowControl/>
              <w:spacing w:line="360" w:lineRule="exact"/>
              <w:ind w:firstLineChars="145" w:firstLine="319"/>
              <w:jc w:val="left"/>
              <w:textAlignment w:val="center"/>
              <w:rPr>
                <w:rFonts w:ascii="仿宋_GB2312" w:eastAsia="仿宋_GB2312" w:hAnsi="宋体" w:cs="仿宋_GB2312" w:hint="eastAsia"/>
                <w:sz w:val="22"/>
                <w:szCs w:val="22"/>
              </w:rPr>
            </w:pPr>
            <w:r>
              <w:rPr>
                <w:rFonts w:ascii="仿宋_GB2312" w:eastAsia="仿宋_GB2312" w:hAnsi="宋体" w:cs="仿宋_GB2312" w:hint="eastAsia"/>
                <w:kern w:val="0"/>
                <w:sz w:val="22"/>
                <w:szCs w:val="22"/>
                <w:lang w:bidi="ar"/>
              </w:rPr>
              <w:t>7</w:t>
            </w:r>
            <w:r>
              <w:rPr>
                <w:rFonts w:ascii="仿宋_GB2312" w:eastAsia="仿宋_GB2312" w:hAnsi="宋体" w:cs="仿宋_GB2312"/>
                <w:kern w:val="0"/>
                <w:sz w:val="22"/>
                <w:szCs w:val="22"/>
                <w:lang w:bidi="ar"/>
              </w:rPr>
              <w:t>.文体场所经营收入</w:t>
            </w:r>
          </w:p>
        </w:tc>
        <w:tc>
          <w:tcPr>
            <w:tcW w:w="25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r>
      <w:tr w:rsidR="00140AC9">
        <w:trPr>
          <w:trHeight w:val="227"/>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jc w:val="center"/>
              <w:rPr>
                <w:rFonts w:ascii="仿宋_GB2312" w:eastAsia="仿宋_GB2312" w:hAnsi="宋体" w:cs="仿宋_GB2312" w:hint="eastAsia"/>
                <w:sz w:val="22"/>
                <w:szCs w:val="22"/>
              </w:rPr>
            </w:pP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000000">
            <w:pPr>
              <w:widowControl/>
              <w:spacing w:line="360" w:lineRule="exact"/>
              <w:ind w:firstLineChars="145" w:firstLine="319"/>
              <w:jc w:val="left"/>
              <w:textAlignment w:val="center"/>
              <w:rPr>
                <w:rFonts w:ascii="仿宋_GB2312" w:eastAsia="仿宋_GB2312" w:hAnsi="宋体" w:cs="仿宋_GB2312" w:hint="eastAsia"/>
                <w:sz w:val="22"/>
                <w:szCs w:val="22"/>
              </w:rPr>
            </w:pPr>
            <w:r>
              <w:rPr>
                <w:rFonts w:ascii="仿宋_GB2312" w:eastAsia="仿宋_GB2312" w:hAnsi="宋体" w:cs="仿宋_GB2312" w:hint="eastAsia"/>
                <w:kern w:val="0"/>
                <w:sz w:val="22"/>
                <w:szCs w:val="22"/>
                <w:lang w:bidi="ar"/>
              </w:rPr>
              <w:t>8</w:t>
            </w:r>
            <w:r>
              <w:rPr>
                <w:rFonts w:ascii="仿宋_GB2312" w:eastAsia="仿宋_GB2312" w:hAnsi="宋体" w:cs="仿宋_GB2312"/>
                <w:kern w:val="0"/>
                <w:sz w:val="22"/>
                <w:szCs w:val="22"/>
                <w:lang w:bidi="ar"/>
              </w:rPr>
              <w:t>.摆摊设点收入</w:t>
            </w:r>
          </w:p>
        </w:tc>
        <w:tc>
          <w:tcPr>
            <w:tcW w:w="25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r>
      <w:tr w:rsidR="00140AC9">
        <w:trPr>
          <w:trHeight w:val="227"/>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jc w:val="center"/>
              <w:rPr>
                <w:rFonts w:ascii="仿宋_GB2312" w:eastAsia="仿宋_GB2312" w:hAnsi="宋体" w:cs="仿宋_GB2312" w:hint="eastAsia"/>
                <w:sz w:val="22"/>
                <w:szCs w:val="22"/>
              </w:rPr>
            </w:pP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000000">
            <w:pPr>
              <w:widowControl/>
              <w:spacing w:line="360" w:lineRule="exact"/>
              <w:ind w:firstLineChars="145" w:firstLine="319"/>
              <w:jc w:val="left"/>
              <w:textAlignment w:val="center"/>
              <w:rPr>
                <w:rFonts w:ascii="仿宋_GB2312" w:eastAsia="仿宋_GB2312" w:hAnsi="宋体" w:cs="仿宋_GB2312" w:hint="eastAsia"/>
                <w:sz w:val="22"/>
                <w:szCs w:val="22"/>
              </w:rPr>
            </w:pPr>
            <w:r>
              <w:rPr>
                <w:rFonts w:ascii="仿宋_GB2312" w:eastAsia="仿宋_GB2312" w:hAnsi="宋体" w:cs="仿宋_GB2312" w:hint="eastAsia"/>
                <w:kern w:val="0"/>
                <w:sz w:val="22"/>
                <w:szCs w:val="22"/>
                <w:lang w:bidi="ar"/>
              </w:rPr>
              <w:t>9</w:t>
            </w:r>
            <w:r>
              <w:rPr>
                <w:rFonts w:ascii="仿宋_GB2312" w:eastAsia="仿宋_GB2312" w:hAnsi="宋体" w:cs="仿宋_GB2312"/>
                <w:kern w:val="0"/>
                <w:sz w:val="22"/>
                <w:szCs w:val="22"/>
                <w:lang w:bidi="ar"/>
              </w:rPr>
              <w:t>.其他收入1</w:t>
            </w:r>
            <w:r>
              <w:rPr>
                <w:rFonts w:ascii="仿宋_GB2312" w:eastAsia="仿宋_GB2312" w:hAnsi="宋体" w:cs="仿宋_GB2312" w:hint="eastAsia"/>
                <w:kern w:val="0"/>
                <w:sz w:val="22"/>
                <w:szCs w:val="22"/>
                <w:lang w:bidi="ar"/>
              </w:rPr>
              <w:t>（</w:t>
            </w:r>
            <w:r>
              <w:rPr>
                <w:rFonts w:ascii="仿宋_GB2312" w:eastAsia="仿宋_GB2312" w:hAnsi="宋体" w:cs="仿宋_GB2312"/>
                <w:kern w:val="0"/>
                <w:sz w:val="22"/>
                <w:szCs w:val="22"/>
                <w:lang w:bidi="ar"/>
              </w:rPr>
              <w:t>注：</w:t>
            </w:r>
            <w:r>
              <w:rPr>
                <w:rFonts w:ascii="仿宋_GB2312" w:eastAsia="仿宋_GB2312" w:hAnsi="宋体" w:cs="仿宋_GB2312" w:hint="eastAsia"/>
                <w:kern w:val="0"/>
                <w:sz w:val="22"/>
                <w:szCs w:val="22"/>
                <w:lang w:bidi="ar"/>
              </w:rPr>
              <w:t xml:space="preserve">  ）</w:t>
            </w:r>
          </w:p>
        </w:tc>
        <w:tc>
          <w:tcPr>
            <w:tcW w:w="25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r>
      <w:tr w:rsidR="00140AC9">
        <w:trPr>
          <w:trHeight w:val="227"/>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jc w:val="center"/>
              <w:rPr>
                <w:rFonts w:ascii="仿宋_GB2312" w:eastAsia="仿宋_GB2312" w:hAnsi="宋体" w:cs="仿宋_GB2312" w:hint="eastAsia"/>
                <w:sz w:val="22"/>
                <w:szCs w:val="22"/>
              </w:rPr>
            </w:pP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000000">
            <w:pPr>
              <w:widowControl/>
              <w:spacing w:line="360" w:lineRule="exact"/>
              <w:ind w:firstLineChars="145" w:firstLine="319"/>
              <w:jc w:val="left"/>
              <w:textAlignment w:val="center"/>
              <w:rPr>
                <w:rFonts w:ascii="仿宋_GB2312" w:eastAsia="仿宋_GB2312" w:hAnsi="宋体" w:cs="仿宋_GB2312" w:hint="eastAsia"/>
                <w:sz w:val="22"/>
                <w:szCs w:val="22"/>
              </w:rPr>
            </w:pPr>
            <w:r>
              <w:rPr>
                <w:rFonts w:ascii="仿宋_GB2312" w:eastAsia="仿宋_GB2312" w:hAnsi="宋体" w:cs="仿宋_GB2312"/>
                <w:kern w:val="0"/>
                <w:sz w:val="22"/>
                <w:szCs w:val="22"/>
                <w:lang w:bidi="ar"/>
              </w:rPr>
              <w:t>1</w:t>
            </w:r>
            <w:r>
              <w:rPr>
                <w:rFonts w:ascii="仿宋_GB2312" w:eastAsia="仿宋_GB2312" w:hAnsi="宋体" w:cs="仿宋_GB2312" w:hint="eastAsia"/>
                <w:kern w:val="0"/>
                <w:sz w:val="22"/>
                <w:szCs w:val="22"/>
                <w:lang w:bidi="ar"/>
              </w:rPr>
              <w:t>0</w:t>
            </w:r>
            <w:r>
              <w:rPr>
                <w:rFonts w:ascii="仿宋_GB2312" w:eastAsia="仿宋_GB2312" w:hAnsi="宋体" w:cs="仿宋_GB2312"/>
                <w:kern w:val="0"/>
                <w:sz w:val="22"/>
                <w:szCs w:val="22"/>
                <w:lang w:bidi="ar"/>
              </w:rPr>
              <w:t>.</w:t>
            </w:r>
            <w:r>
              <w:rPr>
                <w:rFonts w:ascii="仿宋_GB2312" w:eastAsia="仿宋_GB2312" w:hAnsi="宋体" w:cs="仿宋_GB2312"/>
                <w:color w:val="000000"/>
                <w:kern w:val="0"/>
                <w:sz w:val="22"/>
                <w:szCs w:val="22"/>
                <w:lang w:bidi="ar"/>
              </w:rPr>
              <w:t>其他收入2</w:t>
            </w:r>
            <w:r>
              <w:rPr>
                <w:rFonts w:ascii="仿宋_GB2312" w:eastAsia="仿宋_GB2312" w:hAnsi="宋体" w:cs="仿宋_GB2312" w:hint="eastAsia"/>
                <w:kern w:val="0"/>
                <w:sz w:val="22"/>
                <w:szCs w:val="22"/>
                <w:lang w:bidi="ar"/>
              </w:rPr>
              <w:t>（</w:t>
            </w:r>
            <w:r>
              <w:rPr>
                <w:rFonts w:ascii="仿宋_GB2312" w:eastAsia="仿宋_GB2312" w:hAnsi="宋体" w:cs="仿宋_GB2312"/>
                <w:kern w:val="0"/>
                <w:sz w:val="22"/>
                <w:szCs w:val="22"/>
                <w:lang w:bidi="ar"/>
              </w:rPr>
              <w:t>注：</w:t>
            </w:r>
            <w:r>
              <w:rPr>
                <w:rFonts w:ascii="仿宋_GB2312" w:eastAsia="仿宋_GB2312" w:hAnsi="宋体" w:cs="仿宋_GB2312" w:hint="eastAsia"/>
                <w:kern w:val="0"/>
                <w:sz w:val="22"/>
                <w:szCs w:val="22"/>
                <w:lang w:bidi="ar"/>
              </w:rPr>
              <w:t xml:space="preserve">  ）</w:t>
            </w:r>
          </w:p>
        </w:tc>
        <w:tc>
          <w:tcPr>
            <w:tcW w:w="25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r>
      <w:tr w:rsidR="00140AC9">
        <w:trPr>
          <w:trHeight w:val="227"/>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jc w:val="center"/>
              <w:rPr>
                <w:rFonts w:ascii="仿宋_GB2312" w:eastAsia="仿宋_GB2312" w:hAnsi="宋体" w:cs="仿宋_GB2312" w:hint="eastAsia"/>
                <w:color w:val="FF0000"/>
                <w:sz w:val="22"/>
                <w:szCs w:val="22"/>
              </w:rPr>
            </w:pP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000000">
            <w:pPr>
              <w:widowControl/>
              <w:spacing w:line="360" w:lineRule="exact"/>
              <w:ind w:firstLineChars="145" w:firstLine="319"/>
              <w:jc w:val="left"/>
              <w:textAlignment w:val="center"/>
              <w:rPr>
                <w:rFonts w:ascii="仿宋_GB2312" w:eastAsia="仿宋_GB2312" w:hAnsi="宋体" w:cs="仿宋_GB2312" w:hint="eastAsia"/>
                <w:color w:val="000000"/>
                <w:sz w:val="22"/>
                <w:szCs w:val="22"/>
              </w:rPr>
            </w:pPr>
            <w:r>
              <w:rPr>
                <w:rFonts w:ascii="仿宋_GB2312" w:eastAsia="仿宋_GB2312" w:hAnsi="宋体" w:cs="仿宋_GB2312"/>
                <w:color w:val="000000"/>
                <w:kern w:val="0"/>
                <w:sz w:val="22"/>
                <w:szCs w:val="22"/>
                <w:lang w:bidi="ar"/>
              </w:rPr>
              <w:t>1</w:t>
            </w:r>
            <w:r>
              <w:rPr>
                <w:rFonts w:ascii="仿宋_GB2312" w:eastAsia="仿宋_GB2312" w:hAnsi="宋体" w:cs="仿宋_GB2312" w:hint="eastAsia"/>
                <w:color w:val="000000"/>
                <w:kern w:val="0"/>
                <w:sz w:val="22"/>
                <w:szCs w:val="22"/>
                <w:lang w:bidi="ar"/>
              </w:rPr>
              <w:t>1</w:t>
            </w:r>
            <w:r>
              <w:rPr>
                <w:rFonts w:ascii="仿宋_GB2312" w:eastAsia="仿宋_GB2312" w:hAnsi="宋体" w:cs="仿宋_GB2312"/>
                <w:color w:val="000000"/>
                <w:kern w:val="0"/>
                <w:sz w:val="22"/>
                <w:szCs w:val="22"/>
                <w:lang w:bidi="ar"/>
              </w:rPr>
              <w:t>.</w:t>
            </w:r>
            <w:r>
              <w:rPr>
                <w:rFonts w:ascii="仿宋_GB2312" w:eastAsia="仿宋_GB2312" w:hAnsi="宋体" w:cs="仿宋_GB2312"/>
                <w:kern w:val="0"/>
                <w:sz w:val="22"/>
                <w:szCs w:val="22"/>
                <w:lang w:bidi="ar"/>
              </w:rPr>
              <w:t>利息收入</w:t>
            </w:r>
          </w:p>
        </w:tc>
        <w:tc>
          <w:tcPr>
            <w:tcW w:w="25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r>
      <w:tr w:rsidR="00140AC9">
        <w:trPr>
          <w:trHeight w:val="227"/>
        </w:trPr>
        <w:tc>
          <w:tcPr>
            <w:tcW w:w="10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000000">
            <w:pPr>
              <w:widowControl/>
              <w:spacing w:line="360" w:lineRule="exact"/>
              <w:jc w:val="center"/>
              <w:textAlignment w:val="center"/>
              <w:rPr>
                <w:rFonts w:ascii="仿宋_GB2312" w:eastAsia="仿宋_GB2312" w:hAnsi="宋体" w:cs="仿宋_GB2312" w:hint="eastAsia"/>
                <w:color w:val="000000"/>
                <w:sz w:val="22"/>
                <w:szCs w:val="22"/>
              </w:rPr>
            </w:pPr>
            <w:r>
              <w:rPr>
                <w:rFonts w:ascii="仿宋_GB2312" w:eastAsia="仿宋_GB2312" w:hAnsi="宋体" w:cs="仿宋_GB2312"/>
                <w:color w:val="000000"/>
                <w:kern w:val="0"/>
                <w:sz w:val="22"/>
                <w:szCs w:val="22"/>
                <w:lang w:bidi="ar"/>
              </w:rPr>
              <w:t>二、支出</w:t>
            </w: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000000">
            <w:pPr>
              <w:widowControl/>
              <w:spacing w:line="360" w:lineRule="exact"/>
              <w:ind w:firstLineChars="145" w:firstLine="319"/>
              <w:jc w:val="left"/>
              <w:textAlignment w:val="center"/>
              <w:rPr>
                <w:rFonts w:ascii="仿宋_GB2312" w:eastAsia="仿宋_GB2312" w:hAnsi="宋体" w:cs="仿宋_GB2312" w:hint="eastAsia"/>
                <w:color w:val="000000"/>
                <w:sz w:val="22"/>
                <w:szCs w:val="22"/>
              </w:rPr>
            </w:pPr>
            <w:r>
              <w:rPr>
                <w:rFonts w:ascii="仿宋_GB2312" w:eastAsia="仿宋_GB2312" w:hAnsi="宋体" w:cs="仿宋_GB2312"/>
                <w:color w:val="000000"/>
                <w:kern w:val="0"/>
                <w:sz w:val="22"/>
                <w:szCs w:val="22"/>
                <w:lang w:bidi="ar"/>
              </w:rPr>
              <w:t>1.补充</w:t>
            </w:r>
            <w:proofErr w:type="gramStart"/>
            <w:r>
              <w:rPr>
                <w:rFonts w:ascii="仿宋_GB2312" w:eastAsia="仿宋_GB2312" w:hAnsi="宋体" w:cs="仿宋_GB2312"/>
                <w:color w:val="000000"/>
                <w:kern w:val="0"/>
                <w:sz w:val="22"/>
                <w:szCs w:val="22"/>
                <w:lang w:bidi="ar"/>
              </w:rPr>
              <w:t>物业专项</w:t>
            </w:r>
            <w:proofErr w:type="gramEnd"/>
            <w:r>
              <w:rPr>
                <w:rFonts w:ascii="仿宋_GB2312" w:eastAsia="仿宋_GB2312" w:hAnsi="宋体" w:cs="仿宋_GB2312"/>
                <w:color w:val="000000"/>
                <w:kern w:val="0"/>
                <w:sz w:val="22"/>
                <w:szCs w:val="22"/>
                <w:lang w:bidi="ar"/>
              </w:rPr>
              <w:t>维修资金</w:t>
            </w:r>
          </w:p>
        </w:tc>
        <w:tc>
          <w:tcPr>
            <w:tcW w:w="25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8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r>
      <w:tr w:rsidR="00140AC9">
        <w:trPr>
          <w:trHeight w:val="227"/>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仿宋_GB2312" w:eastAsia="仿宋_GB2312" w:hAnsi="宋体" w:cs="仿宋_GB2312" w:hint="eastAsia"/>
                <w:color w:val="000000"/>
                <w:sz w:val="22"/>
                <w:szCs w:val="22"/>
              </w:rPr>
            </w:pP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000000">
            <w:pPr>
              <w:widowControl/>
              <w:spacing w:line="360" w:lineRule="exact"/>
              <w:ind w:firstLineChars="145" w:firstLine="319"/>
              <w:jc w:val="left"/>
              <w:textAlignment w:val="center"/>
              <w:rPr>
                <w:rFonts w:ascii="仿宋_GB2312" w:eastAsia="仿宋_GB2312" w:hAnsi="宋体" w:cs="仿宋_GB2312" w:hint="eastAsia"/>
                <w:color w:val="000000"/>
                <w:kern w:val="0"/>
                <w:sz w:val="22"/>
                <w:szCs w:val="22"/>
                <w:lang w:val="zh-CN" w:bidi="ar"/>
              </w:rPr>
            </w:pPr>
            <w:r>
              <w:rPr>
                <w:rFonts w:ascii="仿宋_GB2312" w:eastAsia="仿宋_GB2312" w:hAnsi="宋体" w:cs="仿宋_GB2312"/>
                <w:color w:val="000000"/>
                <w:kern w:val="0"/>
                <w:sz w:val="22"/>
                <w:szCs w:val="22"/>
                <w:lang w:val="zh-CN" w:bidi="ar"/>
              </w:rPr>
              <w:t>2.业主大会、业主委员会运作经费</w:t>
            </w:r>
          </w:p>
        </w:tc>
        <w:tc>
          <w:tcPr>
            <w:tcW w:w="25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r>
      <w:tr w:rsidR="00140AC9">
        <w:trPr>
          <w:trHeight w:val="227"/>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仿宋_GB2312" w:eastAsia="仿宋_GB2312" w:hAnsi="宋体" w:cs="仿宋_GB2312" w:hint="eastAsia"/>
                <w:color w:val="000000"/>
                <w:sz w:val="22"/>
                <w:szCs w:val="22"/>
              </w:rPr>
            </w:pP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000000">
            <w:pPr>
              <w:widowControl/>
              <w:spacing w:line="360" w:lineRule="exact"/>
              <w:ind w:firstLineChars="145" w:firstLine="319"/>
              <w:jc w:val="left"/>
              <w:textAlignment w:val="center"/>
              <w:rPr>
                <w:rFonts w:ascii="仿宋_GB2312" w:eastAsia="仿宋_GB2312" w:hAnsi="宋体" w:cs="仿宋_GB2312" w:hint="eastAsia"/>
                <w:color w:val="000000"/>
                <w:kern w:val="0"/>
                <w:sz w:val="22"/>
                <w:szCs w:val="22"/>
                <w:lang w:bidi="ar"/>
              </w:rPr>
            </w:pPr>
            <w:r>
              <w:rPr>
                <w:rFonts w:ascii="仿宋_GB2312" w:eastAsia="仿宋_GB2312" w:cs="仿宋_GB2312" w:hint="eastAsia"/>
                <w:color w:val="000000"/>
                <w:kern w:val="0"/>
                <w:sz w:val="22"/>
                <w:szCs w:val="22"/>
                <w:lang w:bidi="ar"/>
              </w:rPr>
              <w:t>3.物业管理活动第三方费用</w:t>
            </w:r>
          </w:p>
        </w:tc>
        <w:tc>
          <w:tcPr>
            <w:tcW w:w="25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r>
      <w:tr w:rsidR="00140AC9">
        <w:trPr>
          <w:trHeight w:val="227"/>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仿宋_GB2312" w:eastAsia="仿宋_GB2312" w:hAnsi="宋体" w:cs="仿宋_GB2312" w:hint="eastAsia"/>
                <w:color w:val="000000"/>
                <w:sz w:val="22"/>
                <w:szCs w:val="22"/>
              </w:rPr>
            </w:pP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000000">
            <w:pPr>
              <w:widowControl/>
              <w:spacing w:line="360" w:lineRule="exact"/>
              <w:ind w:firstLineChars="145" w:firstLine="319"/>
              <w:jc w:val="left"/>
              <w:textAlignment w:val="center"/>
              <w:rPr>
                <w:rFonts w:ascii="仿宋_GB2312" w:eastAsia="仿宋_GB2312" w:hAnsi="宋体" w:cs="仿宋_GB2312" w:hint="eastAsia"/>
                <w:color w:val="000000"/>
                <w:kern w:val="0"/>
                <w:sz w:val="22"/>
                <w:szCs w:val="22"/>
                <w:lang w:bidi="ar"/>
              </w:rPr>
            </w:pPr>
            <w:r>
              <w:rPr>
                <w:rFonts w:ascii="仿宋_GB2312" w:eastAsia="仿宋_GB2312" w:hAnsi="宋体" w:cs="仿宋_GB2312"/>
                <w:color w:val="000000"/>
                <w:kern w:val="0"/>
                <w:sz w:val="22"/>
                <w:szCs w:val="22"/>
                <w:lang w:bidi="ar"/>
              </w:rPr>
              <w:t>4.</w:t>
            </w:r>
            <w:r>
              <w:rPr>
                <w:rFonts w:ascii="仿宋_GB2312" w:eastAsia="仿宋_GB2312" w:hAnsi="宋体" w:cs="仿宋_GB2312" w:hint="eastAsia"/>
                <w:color w:val="000000"/>
                <w:kern w:val="0"/>
                <w:sz w:val="22"/>
                <w:szCs w:val="22"/>
                <w:lang w:bidi="ar"/>
              </w:rPr>
              <w:t>物业维护费用</w:t>
            </w:r>
          </w:p>
        </w:tc>
        <w:tc>
          <w:tcPr>
            <w:tcW w:w="25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r>
      <w:tr w:rsidR="00140AC9">
        <w:trPr>
          <w:trHeight w:val="227"/>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仿宋_GB2312" w:eastAsia="仿宋_GB2312" w:hAnsi="宋体" w:cs="仿宋_GB2312" w:hint="eastAsia"/>
                <w:color w:val="000000"/>
                <w:sz w:val="22"/>
                <w:szCs w:val="22"/>
              </w:rPr>
            </w:pP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000000">
            <w:pPr>
              <w:widowControl/>
              <w:spacing w:line="360" w:lineRule="exact"/>
              <w:ind w:firstLineChars="145" w:firstLine="319"/>
              <w:jc w:val="left"/>
              <w:textAlignment w:val="center"/>
              <w:rPr>
                <w:rFonts w:ascii="仿宋_GB2312" w:eastAsia="仿宋_GB2312" w:hAnsi="宋体" w:cs="仿宋_GB2312" w:hint="eastAsia"/>
                <w:color w:val="000000"/>
                <w:kern w:val="0"/>
                <w:sz w:val="22"/>
                <w:szCs w:val="22"/>
                <w:lang w:bidi="ar"/>
              </w:rPr>
            </w:pPr>
            <w:r>
              <w:rPr>
                <w:rFonts w:ascii="仿宋_GB2312" w:eastAsia="仿宋_GB2312" w:cs="仿宋_GB2312" w:hint="eastAsia"/>
                <w:color w:val="000000"/>
                <w:kern w:val="0"/>
                <w:sz w:val="22"/>
                <w:szCs w:val="22"/>
                <w:lang w:bidi="ar"/>
              </w:rPr>
              <w:t>5.经营成本</w:t>
            </w:r>
          </w:p>
        </w:tc>
        <w:tc>
          <w:tcPr>
            <w:tcW w:w="25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r>
      <w:tr w:rsidR="00140AC9">
        <w:trPr>
          <w:trHeight w:val="227"/>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仿宋_GB2312" w:eastAsia="仿宋_GB2312" w:hAnsi="宋体" w:cs="仿宋_GB2312" w:hint="eastAsia"/>
                <w:color w:val="000000"/>
                <w:sz w:val="22"/>
                <w:szCs w:val="22"/>
              </w:rPr>
            </w:pP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000000">
            <w:pPr>
              <w:widowControl/>
              <w:spacing w:line="360" w:lineRule="exact"/>
              <w:ind w:firstLineChars="145" w:firstLine="319"/>
              <w:jc w:val="left"/>
              <w:textAlignment w:val="center"/>
              <w:rPr>
                <w:rFonts w:ascii="仿宋_GB2312" w:eastAsia="仿宋_GB2312" w:hAnsi="宋体" w:cs="仿宋_GB2312" w:hint="eastAsia"/>
                <w:color w:val="000000"/>
                <w:kern w:val="0"/>
                <w:sz w:val="22"/>
                <w:szCs w:val="22"/>
                <w:lang w:bidi="ar"/>
              </w:rPr>
            </w:pPr>
            <w:r>
              <w:rPr>
                <w:rFonts w:ascii="仿宋_GB2312" w:eastAsia="仿宋_GB2312" w:cs="仿宋_GB2312" w:hint="eastAsia"/>
                <w:color w:val="000000"/>
                <w:kern w:val="0"/>
                <w:sz w:val="22"/>
                <w:szCs w:val="22"/>
                <w:lang w:bidi="ar"/>
              </w:rPr>
              <w:t>6</w:t>
            </w:r>
            <w:r>
              <w:rPr>
                <w:rFonts w:ascii="仿宋_GB2312" w:eastAsia="仿宋_GB2312" w:hAnsi="宋体" w:cs="仿宋_GB2312"/>
                <w:color w:val="000000"/>
                <w:kern w:val="0"/>
                <w:sz w:val="22"/>
                <w:szCs w:val="22"/>
                <w:lang w:bidi="ar"/>
              </w:rPr>
              <w:t>.税费</w:t>
            </w:r>
          </w:p>
        </w:tc>
        <w:tc>
          <w:tcPr>
            <w:tcW w:w="25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r>
      <w:tr w:rsidR="00140AC9">
        <w:trPr>
          <w:trHeight w:val="227"/>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仿宋_GB2312" w:eastAsia="仿宋_GB2312" w:hAnsi="宋体" w:cs="仿宋_GB2312" w:hint="eastAsia"/>
                <w:color w:val="000000"/>
                <w:sz w:val="22"/>
                <w:szCs w:val="22"/>
              </w:rPr>
            </w:pP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000000">
            <w:pPr>
              <w:widowControl/>
              <w:spacing w:line="360" w:lineRule="exact"/>
              <w:ind w:firstLineChars="145" w:firstLine="319"/>
              <w:jc w:val="left"/>
              <w:textAlignment w:val="center"/>
              <w:rPr>
                <w:rFonts w:ascii="仿宋_GB2312" w:eastAsia="仿宋_GB2312" w:hAnsi="宋体" w:cs="仿宋_GB2312" w:hint="eastAsia"/>
                <w:color w:val="000000"/>
                <w:sz w:val="22"/>
                <w:szCs w:val="22"/>
              </w:rPr>
            </w:pPr>
            <w:r>
              <w:rPr>
                <w:rFonts w:ascii="仿宋_GB2312" w:eastAsia="仿宋_GB2312" w:cs="仿宋_GB2312" w:hint="eastAsia"/>
                <w:color w:val="000000"/>
                <w:kern w:val="0"/>
                <w:sz w:val="22"/>
                <w:szCs w:val="22"/>
                <w:lang w:bidi="ar"/>
              </w:rPr>
              <w:t>7</w:t>
            </w:r>
            <w:r>
              <w:rPr>
                <w:rFonts w:ascii="仿宋_GB2312" w:eastAsia="仿宋_GB2312" w:hAnsi="宋体" w:cs="仿宋_GB2312"/>
                <w:color w:val="000000"/>
                <w:kern w:val="0"/>
                <w:sz w:val="22"/>
                <w:szCs w:val="22"/>
                <w:lang w:bidi="ar"/>
              </w:rPr>
              <w:t>.其他支出1</w:t>
            </w:r>
            <w:r>
              <w:rPr>
                <w:rFonts w:ascii="仿宋_GB2312" w:eastAsia="仿宋_GB2312" w:hAnsi="宋体" w:cs="仿宋_GB2312" w:hint="eastAsia"/>
                <w:kern w:val="0"/>
                <w:sz w:val="22"/>
                <w:szCs w:val="22"/>
                <w:lang w:bidi="ar"/>
              </w:rPr>
              <w:t>（</w:t>
            </w:r>
            <w:r>
              <w:rPr>
                <w:rFonts w:ascii="仿宋_GB2312" w:eastAsia="仿宋_GB2312" w:hAnsi="宋体" w:cs="仿宋_GB2312"/>
                <w:kern w:val="0"/>
                <w:sz w:val="22"/>
                <w:szCs w:val="22"/>
                <w:lang w:bidi="ar"/>
              </w:rPr>
              <w:t>注：</w:t>
            </w:r>
            <w:r>
              <w:rPr>
                <w:rFonts w:ascii="仿宋_GB2312" w:eastAsia="仿宋_GB2312" w:hAnsi="宋体" w:cs="仿宋_GB2312" w:hint="eastAsia"/>
                <w:kern w:val="0"/>
                <w:sz w:val="22"/>
                <w:szCs w:val="22"/>
                <w:lang w:bidi="ar"/>
              </w:rPr>
              <w:t xml:space="preserve">  ）</w:t>
            </w:r>
          </w:p>
        </w:tc>
        <w:tc>
          <w:tcPr>
            <w:tcW w:w="25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r>
      <w:tr w:rsidR="00140AC9">
        <w:trPr>
          <w:trHeight w:val="227"/>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仿宋_GB2312" w:eastAsia="仿宋_GB2312" w:hAnsi="宋体" w:cs="仿宋_GB2312" w:hint="eastAsia"/>
                <w:color w:val="000000"/>
                <w:sz w:val="22"/>
                <w:szCs w:val="22"/>
              </w:rPr>
            </w:pPr>
          </w:p>
        </w:tc>
        <w:tc>
          <w:tcPr>
            <w:tcW w:w="3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000000">
            <w:pPr>
              <w:widowControl/>
              <w:spacing w:line="360" w:lineRule="exact"/>
              <w:ind w:firstLineChars="145" w:firstLine="319"/>
              <w:jc w:val="left"/>
              <w:textAlignment w:val="center"/>
              <w:rPr>
                <w:rFonts w:ascii="仿宋_GB2312" w:eastAsia="仿宋_GB2312" w:hAnsi="宋体" w:cs="仿宋_GB2312" w:hint="eastAsia"/>
                <w:color w:val="000000"/>
                <w:sz w:val="22"/>
                <w:szCs w:val="22"/>
              </w:rPr>
            </w:pPr>
            <w:r>
              <w:rPr>
                <w:rFonts w:ascii="仿宋_GB2312" w:eastAsia="仿宋_GB2312" w:cs="仿宋_GB2312" w:hint="eastAsia"/>
                <w:color w:val="000000"/>
                <w:kern w:val="0"/>
                <w:sz w:val="22"/>
                <w:szCs w:val="22"/>
                <w:lang w:bidi="ar"/>
              </w:rPr>
              <w:t>8</w:t>
            </w:r>
            <w:r>
              <w:rPr>
                <w:rFonts w:ascii="仿宋_GB2312" w:eastAsia="仿宋_GB2312" w:hAnsi="宋体" w:cs="仿宋_GB2312"/>
                <w:color w:val="000000"/>
                <w:kern w:val="0"/>
                <w:sz w:val="22"/>
                <w:szCs w:val="22"/>
                <w:lang w:bidi="ar"/>
              </w:rPr>
              <w:t>.其他支出2</w:t>
            </w:r>
            <w:r>
              <w:rPr>
                <w:rFonts w:ascii="仿宋_GB2312" w:eastAsia="仿宋_GB2312" w:hAnsi="宋体" w:cs="仿宋_GB2312" w:hint="eastAsia"/>
                <w:kern w:val="0"/>
                <w:sz w:val="22"/>
                <w:szCs w:val="22"/>
                <w:lang w:bidi="ar"/>
              </w:rPr>
              <w:t>（</w:t>
            </w:r>
            <w:r>
              <w:rPr>
                <w:rFonts w:ascii="仿宋_GB2312" w:eastAsia="仿宋_GB2312" w:hAnsi="宋体" w:cs="仿宋_GB2312"/>
                <w:kern w:val="0"/>
                <w:sz w:val="22"/>
                <w:szCs w:val="22"/>
                <w:lang w:bidi="ar"/>
              </w:rPr>
              <w:t>注：</w:t>
            </w:r>
            <w:r>
              <w:rPr>
                <w:rFonts w:ascii="仿宋_GB2312" w:eastAsia="仿宋_GB2312" w:hAnsi="宋体" w:cs="仿宋_GB2312" w:hint="eastAsia"/>
                <w:kern w:val="0"/>
                <w:sz w:val="22"/>
                <w:szCs w:val="22"/>
                <w:lang w:bidi="ar"/>
              </w:rPr>
              <w:t xml:space="preserve">  ）</w:t>
            </w:r>
          </w:p>
        </w:tc>
        <w:tc>
          <w:tcPr>
            <w:tcW w:w="25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r>
      <w:tr w:rsidR="00140AC9">
        <w:trPr>
          <w:trHeight w:val="227"/>
        </w:trPr>
        <w:tc>
          <w:tcPr>
            <w:tcW w:w="6544"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000000">
            <w:pPr>
              <w:widowControl/>
              <w:spacing w:line="360" w:lineRule="exact"/>
              <w:jc w:val="left"/>
              <w:textAlignment w:val="center"/>
              <w:rPr>
                <w:rFonts w:ascii="仿宋_GB2312" w:eastAsia="仿宋_GB2312" w:hAnsi="宋体" w:cs="仿宋_GB2312" w:hint="eastAsia"/>
                <w:color w:val="000000"/>
                <w:sz w:val="22"/>
                <w:szCs w:val="22"/>
              </w:rPr>
            </w:pPr>
            <w:r>
              <w:rPr>
                <w:rFonts w:ascii="仿宋_GB2312" w:eastAsia="仿宋_GB2312" w:hAnsi="宋体" w:cs="仿宋_GB2312"/>
                <w:color w:val="000000"/>
                <w:kern w:val="0"/>
                <w:sz w:val="22"/>
                <w:szCs w:val="22"/>
                <w:lang w:bidi="ar"/>
              </w:rPr>
              <w:t>三、本期收支结余</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r>
      <w:tr w:rsidR="00140AC9">
        <w:trPr>
          <w:trHeight w:val="227"/>
        </w:trPr>
        <w:tc>
          <w:tcPr>
            <w:tcW w:w="6544"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000000">
            <w:pPr>
              <w:widowControl/>
              <w:spacing w:line="360" w:lineRule="exact"/>
              <w:jc w:val="left"/>
              <w:textAlignment w:val="center"/>
              <w:rPr>
                <w:rFonts w:ascii="仿宋_GB2312" w:eastAsia="仿宋_GB2312" w:hAnsi="宋体" w:cs="仿宋_GB2312" w:hint="eastAsia"/>
                <w:color w:val="000000"/>
                <w:sz w:val="22"/>
                <w:szCs w:val="22"/>
              </w:rPr>
            </w:pPr>
            <w:r>
              <w:rPr>
                <w:rFonts w:ascii="仿宋_GB2312" w:eastAsia="仿宋_GB2312" w:hAnsi="宋体" w:cs="仿宋_GB2312"/>
                <w:color w:val="000000"/>
                <w:kern w:val="0"/>
                <w:sz w:val="22"/>
                <w:szCs w:val="22"/>
                <w:lang w:bidi="ar"/>
              </w:rPr>
              <w:t>四、累计收支结余</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jc w:val="left"/>
              <w:rPr>
                <w:rFonts w:ascii="微软雅黑" w:eastAsia="微软雅黑" w:hAnsi="微软雅黑" w:cs="微软雅黑" w:hint="eastAsia"/>
                <w:color w:val="333333"/>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40AC9" w:rsidRDefault="00140AC9">
            <w:pPr>
              <w:widowControl/>
              <w:spacing w:line="360" w:lineRule="exact"/>
              <w:ind w:firstLine="440"/>
              <w:rPr>
                <w:rFonts w:ascii="宋体" w:eastAsia="宋体" w:hAnsi="宋体" w:cs="宋体" w:hint="eastAsia"/>
                <w:color w:val="000000"/>
                <w:sz w:val="22"/>
                <w:szCs w:val="22"/>
              </w:rPr>
            </w:pPr>
          </w:p>
        </w:tc>
      </w:tr>
    </w:tbl>
    <w:p w:rsidR="00140AC9" w:rsidRDefault="00000000">
      <w:pPr>
        <w:pStyle w:val="a9"/>
        <w:widowControl/>
        <w:shd w:val="clear" w:color="auto" w:fill="FFFFFF"/>
        <w:spacing w:beforeAutospacing="0" w:afterAutospacing="0" w:line="315" w:lineRule="atLeast"/>
        <w:ind w:right="-2"/>
        <w:jc w:val="center"/>
        <w:rPr>
          <w:rFonts w:ascii="仿宋_GB2312" w:eastAsia="仿宋_GB2312" w:hAnsi="微软雅黑" w:cs="仿宋_GB2312" w:hint="eastAsia"/>
          <w:color w:val="000000"/>
          <w:shd w:val="clear" w:color="auto" w:fill="FFFFFF"/>
        </w:rPr>
      </w:pPr>
      <w:r>
        <w:rPr>
          <w:rFonts w:ascii="仿宋_GB2312" w:eastAsia="仿宋_GB2312" w:hAnsi="微软雅黑" w:cs="仿宋_GB2312"/>
          <w:color w:val="000000"/>
          <w:shd w:val="clear" w:color="auto" w:fill="FFFFFF"/>
        </w:rPr>
        <w:t>填报人：</w:t>
      </w:r>
      <w:r>
        <w:rPr>
          <w:rFonts w:ascii="仿宋_GB2312" w:eastAsia="仿宋_GB2312" w:hAnsi="微软雅黑" w:cs="仿宋_GB2312" w:hint="eastAsia"/>
          <w:color w:val="000000"/>
          <w:u w:val="single"/>
          <w:shd w:val="clear" w:color="auto" w:fill="FFFFFF"/>
        </w:rPr>
        <w:t xml:space="preserve">           </w:t>
      </w:r>
      <w:r>
        <w:rPr>
          <w:rFonts w:ascii="仿宋_GB2312" w:eastAsia="仿宋_GB2312" w:hAnsi="微软雅黑" w:cs="仿宋_GB2312"/>
          <w:color w:val="000000"/>
          <w:shd w:val="clear" w:color="auto" w:fill="FFFFFF"/>
        </w:rPr>
        <w:t> </w:t>
      </w:r>
      <w:r>
        <w:rPr>
          <w:rFonts w:ascii="仿宋_GB2312" w:eastAsia="仿宋_GB2312" w:hAnsi="微软雅黑" w:cs="仿宋_GB2312"/>
          <w:color w:val="000000"/>
          <w:shd w:val="clear" w:color="auto" w:fill="FFFFFF"/>
        </w:rPr>
        <w:t>联系电话：</w:t>
      </w:r>
      <w:r>
        <w:rPr>
          <w:rFonts w:ascii="仿宋_GB2312" w:eastAsia="仿宋_GB2312" w:hAnsi="微软雅黑" w:cs="仿宋_GB2312"/>
          <w:color w:val="000000"/>
          <w:u w:val="single"/>
          <w:shd w:val="clear" w:color="auto" w:fill="FFFFFF"/>
        </w:rPr>
        <w:t xml:space="preserve"> </w:t>
      </w:r>
      <w:r>
        <w:rPr>
          <w:rFonts w:ascii="仿宋_GB2312" w:eastAsia="仿宋_GB2312" w:hAnsi="微软雅黑" w:cs="仿宋_GB2312"/>
          <w:color w:val="000000"/>
          <w:u w:val="single"/>
          <w:shd w:val="clear" w:color="auto" w:fill="FFFFFF"/>
        </w:rPr>
        <w:t>           </w:t>
      </w:r>
      <w:r>
        <w:rPr>
          <w:rFonts w:ascii="仿宋_GB2312" w:eastAsia="仿宋_GB2312" w:hAnsi="微软雅黑" w:cs="仿宋_GB2312" w:hint="eastAsia"/>
          <w:color w:val="000000"/>
          <w:u w:val="single"/>
          <w:shd w:val="clear" w:color="auto" w:fill="FFFFFF"/>
        </w:rPr>
        <w:t xml:space="preserve">        </w:t>
      </w:r>
      <w:r>
        <w:rPr>
          <w:rFonts w:ascii="仿宋_GB2312" w:eastAsia="仿宋_GB2312" w:hAnsi="微软雅黑" w:cs="仿宋_GB2312"/>
          <w:color w:val="000000"/>
          <w:shd w:val="clear" w:color="auto" w:fill="FFFFFF"/>
        </w:rPr>
        <w:t>填报时间：</w:t>
      </w:r>
      <w:r>
        <w:rPr>
          <w:rFonts w:ascii="仿宋_GB2312" w:eastAsia="仿宋_GB2312" w:hAnsi="微软雅黑" w:cs="仿宋_GB2312"/>
          <w:color w:val="000000"/>
          <w:u w:val="single"/>
          <w:shd w:val="clear" w:color="auto" w:fill="FFFFFF"/>
        </w:rPr>
        <w:t xml:space="preserve"> </w:t>
      </w:r>
      <w:r>
        <w:rPr>
          <w:rFonts w:ascii="仿宋_GB2312" w:eastAsia="仿宋_GB2312" w:hAnsi="微软雅黑" w:cs="仿宋_GB2312" w:hint="eastAsia"/>
          <w:color w:val="000000"/>
          <w:u w:val="single"/>
          <w:shd w:val="clear" w:color="auto" w:fill="FFFFFF"/>
        </w:rPr>
        <w:t xml:space="preserve">   </w:t>
      </w:r>
      <w:r>
        <w:rPr>
          <w:rFonts w:ascii="仿宋_GB2312" w:eastAsia="仿宋_GB2312" w:hAnsi="微软雅黑" w:cs="仿宋_GB2312"/>
          <w:color w:val="000000"/>
          <w:u w:val="single"/>
          <w:shd w:val="clear" w:color="auto" w:fill="FFFFFF"/>
        </w:rPr>
        <w:t>  </w:t>
      </w:r>
      <w:r>
        <w:rPr>
          <w:rFonts w:ascii="仿宋_GB2312" w:eastAsia="仿宋_GB2312" w:hAnsi="微软雅黑" w:cs="仿宋_GB2312"/>
          <w:color w:val="000000"/>
          <w:shd w:val="clear" w:color="auto" w:fill="FFFFFF"/>
        </w:rPr>
        <w:t>年</w:t>
      </w:r>
      <w:r>
        <w:rPr>
          <w:rFonts w:ascii="仿宋_GB2312" w:eastAsia="仿宋_GB2312" w:hAnsi="微软雅黑" w:cs="仿宋_GB2312"/>
          <w:color w:val="000000"/>
          <w:u w:val="single"/>
          <w:shd w:val="clear" w:color="auto" w:fill="FFFFFF"/>
        </w:rPr>
        <w:t xml:space="preserve"> </w:t>
      </w:r>
      <w:r>
        <w:rPr>
          <w:rFonts w:ascii="仿宋_GB2312" w:eastAsia="仿宋_GB2312" w:hAnsi="微软雅黑" w:cs="仿宋_GB2312"/>
          <w:color w:val="000000"/>
          <w:u w:val="single"/>
          <w:shd w:val="clear" w:color="auto" w:fill="FFFFFF"/>
        </w:rPr>
        <w:t>   </w:t>
      </w:r>
      <w:r>
        <w:rPr>
          <w:rFonts w:ascii="仿宋_GB2312" w:eastAsia="仿宋_GB2312" w:hAnsi="微软雅黑" w:cs="仿宋_GB2312"/>
          <w:color w:val="000000"/>
          <w:shd w:val="clear" w:color="auto" w:fill="FFFFFF"/>
        </w:rPr>
        <w:t>月</w:t>
      </w:r>
      <w:r>
        <w:rPr>
          <w:rFonts w:ascii="仿宋_GB2312" w:eastAsia="仿宋_GB2312" w:hAnsi="微软雅黑" w:cs="仿宋_GB2312"/>
          <w:color w:val="000000"/>
          <w:u w:val="single"/>
          <w:shd w:val="clear" w:color="auto" w:fill="FFFFFF"/>
        </w:rPr>
        <w:t xml:space="preserve"> </w:t>
      </w:r>
      <w:r>
        <w:rPr>
          <w:rFonts w:ascii="仿宋_GB2312" w:eastAsia="仿宋_GB2312" w:hAnsi="微软雅黑" w:cs="仿宋_GB2312"/>
          <w:color w:val="000000"/>
          <w:u w:val="single"/>
          <w:shd w:val="clear" w:color="auto" w:fill="FFFFFF"/>
        </w:rPr>
        <w:t>   </w:t>
      </w:r>
      <w:r>
        <w:rPr>
          <w:rFonts w:ascii="仿宋_GB2312" w:eastAsia="仿宋_GB2312" w:hAnsi="微软雅黑" w:cs="仿宋_GB2312"/>
          <w:color w:val="000000"/>
          <w:shd w:val="clear" w:color="auto" w:fill="FFFFFF"/>
        </w:rPr>
        <w:t>日</w:t>
      </w:r>
    </w:p>
    <w:p w:rsidR="00140AC9" w:rsidRDefault="00000000">
      <w:pPr>
        <w:ind w:firstLine="480"/>
        <w:rPr>
          <w:rFonts w:ascii="仿宋_GB2312" w:eastAsia="仿宋_GB2312" w:hAnsi="微软雅黑" w:cs="仿宋_GB2312" w:hint="eastAsia"/>
          <w:color w:val="000000"/>
          <w:sz w:val="24"/>
          <w:shd w:val="clear" w:color="auto" w:fill="FFFFFF"/>
        </w:rPr>
      </w:pPr>
      <w:r>
        <w:rPr>
          <w:rFonts w:ascii="仿宋_GB2312" w:eastAsia="仿宋_GB2312" w:hAnsi="微软雅黑" w:cs="仿宋_GB2312"/>
          <w:color w:val="000000"/>
          <w:sz w:val="24"/>
          <w:shd w:val="clear" w:color="auto" w:fill="FFFFFF"/>
        </w:rPr>
        <w:br w:type="page"/>
      </w:r>
    </w:p>
    <w:p w:rsidR="00140AC9" w:rsidRDefault="00000000">
      <w:pPr>
        <w:pStyle w:val="10"/>
        <w:spacing w:beforeLines="0" w:before="0" w:afterLines="0" w:after="0"/>
        <w:ind w:firstLine="397"/>
        <w:rPr>
          <w:sz w:val="36"/>
          <w:szCs w:val="36"/>
        </w:rPr>
      </w:pPr>
      <w:r>
        <w:rPr>
          <w:rFonts w:hint="eastAsia"/>
          <w:sz w:val="36"/>
          <w:szCs w:val="36"/>
        </w:rPr>
        <w:lastRenderedPageBreak/>
        <w:t>填表说明</w:t>
      </w:r>
    </w:p>
    <w:p w:rsidR="00140AC9" w:rsidRDefault="00000000">
      <w:pPr>
        <w:pStyle w:val="a9"/>
        <w:widowControl/>
        <w:spacing w:beforeAutospacing="0" w:afterAutospacing="0" w:line="380" w:lineRule="exact"/>
        <w:ind w:firstLineChars="228" w:firstLine="641"/>
        <w:rPr>
          <w:rFonts w:ascii="仿宋" w:hAnsi="仿宋" w:cs="仿宋" w:hint="eastAsia"/>
          <w:b/>
          <w:bCs/>
          <w:color w:val="000000"/>
          <w:sz w:val="28"/>
          <w:szCs w:val="28"/>
        </w:rPr>
      </w:pPr>
      <w:r>
        <w:rPr>
          <w:rFonts w:ascii="仿宋" w:hAnsi="仿宋" w:cs="仿宋" w:hint="eastAsia"/>
          <w:b/>
          <w:bCs/>
          <w:color w:val="000000"/>
          <w:sz w:val="28"/>
          <w:szCs w:val="28"/>
        </w:rPr>
        <w:t>一、收入</w:t>
      </w:r>
    </w:p>
    <w:p w:rsidR="00140AC9" w:rsidRDefault="00000000">
      <w:pPr>
        <w:pStyle w:val="a9"/>
        <w:widowControl/>
        <w:spacing w:beforeAutospacing="0" w:afterAutospacing="0" w:line="380" w:lineRule="exact"/>
        <w:ind w:firstLineChars="228" w:firstLine="481"/>
        <w:rPr>
          <w:rFonts w:ascii="宋体" w:eastAsia="宋体" w:hAnsi="宋体" w:cs="宋体" w:hint="eastAsia"/>
          <w:color w:val="000000"/>
          <w:sz w:val="21"/>
          <w:szCs w:val="21"/>
        </w:rPr>
      </w:pPr>
      <w:r>
        <w:rPr>
          <w:rFonts w:ascii="宋体" w:eastAsia="宋体" w:hAnsi="宋体" w:cs="宋体" w:hint="eastAsia"/>
          <w:b/>
          <w:bCs/>
          <w:color w:val="000000"/>
          <w:sz w:val="21"/>
          <w:szCs w:val="21"/>
        </w:rPr>
        <w:t>1.物业经营用房收入</w:t>
      </w:r>
      <w:r>
        <w:rPr>
          <w:rFonts w:ascii="宋体" w:eastAsia="宋体" w:hAnsi="宋体" w:cs="宋体" w:hint="eastAsia"/>
          <w:color w:val="000000"/>
          <w:sz w:val="21"/>
          <w:szCs w:val="21"/>
        </w:rPr>
        <w:t>是指出租物业管理区域内的物业经营用房所取得的收入。</w:t>
      </w:r>
    </w:p>
    <w:p w:rsidR="00140AC9" w:rsidRDefault="00000000">
      <w:pPr>
        <w:pStyle w:val="a9"/>
        <w:widowControl/>
        <w:spacing w:beforeAutospacing="0" w:afterAutospacing="0" w:line="380" w:lineRule="exact"/>
        <w:ind w:firstLineChars="228" w:firstLine="481"/>
        <w:rPr>
          <w:rFonts w:ascii="宋体" w:eastAsia="宋体" w:hAnsi="宋体" w:cs="宋体" w:hint="eastAsia"/>
          <w:color w:val="000000"/>
          <w:sz w:val="21"/>
          <w:szCs w:val="21"/>
        </w:rPr>
      </w:pPr>
      <w:r>
        <w:rPr>
          <w:rFonts w:ascii="宋体" w:eastAsia="宋体" w:hAnsi="宋体" w:cs="宋体" w:hint="eastAsia"/>
          <w:b/>
          <w:bCs/>
          <w:color w:val="000000"/>
          <w:sz w:val="21"/>
          <w:szCs w:val="21"/>
        </w:rPr>
        <w:t>2.公共停车泊位收入</w:t>
      </w:r>
      <w:r>
        <w:rPr>
          <w:rFonts w:ascii="宋体" w:eastAsia="宋体" w:hAnsi="宋体" w:cs="宋体" w:hint="eastAsia"/>
          <w:color w:val="000000"/>
          <w:sz w:val="21"/>
          <w:szCs w:val="21"/>
        </w:rPr>
        <w:t>是指利用物业管理区域内的公共停车位、占用公共道路和场地设置的机动车临时停车位所取得的收入。</w:t>
      </w:r>
    </w:p>
    <w:p w:rsidR="00140AC9" w:rsidRDefault="00000000">
      <w:pPr>
        <w:pStyle w:val="a9"/>
        <w:widowControl/>
        <w:spacing w:beforeAutospacing="0" w:afterAutospacing="0" w:line="380" w:lineRule="exact"/>
        <w:ind w:firstLineChars="228" w:firstLine="481"/>
        <w:rPr>
          <w:rFonts w:ascii="宋体" w:eastAsia="宋体" w:hAnsi="宋体" w:cs="宋体" w:hint="eastAsia"/>
          <w:color w:val="000000"/>
          <w:sz w:val="21"/>
          <w:szCs w:val="21"/>
        </w:rPr>
      </w:pPr>
      <w:r>
        <w:rPr>
          <w:rFonts w:ascii="宋体" w:eastAsia="宋体" w:hAnsi="宋体" w:cs="宋体" w:hint="eastAsia"/>
          <w:b/>
          <w:bCs/>
          <w:color w:val="000000"/>
          <w:sz w:val="21"/>
          <w:szCs w:val="21"/>
        </w:rPr>
        <w:t>3.广告位收入</w:t>
      </w:r>
      <w:r>
        <w:rPr>
          <w:rFonts w:ascii="宋体" w:eastAsia="宋体" w:hAnsi="宋体" w:cs="宋体" w:hint="eastAsia"/>
          <w:color w:val="000000"/>
          <w:sz w:val="21"/>
          <w:szCs w:val="21"/>
        </w:rPr>
        <w:t>是指利用电梯轿箱、灯箱、外墙、宣传栏、电子屏等共用部位、共用设施设备设置广告所取得的收入。</w:t>
      </w:r>
    </w:p>
    <w:p w:rsidR="00140AC9" w:rsidRDefault="00000000">
      <w:pPr>
        <w:pStyle w:val="a9"/>
        <w:widowControl/>
        <w:spacing w:beforeAutospacing="0" w:afterAutospacing="0" w:line="380" w:lineRule="exact"/>
        <w:ind w:firstLineChars="228" w:firstLine="481"/>
        <w:rPr>
          <w:rFonts w:ascii="宋体" w:eastAsia="宋体" w:hAnsi="宋体" w:cs="宋体" w:hint="eastAsia"/>
          <w:color w:val="000000"/>
          <w:sz w:val="21"/>
          <w:szCs w:val="21"/>
        </w:rPr>
      </w:pPr>
      <w:r>
        <w:rPr>
          <w:rFonts w:ascii="宋体" w:eastAsia="宋体" w:hAnsi="宋体" w:cs="宋体" w:hint="eastAsia"/>
          <w:b/>
          <w:bCs/>
          <w:color w:val="000000"/>
          <w:sz w:val="21"/>
          <w:szCs w:val="21"/>
        </w:rPr>
        <w:t>4.信号发射基站场地收入</w:t>
      </w:r>
      <w:r>
        <w:rPr>
          <w:rFonts w:ascii="宋体" w:eastAsia="宋体" w:hAnsi="宋体" w:cs="宋体" w:hint="eastAsia"/>
          <w:color w:val="000000"/>
          <w:sz w:val="21"/>
          <w:szCs w:val="21"/>
        </w:rPr>
        <w:t>是指利用物业管理区域内共用部位设置信号发射基站所取得的收入。</w:t>
      </w:r>
    </w:p>
    <w:p w:rsidR="00140AC9" w:rsidRDefault="00000000">
      <w:pPr>
        <w:pStyle w:val="a9"/>
        <w:widowControl/>
        <w:spacing w:beforeAutospacing="0" w:afterAutospacing="0" w:line="380" w:lineRule="exact"/>
        <w:ind w:firstLineChars="228" w:firstLine="481"/>
        <w:rPr>
          <w:rFonts w:ascii="宋体" w:eastAsia="宋体" w:hAnsi="宋体" w:cs="宋体" w:hint="eastAsia"/>
          <w:color w:val="000000"/>
          <w:sz w:val="21"/>
          <w:szCs w:val="21"/>
        </w:rPr>
      </w:pPr>
      <w:r>
        <w:rPr>
          <w:rFonts w:ascii="宋体" w:eastAsia="宋体" w:hAnsi="宋体" w:cs="宋体" w:hint="eastAsia"/>
          <w:b/>
          <w:bCs/>
          <w:color w:val="000000"/>
          <w:sz w:val="21"/>
          <w:szCs w:val="21"/>
        </w:rPr>
        <w:t>5.智能快递柜场地收入</w:t>
      </w:r>
      <w:r>
        <w:rPr>
          <w:rFonts w:ascii="宋体" w:eastAsia="宋体" w:hAnsi="宋体" w:cs="宋体" w:hint="eastAsia"/>
          <w:color w:val="000000"/>
          <w:sz w:val="21"/>
          <w:szCs w:val="21"/>
        </w:rPr>
        <w:t>是指利用物业管理区域内共用部位设置智能快递柜所取得的收入。</w:t>
      </w:r>
    </w:p>
    <w:p w:rsidR="00140AC9" w:rsidRDefault="00000000">
      <w:pPr>
        <w:pStyle w:val="a9"/>
        <w:widowControl/>
        <w:spacing w:beforeAutospacing="0" w:afterAutospacing="0" w:line="380" w:lineRule="exact"/>
        <w:ind w:firstLineChars="228" w:firstLine="481"/>
        <w:rPr>
          <w:rFonts w:ascii="宋体" w:eastAsia="宋体" w:hAnsi="宋体" w:cs="宋体" w:hint="eastAsia"/>
          <w:color w:val="000000"/>
          <w:sz w:val="21"/>
          <w:szCs w:val="21"/>
        </w:rPr>
      </w:pPr>
      <w:r>
        <w:rPr>
          <w:rFonts w:ascii="宋体" w:eastAsia="宋体" w:hAnsi="宋体" w:cs="宋体" w:hint="eastAsia"/>
          <w:b/>
          <w:bCs/>
          <w:color w:val="000000"/>
          <w:sz w:val="21"/>
          <w:szCs w:val="21"/>
        </w:rPr>
        <w:t>6.泳池（馆）经营收入</w:t>
      </w:r>
      <w:r>
        <w:rPr>
          <w:rFonts w:ascii="宋体" w:eastAsia="宋体" w:hAnsi="宋体" w:cs="宋体" w:hint="eastAsia"/>
          <w:color w:val="000000"/>
          <w:sz w:val="21"/>
          <w:szCs w:val="21"/>
        </w:rPr>
        <w:t>是指将业主共有的泳池（馆）用于经营所取得的收入。</w:t>
      </w:r>
    </w:p>
    <w:p w:rsidR="00140AC9" w:rsidRDefault="00000000">
      <w:pPr>
        <w:pStyle w:val="a9"/>
        <w:widowControl/>
        <w:spacing w:beforeAutospacing="0" w:afterAutospacing="0" w:line="380" w:lineRule="exact"/>
        <w:ind w:firstLineChars="228" w:firstLine="481"/>
        <w:rPr>
          <w:rFonts w:ascii="宋体" w:eastAsia="宋体" w:hAnsi="宋体" w:cs="宋体" w:hint="eastAsia"/>
          <w:color w:val="000000"/>
          <w:sz w:val="21"/>
          <w:szCs w:val="21"/>
        </w:rPr>
      </w:pPr>
      <w:r>
        <w:rPr>
          <w:rFonts w:ascii="宋体" w:eastAsia="宋体" w:hAnsi="宋体" w:cs="宋体" w:hint="eastAsia"/>
          <w:b/>
          <w:bCs/>
          <w:color w:val="000000"/>
          <w:sz w:val="21"/>
          <w:szCs w:val="21"/>
        </w:rPr>
        <w:t>7.文体场所经营收入</w:t>
      </w:r>
      <w:r>
        <w:rPr>
          <w:rFonts w:ascii="宋体" w:eastAsia="宋体" w:hAnsi="宋体" w:cs="宋体" w:hint="eastAsia"/>
          <w:color w:val="000000"/>
          <w:sz w:val="21"/>
          <w:szCs w:val="21"/>
        </w:rPr>
        <w:t>是指将业主共有的文体场所用于经营所取得的收入。</w:t>
      </w:r>
    </w:p>
    <w:p w:rsidR="00140AC9" w:rsidRDefault="00000000">
      <w:pPr>
        <w:pStyle w:val="a9"/>
        <w:widowControl/>
        <w:spacing w:beforeAutospacing="0" w:afterAutospacing="0" w:line="380" w:lineRule="exact"/>
        <w:ind w:firstLineChars="228" w:firstLine="481"/>
        <w:rPr>
          <w:rFonts w:ascii="宋体" w:eastAsia="宋体" w:hAnsi="宋体" w:cs="宋体" w:hint="eastAsia"/>
          <w:color w:val="000000"/>
          <w:sz w:val="21"/>
          <w:szCs w:val="21"/>
        </w:rPr>
      </w:pPr>
      <w:r>
        <w:rPr>
          <w:rFonts w:ascii="宋体" w:eastAsia="宋体" w:hAnsi="宋体" w:cs="宋体" w:hint="eastAsia"/>
          <w:b/>
          <w:bCs/>
          <w:color w:val="000000"/>
          <w:sz w:val="21"/>
          <w:szCs w:val="21"/>
        </w:rPr>
        <w:t>8.摆摊设点收入</w:t>
      </w:r>
      <w:r>
        <w:rPr>
          <w:rFonts w:ascii="宋体" w:eastAsia="宋体" w:hAnsi="宋体" w:cs="宋体" w:hint="eastAsia"/>
          <w:color w:val="000000"/>
          <w:sz w:val="21"/>
          <w:szCs w:val="21"/>
        </w:rPr>
        <w:t>是指在利用物业管理区域内共用部位用于摆摊设点所取得的收入。</w:t>
      </w:r>
    </w:p>
    <w:p w:rsidR="00140AC9" w:rsidRDefault="00000000">
      <w:pPr>
        <w:pStyle w:val="a9"/>
        <w:widowControl/>
        <w:spacing w:beforeAutospacing="0" w:afterAutospacing="0" w:line="380" w:lineRule="exact"/>
        <w:ind w:firstLineChars="228" w:firstLine="481"/>
        <w:rPr>
          <w:rFonts w:ascii="宋体" w:eastAsia="宋体" w:hAnsi="宋体" w:cs="宋体" w:hint="eastAsia"/>
          <w:color w:val="000000"/>
          <w:sz w:val="21"/>
          <w:szCs w:val="21"/>
        </w:rPr>
      </w:pPr>
      <w:r>
        <w:rPr>
          <w:rFonts w:ascii="宋体" w:eastAsia="宋体" w:hAnsi="宋体" w:cs="宋体" w:hint="eastAsia"/>
          <w:b/>
          <w:bCs/>
          <w:color w:val="000000"/>
          <w:sz w:val="21"/>
          <w:szCs w:val="21"/>
        </w:rPr>
        <w:t>9.10.其他收入</w:t>
      </w:r>
      <w:r>
        <w:rPr>
          <w:rFonts w:ascii="宋体" w:eastAsia="宋体" w:hAnsi="宋体" w:cs="宋体" w:hint="eastAsia"/>
          <w:color w:val="000000"/>
          <w:sz w:val="21"/>
          <w:szCs w:val="21"/>
        </w:rPr>
        <w:t>是指除1到8项之外利用共用部位、共用设施设备经营所取得的收入，须注明具体收入内容。</w:t>
      </w:r>
    </w:p>
    <w:p w:rsidR="00140AC9" w:rsidRDefault="00000000">
      <w:pPr>
        <w:pStyle w:val="a9"/>
        <w:widowControl/>
        <w:spacing w:beforeAutospacing="0" w:afterAutospacing="0" w:line="380" w:lineRule="exact"/>
        <w:ind w:firstLineChars="228" w:firstLine="481"/>
        <w:rPr>
          <w:rFonts w:ascii="宋体" w:eastAsia="宋体" w:hAnsi="宋体" w:cs="宋体" w:hint="eastAsia"/>
          <w:color w:val="000000"/>
          <w:sz w:val="21"/>
          <w:szCs w:val="21"/>
        </w:rPr>
      </w:pPr>
      <w:r>
        <w:rPr>
          <w:rFonts w:ascii="宋体" w:eastAsia="宋体" w:hAnsi="宋体" w:cs="宋体" w:hint="eastAsia"/>
          <w:b/>
          <w:bCs/>
          <w:color w:val="000000"/>
          <w:sz w:val="21"/>
          <w:szCs w:val="21"/>
        </w:rPr>
        <w:t>11.利息收入</w:t>
      </w:r>
      <w:r>
        <w:rPr>
          <w:rFonts w:ascii="宋体" w:eastAsia="宋体" w:hAnsi="宋体" w:cs="宋体" w:hint="eastAsia"/>
          <w:color w:val="000000"/>
          <w:sz w:val="21"/>
          <w:szCs w:val="21"/>
        </w:rPr>
        <w:t>是指上述1到10项收入总和在报告期内产生的利息总额。</w:t>
      </w:r>
    </w:p>
    <w:p w:rsidR="00140AC9" w:rsidRDefault="00000000">
      <w:pPr>
        <w:pStyle w:val="a9"/>
        <w:widowControl/>
        <w:spacing w:beforeAutospacing="0" w:afterAutospacing="0" w:line="380" w:lineRule="exact"/>
        <w:ind w:firstLineChars="228" w:firstLine="641"/>
        <w:rPr>
          <w:rFonts w:ascii="仿宋" w:hAnsi="仿宋" w:cs="仿宋" w:hint="eastAsia"/>
          <w:b/>
          <w:bCs/>
          <w:color w:val="000000"/>
          <w:sz w:val="28"/>
          <w:szCs w:val="28"/>
        </w:rPr>
      </w:pPr>
      <w:r>
        <w:rPr>
          <w:rFonts w:ascii="仿宋" w:hAnsi="仿宋" w:cs="仿宋" w:hint="eastAsia"/>
          <w:b/>
          <w:bCs/>
          <w:color w:val="000000"/>
          <w:sz w:val="28"/>
          <w:szCs w:val="28"/>
        </w:rPr>
        <w:t>二、支出</w:t>
      </w:r>
    </w:p>
    <w:p w:rsidR="00140AC9" w:rsidRDefault="00000000">
      <w:pPr>
        <w:pStyle w:val="a9"/>
        <w:widowControl/>
        <w:spacing w:beforeAutospacing="0" w:afterAutospacing="0" w:line="380" w:lineRule="exact"/>
        <w:ind w:firstLineChars="228" w:firstLine="481"/>
        <w:rPr>
          <w:rFonts w:ascii="宋体" w:eastAsia="宋体" w:hAnsi="宋体" w:cs="宋体" w:hint="eastAsia"/>
          <w:sz w:val="21"/>
          <w:szCs w:val="21"/>
        </w:rPr>
      </w:pPr>
      <w:r>
        <w:rPr>
          <w:rFonts w:cs="宋体" w:hint="eastAsia"/>
          <w:b/>
          <w:bCs/>
          <w:sz w:val="21"/>
          <w:szCs w:val="21"/>
        </w:rPr>
        <w:t>1</w:t>
      </w:r>
      <w:r>
        <w:rPr>
          <w:rFonts w:ascii="宋体" w:eastAsia="宋体" w:hAnsi="宋体" w:cs="宋体" w:hint="eastAsia"/>
          <w:b/>
          <w:bCs/>
          <w:sz w:val="21"/>
          <w:szCs w:val="21"/>
        </w:rPr>
        <w:t>.补充</w:t>
      </w:r>
      <w:proofErr w:type="gramStart"/>
      <w:r>
        <w:rPr>
          <w:rFonts w:ascii="宋体" w:eastAsia="宋体" w:hAnsi="宋体" w:cs="宋体" w:hint="eastAsia"/>
          <w:b/>
          <w:bCs/>
          <w:sz w:val="21"/>
          <w:szCs w:val="21"/>
        </w:rPr>
        <w:t>物业专项</w:t>
      </w:r>
      <w:proofErr w:type="gramEnd"/>
      <w:r>
        <w:rPr>
          <w:rFonts w:ascii="宋体" w:eastAsia="宋体" w:hAnsi="宋体" w:cs="宋体" w:hint="eastAsia"/>
          <w:b/>
          <w:bCs/>
          <w:sz w:val="21"/>
          <w:szCs w:val="21"/>
        </w:rPr>
        <w:t>维修资金</w:t>
      </w:r>
      <w:r>
        <w:rPr>
          <w:rFonts w:ascii="宋体" w:eastAsia="宋体" w:hAnsi="宋体" w:cs="宋体" w:hint="eastAsia"/>
          <w:sz w:val="21"/>
          <w:szCs w:val="21"/>
        </w:rPr>
        <w:t>是指1、用于弥补</w:t>
      </w:r>
      <w:proofErr w:type="gramStart"/>
      <w:r>
        <w:rPr>
          <w:rFonts w:ascii="宋体" w:eastAsia="宋体" w:hAnsi="宋体" w:cs="宋体" w:hint="eastAsia"/>
          <w:sz w:val="21"/>
          <w:szCs w:val="21"/>
        </w:rPr>
        <w:t>物业专项</w:t>
      </w:r>
      <w:proofErr w:type="gramEnd"/>
      <w:r>
        <w:rPr>
          <w:rFonts w:ascii="宋体" w:eastAsia="宋体" w:hAnsi="宋体" w:cs="宋体" w:hint="eastAsia"/>
          <w:sz w:val="21"/>
          <w:szCs w:val="21"/>
        </w:rPr>
        <w:t>维修资金拨付额与申请额的差额部分的资金；2、由于物业维修资金增值部分不足，而动用</w:t>
      </w:r>
      <w:proofErr w:type="gramStart"/>
      <w:r>
        <w:rPr>
          <w:rFonts w:ascii="宋体" w:eastAsia="宋体" w:hAnsi="宋体" w:cs="宋体" w:hint="eastAsia"/>
          <w:sz w:val="21"/>
          <w:szCs w:val="21"/>
        </w:rPr>
        <w:t>物业专项</w:t>
      </w:r>
      <w:proofErr w:type="gramEnd"/>
      <w:r>
        <w:rPr>
          <w:rFonts w:ascii="宋体" w:eastAsia="宋体" w:hAnsi="宋体" w:cs="宋体" w:hint="eastAsia"/>
          <w:sz w:val="21"/>
          <w:szCs w:val="21"/>
        </w:rPr>
        <w:t>维修资金本金后，将经营性收益缴存至专项维修资金专户，全体业主按比例分摊，用于补充物业维修资金本金的费用支出。</w:t>
      </w:r>
    </w:p>
    <w:p w:rsidR="00140AC9" w:rsidRDefault="00000000">
      <w:pPr>
        <w:pStyle w:val="a9"/>
        <w:widowControl/>
        <w:spacing w:beforeAutospacing="0" w:afterAutospacing="0" w:line="380" w:lineRule="exact"/>
        <w:ind w:firstLineChars="228" w:firstLine="481"/>
        <w:rPr>
          <w:rFonts w:ascii="宋体" w:eastAsia="宋体" w:hAnsi="宋体" w:cs="宋体" w:hint="eastAsia"/>
          <w:sz w:val="21"/>
          <w:szCs w:val="21"/>
        </w:rPr>
      </w:pPr>
      <w:r>
        <w:rPr>
          <w:rFonts w:cs="宋体" w:hint="eastAsia"/>
          <w:b/>
          <w:bCs/>
          <w:sz w:val="21"/>
          <w:szCs w:val="21"/>
        </w:rPr>
        <w:t>2</w:t>
      </w:r>
      <w:r>
        <w:rPr>
          <w:rFonts w:ascii="宋体" w:eastAsia="宋体" w:hAnsi="宋体" w:cs="宋体" w:hint="eastAsia"/>
          <w:b/>
          <w:bCs/>
          <w:sz w:val="21"/>
          <w:szCs w:val="21"/>
        </w:rPr>
        <w:t>.业主大会、业主委员会运作经费</w:t>
      </w:r>
      <w:r>
        <w:rPr>
          <w:rFonts w:ascii="宋体" w:eastAsia="宋体" w:hAnsi="宋体" w:cs="宋体" w:hint="eastAsia"/>
          <w:sz w:val="21"/>
          <w:szCs w:val="21"/>
        </w:rPr>
        <w:t>是指按照业主大会的决定用于业主大会和业主委员会运作工作经费主要包括会议组织召开费用、日常办公开支费用、聘请</w:t>
      </w:r>
      <w:r>
        <w:rPr>
          <w:rFonts w:cs="宋体" w:hint="eastAsia"/>
          <w:sz w:val="21"/>
          <w:szCs w:val="21"/>
        </w:rPr>
        <w:t>临时</w:t>
      </w:r>
      <w:r>
        <w:rPr>
          <w:rFonts w:ascii="宋体" w:eastAsia="宋体" w:hAnsi="宋体" w:cs="宋体" w:hint="eastAsia"/>
          <w:sz w:val="21"/>
          <w:szCs w:val="21"/>
        </w:rPr>
        <w:t>工作人员费用（由业主委员会会议决定聘用方案，经公示后实施）、其他相关费用。</w:t>
      </w:r>
    </w:p>
    <w:p w:rsidR="00140AC9" w:rsidRDefault="00000000">
      <w:pPr>
        <w:pStyle w:val="a9"/>
        <w:widowControl/>
        <w:spacing w:beforeAutospacing="0" w:afterAutospacing="0" w:line="380" w:lineRule="exact"/>
        <w:ind w:firstLineChars="228" w:firstLine="481"/>
        <w:rPr>
          <w:rFonts w:ascii="宋体" w:eastAsia="宋体" w:hAnsi="宋体" w:cs="宋体" w:hint="eastAsia"/>
          <w:b/>
          <w:bCs/>
          <w:sz w:val="21"/>
          <w:szCs w:val="21"/>
        </w:rPr>
      </w:pPr>
      <w:r>
        <w:rPr>
          <w:rFonts w:cs="宋体" w:hint="eastAsia"/>
          <w:b/>
          <w:bCs/>
          <w:sz w:val="21"/>
          <w:szCs w:val="21"/>
        </w:rPr>
        <w:t>3.</w:t>
      </w:r>
      <w:r>
        <w:rPr>
          <w:rFonts w:ascii="宋体" w:eastAsia="宋体" w:hAnsi="宋体" w:cs="宋体" w:hint="eastAsia"/>
          <w:b/>
          <w:bCs/>
          <w:sz w:val="21"/>
          <w:szCs w:val="21"/>
        </w:rPr>
        <w:t>物业管理活动</w:t>
      </w:r>
      <w:r>
        <w:rPr>
          <w:rFonts w:cs="宋体" w:hint="eastAsia"/>
          <w:b/>
          <w:bCs/>
          <w:sz w:val="21"/>
          <w:szCs w:val="21"/>
        </w:rPr>
        <w:t>第三方</w:t>
      </w:r>
      <w:r>
        <w:rPr>
          <w:rFonts w:ascii="宋体" w:eastAsia="宋体" w:hAnsi="宋体" w:cs="宋体" w:hint="eastAsia"/>
          <w:b/>
          <w:bCs/>
          <w:sz w:val="21"/>
          <w:szCs w:val="21"/>
        </w:rPr>
        <w:t>费用</w:t>
      </w:r>
      <w:r>
        <w:rPr>
          <w:rFonts w:cs="宋体" w:hint="eastAsia"/>
          <w:b/>
          <w:bCs/>
          <w:sz w:val="21"/>
          <w:szCs w:val="21"/>
        </w:rPr>
        <w:t>是指</w:t>
      </w:r>
      <w:r>
        <w:rPr>
          <w:rFonts w:ascii="宋体" w:eastAsia="宋体" w:hAnsi="宋体" w:cs="宋体" w:hint="eastAsia"/>
          <w:sz w:val="21"/>
          <w:szCs w:val="21"/>
        </w:rPr>
        <w:t>聘请第三方机构</w:t>
      </w:r>
      <w:r>
        <w:rPr>
          <w:rFonts w:cs="宋体" w:hint="eastAsia"/>
          <w:sz w:val="21"/>
          <w:szCs w:val="21"/>
        </w:rPr>
        <w:t>进行代理记账、</w:t>
      </w:r>
      <w:r>
        <w:rPr>
          <w:rFonts w:ascii="宋体" w:eastAsia="宋体" w:hAnsi="宋体" w:cs="宋体" w:hint="eastAsia"/>
          <w:sz w:val="21"/>
          <w:szCs w:val="21"/>
        </w:rPr>
        <w:t>审计或业主大会会议等</w:t>
      </w:r>
      <w:r>
        <w:rPr>
          <w:rFonts w:cs="宋体" w:hint="eastAsia"/>
          <w:sz w:val="21"/>
          <w:szCs w:val="21"/>
        </w:rPr>
        <w:t>相关</w:t>
      </w:r>
      <w:r>
        <w:rPr>
          <w:rFonts w:ascii="宋体" w:eastAsia="宋体" w:hAnsi="宋体" w:cs="宋体" w:hint="eastAsia"/>
          <w:sz w:val="21"/>
          <w:szCs w:val="21"/>
        </w:rPr>
        <w:t>费用</w:t>
      </w:r>
    </w:p>
    <w:p w:rsidR="00140AC9" w:rsidRDefault="00000000">
      <w:pPr>
        <w:pStyle w:val="a9"/>
        <w:widowControl/>
        <w:spacing w:beforeAutospacing="0" w:afterAutospacing="0" w:line="380" w:lineRule="exact"/>
        <w:ind w:firstLineChars="228" w:firstLine="481"/>
        <w:rPr>
          <w:rFonts w:ascii="宋体" w:eastAsia="宋体" w:hAnsi="宋体" w:cs="宋体" w:hint="eastAsia"/>
          <w:color w:val="000000"/>
          <w:sz w:val="21"/>
          <w:szCs w:val="21"/>
        </w:rPr>
      </w:pPr>
      <w:r>
        <w:rPr>
          <w:rFonts w:cs="宋体" w:hint="eastAsia"/>
          <w:b/>
          <w:bCs/>
          <w:color w:val="000000"/>
          <w:sz w:val="21"/>
          <w:szCs w:val="21"/>
        </w:rPr>
        <w:t>4</w:t>
      </w:r>
      <w:r>
        <w:rPr>
          <w:rFonts w:ascii="宋体" w:eastAsia="宋体" w:hAnsi="宋体" w:cs="宋体"/>
          <w:b/>
          <w:bCs/>
          <w:color w:val="000000"/>
          <w:sz w:val="21"/>
          <w:szCs w:val="21"/>
        </w:rPr>
        <w:t>.</w:t>
      </w:r>
      <w:r>
        <w:rPr>
          <w:rFonts w:cs="宋体" w:hint="eastAsia"/>
          <w:b/>
          <w:bCs/>
          <w:color w:val="000000"/>
          <w:sz w:val="21"/>
          <w:szCs w:val="21"/>
        </w:rPr>
        <w:t>物业维护</w:t>
      </w:r>
      <w:r>
        <w:rPr>
          <w:rFonts w:ascii="宋体" w:eastAsia="宋体" w:hAnsi="宋体" w:cs="宋体" w:hint="eastAsia"/>
          <w:b/>
          <w:bCs/>
          <w:color w:val="000000"/>
          <w:sz w:val="21"/>
          <w:szCs w:val="21"/>
        </w:rPr>
        <w:t>费用</w:t>
      </w:r>
      <w:r>
        <w:rPr>
          <w:rFonts w:ascii="宋体" w:eastAsia="宋体" w:hAnsi="宋体" w:cs="宋体" w:hint="eastAsia"/>
          <w:color w:val="000000"/>
          <w:sz w:val="21"/>
          <w:szCs w:val="21"/>
        </w:rPr>
        <w:t>是指按照</w:t>
      </w:r>
      <w:r>
        <w:rPr>
          <w:rFonts w:ascii="宋体" w:eastAsia="宋体" w:hAnsi="宋体" w:cs="宋体" w:hint="eastAsia"/>
          <w:sz w:val="21"/>
          <w:szCs w:val="21"/>
        </w:rPr>
        <w:t>业主大会的决定</w:t>
      </w:r>
      <w:r>
        <w:rPr>
          <w:rFonts w:ascii="宋体" w:eastAsia="宋体" w:hAnsi="宋体" w:cs="宋体" w:hint="eastAsia"/>
          <w:color w:val="000000"/>
          <w:sz w:val="21"/>
          <w:szCs w:val="21"/>
        </w:rPr>
        <w:t>，用于物业管理区域内共用部位、共用设施设备维修、更新与改造的产生的费用支出。</w:t>
      </w:r>
    </w:p>
    <w:p w:rsidR="00140AC9" w:rsidRDefault="00000000">
      <w:pPr>
        <w:pStyle w:val="a9"/>
        <w:widowControl/>
        <w:spacing w:beforeAutospacing="0" w:afterAutospacing="0" w:line="380" w:lineRule="exact"/>
        <w:ind w:firstLineChars="228" w:firstLine="481"/>
        <w:rPr>
          <w:rFonts w:ascii="宋体" w:eastAsia="宋体" w:hAnsi="宋体" w:cs="宋体" w:hint="eastAsia"/>
          <w:sz w:val="21"/>
          <w:szCs w:val="21"/>
        </w:rPr>
      </w:pPr>
      <w:r>
        <w:rPr>
          <w:rFonts w:cs="宋体" w:hint="eastAsia"/>
          <w:b/>
          <w:bCs/>
          <w:sz w:val="21"/>
          <w:szCs w:val="21"/>
        </w:rPr>
        <w:t>5</w:t>
      </w:r>
      <w:r>
        <w:rPr>
          <w:rFonts w:ascii="宋体" w:eastAsia="宋体" w:hAnsi="宋体" w:cs="宋体" w:hint="eastAsia"/>
          <w:b/>
          <w:bCs/>
          <w:sz w:val="21"/>
          <w:szCs w:val="21"/>
        </w:rPr>
        <w:t>.经营成本</w:t>
      </w:r>
      <w:r>
        <w:rPr>
          <w:rFonts w:ascii="宋体" w:eastAsia="宋体" w:hAnsi="宋体" w:cs="宋体" w:hint="eastAsia"/>
          <w:sz w:val="21"/>
          <w:szCs w:val="21"/>
        </w:rPr>
        <w:t>是指因取得经营收入而直接或间接发生、新增的有关成本和费用支出，如人工费、材料费、水费、电费等。</w:t>
      </w:r>
    </w:p>
    <w:p w:rsidR="00140AC9" w:rsidRDefault="00000000">
      <w:pPr>
        <w:pStyle w:val="a9"/>
        <w:widowControl/>
        <w:spacing w:beforeAutospacing="0" w:afterAutospacing="0" w:line="380" w:lineRule="exact"/>
        <w:ind w:firstLineChars="228" w:firstLine="481"/>
        <w:rPr>
          <w:rFonts w:ascii="宋体" w:eastAsia="宋体" w:hAnsi="宋体" w:cs="宋体" w:hint="eastAsia"/>
          <w:sz w:val="21"/>
          <w:szCs w:val="21"/>
        </w:rPr>
      </w:pPr>
      <w:r>
        <w:rPr>
          <w:rFonts w:cs="宋体" w:hint="eastAsia"/>
          <w:b/>
          <w:bCs/>
          <w:sz w:val="21"/>
          <w:szCs w:val="21"/>
        </w:rPr>
        <w:t>6</w:t>
      </w:r>
      <w:r>
        <w:rPr>
          <w:rFonts w:ascii="宋体" w:eastAsia="宋体" w:hAnsi="宋体" w:cs="宋体" w:hint="eastAsia"/>
          <w:b/>
          <w:bCs/>
          <w:sz w:val="21"/>
          <w:szCs w:val="21"/>
        </w:rPr>
        <w:t>.税费</w:t>
      </w:r>
      <w:r>
        <w:rPr>
          <w:rFonts w:ascii="宋体" w:eastAsia="宋体" w:hAnsi="宋体" w:cs="宋体" w:hint="eastAsia"/>
          <w:sz w:val="21"/>
          <w:szCs w:val="21"/>
        </w:rPr>
        <w:t>是指按照国家相关法律法规规定，在取得经营收入的过程中应当缴纳的营业税、教育费附加等相关税费。</w:t>
      </w:r>
    </w:p>
    <w:p w:rsidR="00140AC9" w:rsidRDefault="00000000">
      <w:pPr>
        <w:pStyle w:val="a9"/>
        <w:widowControl/>
        <w:spacing w:beforeAutospacing="0" w:afterAutospacing="0" w:line="380" w:lineRule="exact"/>
        <w:ind w:firstLineChars="228" w:firstLine="481"/>
        <w:rPr>
          <w:rFonts w:ascii="宋体" w:eastAsia="宋体" w:hAnsi="宋体" w:cs="宋体" w:hint="eastAsia"/>
          <w:color w:val="000000"/>
          <w:sz w:val="21"/>
          <w:szCs w:val="21"/>
        </w:rPr>
      </w:pPr>
      <w:r>
        <w:rPr>
          <w:rFonts w:cs="宋体" w:hint="eastAsia"/>
          <w:b/>
          <w:bCs/>
          <w:sz w:val="21"/>
          <w:szCs w:val="21"/>
        </w:rPr>
        <w:t>7</w:t>
      </w:r>
      <w:r>
        <w:rPr>
          <w:rFonts w:cs="宋体" w:hint="eastAsia"/>
          <w:b/>
          <w:bCs/>
          <w:sz w:val="21"/>
          <w:szCs w:val="21"/>
        </w:rPr>
        <w:t>—</w:t>
      </w:r>
      <w:r>
        <w:rPr>
          <w:rFonts w:cs="宋体" w:hint="eastAsia"/>
          <w:b/>
          <w:bCs/>
          <w:sz w:val="21"/>
          <w:szCs w:val="21"/>
        </w:rPr>
        <w:t>8</w:t>
      </w:r>
      <w:r>
        <w:rPr>
          <w:rFonts w:ascii="宋体" w:eastAsia="宋体" w:hAnsi="宋体" w:cs="宋体" w:hint="eastAsia"/>
          <w:b/>
          <w:bCs/>
          <w:sz w:val="21"/>
          <w:szCs w:val="21"/>
        </w:rPr>
        <w:t>.</w:t>
      </w:r>
      <w:r>
        <w:rPr>
          <w:rFonts w:ascii="宋体" w:eastAsia="宋体" w:hAnsi="宋体" w:cs="宋体" w:hint="eastAsia"/>
          <w:b/>
          <w:bCs/>
          <w:color w:val="000000"/>
          <w:sz w:val="21"/>
          <w:szCs w:val="21"/>
        </w:rPr>
        <w:t>其他支出</w:t>
      </w:r>
      <w:r>
        <w:rPr>
          <w:rFonts w:ascii="宋体" w:eastAsia="宋体" w:hAnsi="宋体" w:cs="宋体" w:hint="eastAsia"/>
          <w:color w:val="000000"/>
          <w:sz w:val="21"/>
          <w:szCs w:val="21"/>
        </w:rPr>
        <w:t>是指除上述1到5项之外所产生的支出，须注明支出内容。</w:t>
      </w:r>
    </w:p>
    <w:p w:rsidR="00140AC9" w:rsidRDefault="00000000">
      <w:pPr>
        <w:rPr>
          <w:rFonts w:ascii="宋体" w:eastAsia="宋体" w:hAnsi="宋体" w:cs="宋体" w:hint="eastAsia"/>
          <w:color w:val="000000"/>
          <w:szCs w:val="21"/>
        </w:rPr>
      </w:pPr>
      <w:r>
        <w:rPr>
          <w:rFonts w:ascii="宋体" w:eastAsia="宋体" w:hAnsi="宋体" w:cs="宋体" w:hint="eastAsia"/>
          <w:color w:val="000000"/>
          <w:szCs w:val="21"/>
        </w:rPr>
        <w:br w:type="page"/>
      </w:r>
    </w:p>
    <w:p w:rsidR="00140AC9" w:rsidRDefault="00000000">
      <w:pPr>
        <w:spacing w:line="560" w:lineRule="exact"/>
        <w:rPr>
          <w:rFonts w:ascii="黑体" w:eastAsia="黑体" w:hAnsi="黑体" w:cs="黑体" w:hint="eastAsia"/>
          <w:sz w:val="32"/>
          <w:szCs w:val="32"/>
        </w:rPr>
      </w:pPr>
      <w:r>
        <w:rPr>
          <w:rFonts w:ascii="黑体" w:eastAsia="黑体" w:hAnsi="黑体" w:cs="黑体" w:hint="eastAsia"/>
          <w:sz w:val="32"/>
          <w:szCs w:val="32"/>
        </w:rPr>
        <w:lastRenderedPageBreak/>
        <w:t>附件4</w:t>
      </w:r>
    </w:p>
    <w:p w:rsidR="00140AC9" w:rsidRDefault="00000000">
      <w:pPr>
        <w:jc w:val="center"/>
        <w:rPr>
          <w:rFonts w:ascii="黑体" w:eastAsia="黑体" w:hAnsi="黑体" w:cs="Times New Roman" w:hint="eastAsia"/>
          <w:sz w:val="40"/>
          <w:szCs w:val="44"/>
        </w:rPr>
      </w:pPr>
      <w:r>
        <w:rPr>
          <w:rFonts w:ascii="黑体" w:eastAsia="黑体" w:hAnsi="黑体" w:cs="Times New Roman" w:hint="eastAsia"/>
          <w:sz w:val="40"/>
          <w:szCs w:val="44"/>
        </w:rPr>
        <w:t>上虞区住宅小区公共收益支出项目票据审批单</w:t>
      </w:r>
    </w:p>
    <w:p w:rsidR="00140AC9" w:rsidRDefault="00140AC9">
      <w:pPr>
        <w:pStyle w:val="a0"/>
        <w:ind w:left="840" w:hanging="420"/>
      </w:pPr>
    </w:p>
    <w:p w:rsidR="00140AC9" w:rsidRDefault="00000000">
      <w:pPr>
        <w:tabs>
          <w:tab w:val="left" w:pos="660"/>
        </w:tabs>
        <w:jc w:val="center"/>
        <w:rPr>
          <w:b/>
          <w:sz w:val="28"/>
        </w:rPr>
      </w:pPr>
      <w:r>
        <w:rPr>
          <w:rFonts w:hint="eastAsia"/>
          <w:b/>
          <w:sz w:val="28"/>
        </w:rPr>
        <w:t>上虞区</w:t>
      </w:r>
      <w:r>
        <w:rPr>
          <w:rFonts w:hint="eastAsia"/>
          <w:b/>
          <w:sz w:val="28"/>
        </w:rPr>
        <w:t xml:space="preserve"> </w:t>
      </w:r>
      <w:r>
        <w:rPr>
          <w:rFonts w:hint="eastAsia"/>
          <w:b/>
          <w:sz w:val="28"/>
          <w:u w:val="single"/>
        </w:rPr>
        <w:t xml:space="preserve">     </w:t>
      </w:r>
      <w:r>
        <w:rPr>
          <w:rFonts w:hint="eastAsia"/>
          <w:b/>
          <w:sz w:val="28"/>
        </w:rPr>
        <w:t>街道（乡镇）</w:t>
      </w:r>
      <w:r>
        <w:rPr>
          <w:rFonts w:hint="eastAsia"/>
          <w:b/>
          <w:sz w:val="28"/>
          <w:u w:val="single"/>
        </w:rPr>
        <w:t xml:space="preserve">       </w:t>
      </w:r>
      <w:r>
        <w:rPr>
          <w:rFonts w:hint="eastAsia"/>
          <w:b/>
          <w:sz w:val="28"/>
        </w:rPr>
        <w:t xml:space="preserve"> </w:t>
      </w:r>
      <w:r>
        <w:rPr>
          <w:rFonts w:hint="eastAsia"/>
          <w:b/>
          <w:sz w:val="28"/>
        </w:rPr>
        <w:t>小区公共收益支出项目</w:t>
      </w:r>
    </w:p>
    <w:p w:rsidR="00140AC9" w:rsidRDefault="00000000">
      <w:pPr>
        <w:tabs>
          <w:tab w:val="left" w:pos="660"/>
        </w:tabs>
        <w:jc w:val="center"/>
        <w:rPr>
          <w:b/>
          <w:sz w:val="28"/>
        </w:rPr>
      </w:pPr>
      <w:r>
        <w:rPr>
          <w:rFonts w:hint="eastAsia"/>
          <w:b/>
          <w:sz w:val="28"/>
        </w:rPr>
        <w:t>2000</w:t>
      </w:r>
      <w:r>
        <w:rPr>
          <w:rFonts w:hint="eastAsia"/>
          <w:b/>
          <w:sz w:val="28"/>
        </w:rPr>
        <w:t>元及以下票据审批单</w:t>
      </w:r>
    </w:p>
    <w:tbl>
      <w:tblPr>
        <w:tblpPr w:leftFromText="180" w:rightFromText="180" w:vertAnchor="text" w:tblpX="137" w:tblpY="119"/>
        <w:tblW w:w="8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0"/>
        <w:gridCol w:w="1273"/>
        <w:gridCol w:w="1393"/>
        <w:gridCol w:w="1393"/>
        <w:gridCol w:w="1598"/>
      </w:tblGrid>
      <w:tr w:rsidR="00140AC9">
        <w:trPr>
          <w:trHeight w:val="769"/>
        </w:trPr>
        <w:tc>
          <w:tcPr>
            <w:tcW w:w="2960" w:type="dxa"/>
            <w:vAlign w:val="center"/>
          </w:tcPr>
          <w:p w:rsidR="00140AC9" w:rsidRDefault="00000000">
            <w:pPr>
              <w:jc w:val="center"/>
              <w:rPr>
                <w:sz w:val="24"/>
              </w:rPr>
            </w:pPr>
            <w:r>
              <w:rPr>
                <w:rFonts w:hint="eastAsia"/>
                <w:sz w:val="24"/>
              </w:rPr>
              <w:t>支出内容摘要</w:t>
            </w:r>
          </w:p>
        </w:tc>
        <w:tc>
          <w:tcPr>
            <w:tcW w:w="1273" w:type="dxa"/>
            <w:vAlign w:val="center"/>
          </w:tcPr>
          <w:p w:rsidR="00140AC9" w:rsidRDefault="00000000">
            <w:pPr>
              <w:jc w:val="center"/>
              <w:rPr>
                <w:sz w:val="24"/>
              </w:rPr>
            </w:pPr>
            <w:r>
              <w:rPr>
                <w:rFonts w:hint="eastAsia"/>
                <w:sz w:val="24"/>
              </w:rPr>
              <w:t>金额（元）</w:t>
            </w:r>
          </w:p>
        </w:tc>
        <w:tc>
          <w:tcPr>
            <w:tcW w:w="1393" w:type="dxa"/>
            <w:vAlign w:val="center"/>
          </w:tcPr>
          <w:p w:rsidR="00140AC9" w:rsidRDefault="00000000">
            <w:pPr>
              <w:jc w:val="center"/>
              <w:rPr>
                <w:sz w:val="24"/>
              </w:rPr>
            </w:pPr>
            <w:r>
              <w:rPr>
                <w:rFonts w:hint="eastAsia"/>
                <w:sz w:val="24"/>
              </w:rPr>
              <w:t>经手人</w:t>
            </w:r>
          </w:p>
        </w:tc>
        <w:tc>
          <w:tcPr>
            <w:tcW w:w="1393" w:type="dxa"/>
            <w:vAlign w:val="center"/>
          </w:tcPr>
          <w:p w:rsidR="00140AC9" w:rsidRDefault="00000000">
            <w:pPr>
              <w:jc w:val="center"/>
              <w:rPr>
                <w:sz w:val="24"/>
              </w:rPr>
            </w:pPr>
            <w:r>
              <w:rPr>
                <w:rFonts w:hint="eastAsia"/>
                <w:sz w:val="24"/>
              </w:rPr>
              <w:t>证明人</w:t>
            </w:r>
          </w:p>
        </w:tc>
        <w:tc>
          <w:tcPr>
            <w:tcW w:w="1598" w:type="dxa"/>
            <w:vAlign w:val="center"/>
          </w:tcPr>
          <w:p w:rsidR="00140AC9" w:rsidRDefault="00000000">
            <w:pPr>
              <w:jc w:val="center"/>
              <w:rPr>
                <w:sz w:val="24"/>
              </w:rPr>
            </w:pPr>
            <w:r>
              <w:rPr>
                <w:rFonts w:hint="eastAsia"/>
                <w:sz w:val="24"/>
              </w:rPr>
              <w:t>备注</w:t>
            </w:r>
          </w:p>
        </w:tc>
      </w:tr>
      <w:tr w:rsidR="00140AC9">
        <w:trPr>
          <w:trHeight w:val="1118"/>
        </w:trPr>
        <w:tc>
          <w:tcPr>
            <w:tcW w:w="2960" w:type="dxa"/>
            <w:vAlign w:val="center"/>
          </w:tcPr>
          <w:p w:rsidR="00140AC9" w:rsidRDefault="00140AC9">
            <w:pPr>
              <w:jc w:val="center"/>
              <w:rPr>
                <w:sz w:val="24"/>
              </w:rPr>
            </w:pPr>
          </w:p>
        </w:tc>
        <w:tc>
          <w:tcPr>
            <w:tcW w:w="1273" w:type="dxa"/>
            <w:vAlign w:val="center"/>
          </w:tcPr>
          <w:p w:rsidR="00140AC9" w:rsidRDefault="00140AC9">
            <w:pPr>
              <w:jc w:val="center"/>
              <w:rPr>
                <w:sz w:val="24"/>
              </w:rPr>
            </w:pPr>
          </w:p>
        </w:tc>
        <w:tc>
          <w:tcPr>
            <w:tcW w:w="1393" w:type="dxa"/>
            <w:vAlign w:val="center"/>
          </w:tcPr>
          <w:p w:rsidR="00140AC9" w:rsidRDefault="00140AC9">
            <w:pPr>
              <w:jc w:val="center"/>
              <w:rPr>
                <w:sz w:val="24"/>
              </w:rPr>
            </w:pPr>
          </w:p>
        </w:tc>
        <w:tc>
          <w:tcPr>
            <w:tcW w:w="1393" w:type="dxa"/>
            <w:vAlign w:val="center"/>
          </w:tcPr>
          <w:p w:rsidR="00140AC9" w:rsidRDefault="00140AC9">
            <w:pPr>
              <w:jc w:val="center"/>
              <w:rPr>
                <w:sz w:val="24"/>
              </w:rPr>
            </w:pPr>
          </w:p>
        </w:tc>
        <w:tc>
          <w:tcPr>
            <w:tcW w:w="1598" w:type="dxa"/>
            <w:vAlign w:val="center"/>
          </w:tcPr>
          <w:p w:rsidR="00140AC9" w:rsidRDefault="00140AC9">
            <w:pPr>
              <w:jc w:val="center"/>
              <w:rPr>
                <w:sz w:val="24"/>
              </w:rPr>
            </w:pPr>
          </w:p>
        </w:tc>
      </w:tr>
      <w:tr w:rsidR="00140AC9">
        <w:trPr>
          <w:trHeight w:val="886"/>
        </w:trPr>
        <w:tc>
          <w:tcPr>
            <w:tcW w:w="2960" w:type="dxa"/>
            <w:vAlign w:val="center"/>
          </w:tcPr>
          <w:p w:rsidR="00140AC9" w:rsidRDefault="00000000">
            <w:pPr>
              <w:jc w:val="center"/>
              <w:rPr>
                <w:sz w:val="24"/>
              </w:rPr>
            </w:pPr>
            <w:proofErr w:type="gramStart"/>
            <w:r>
              <w:rPr>
                <w:rFonts w:hint="eastAsia"/>
                <w:sz w:val="24"/>
              </w:rPr>
              <w:t>业委会</w:t>
            </w:r>
            <w:proofErr w:type="gramEnd"/>
            <w:r>
              <w:rPr>
                <w:rFonts w:hint="eastAsia"/>
                <w:sz w:val="24"/>
              </w:rPr>
              <w:t>主任审批意见</w:t>
            </w:r>
          </w:p>
        </w:tc>
        <w:tc>
          <w:tcPr>
            <w:tcW w:w="5657" w:type="dxa"/>
            <w:gridSpan w:val="4"/>
            <w:vAlign w:val="center"/>
          </w:tcPr>
          <w:p w:rsidR="00140AC9" w:rsidRDefault="00140AC9">
            <w:pPr>
              <w:rPr>
                <w:sz w:val="24"/>
              </w:rPr>
            </w:pPr>
          </w:p>
        </w:tc>
      </w:tr>
    </w:tbl>
    <w:p w:rsidR="00140AC9" w:rsidRDefault="00140AC9"/>
    <w:p w:rsidR="00140AC9" w:rsidRDefault="00000000">
      <w:pPr>
        <w:ind w:firstLineChars="200" w:firstLine="480"/>
        <w:rPr>
          <w:sz w:val="24"/>
        </w:rPr>
      </w:pPr>
      <w:r>
        <w:rPr>
          <w:rFonts w:hint="eastAsia"/>
          <w:sz w:val="24"/>
        </w:rPr>
        <w:t>小区财务负责人：</w:t>
      </w:r>
      <w:r>
        <w:rPr>
          <w:rFonts w:hint="eastAsia"/>
          <w:sz w:val="24"/>
        </w:rPr>
        <w:t xml:space="preserve">       </w:t>
      </w:r>
      <w:r>
        <w:rPr>
          <w:rFonts w:hint="eastAsia"/>
          <w:sz w:val="24"/>
        </w:rPr>
        <w:t>记录人：</w:t>
      </w:r>
      <w:r>
        <w:rPr>
          <w:rFonts w:hint="eastAsia"/>
          <w:sz w:val="24"/>
        </w:rPr>
        <w:t xml:space="preserve">          </w:t>
      </w: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140AC9" w:rsidRDefault="00140AC9">
      <w:pPr>
        <w:tabs>
          <w:tab w:val="left" w:pos="660"/>
        </w:tabs>
        <w:rPr>
          <w:b/>
          <w:sz w:val="28"/>
        </w:rPr>
      </w:pPr>
    </w:p>
    <w:p w:rsidR="00140AC9" w:rsidRDefault="00140AC9">
      <w:pPr>
        <w:pStyle w:val="a0"/>
        <w:ind w:left="840" w:hanging="420"/>
      </w:pPr>
    </w:p>
    <w:p w:rsidR="00140AC9" w:rsidRDefault="00000000">
      <w:pPr>
        <w:tabs>
          <w:tab w:val="left" w:pos="660"/>
        </w:tabs>
        <w:jc w:val="center"/>
        <w:rPr>
          <w:b/>
          <w:sz w:val="28"/>
        </w:rPr>
      </w:pPr>
      <w:r>
        <w:rPr>
          <w:rFonts w:hint="eastAsia"/>
          <w:b/>
          <w:sz w:val="28"/>
        </w:rPr>
        <w:t>上虞区</w:t>
      </w:r>
      <w:r>
        <w:rPr>
          <w:rFonts w:hint="eastAsia"/>
          <w:b/>
          <w:sz w:val="28"/>
        </w:rPr>
        <w:t xml:space="preserve"> </w:t>
      </w:r>
      <w:r>
        <w:rPr>
          <w:rFonts w:hint="eastAsia"/>
          <w:b/>
          <w:sz w:val="28"/>
          <w:u w:val="single"/>
        </w:rPr>
        <w:t xml:space="preserve">     </w:t>
      </w:r>
      <w:r>
        <w:rPr>
          <w:rFonts w:hint="eastAsia"/>
          <w:b/>
          <w:sz w:val="28"/>
        </w:rPr>
        <w:t>街道（乡镇）</w:t>
      </w:r>
      <w:r>
        <w:rPr>
          <w:rFonts w:hint="eastAsia"/>
          <w:b/>
          <w:sz w:val="28"/>
          <w:u w:val="single"/>
        </w:rPr>
        <w:t xml:space="preserve">       </w:t>
      </w:r>
      <w:r>
        <w:rPr>
          <w:rFonts w:hint="eastAsia"/>
          <w:b/>
          <w:sz w:val="28"/>
        </w:rPr>
        <w:t xml:space="preserve"> </w:t>
      </w:r>
      <w:r>
        <w:rPr>
          <w:rFonts w:hint="eastAsia"/>
          <w:b/>
          <w:sz w:val="28"/>
        </w:rPr>
        <w:t>小区公共收益支出项目</w:t>
      </w:r>
    </w:p>
    <w:p w:rsidR="00140AC9" w:rsidRDefault="00000000">
      <w:pPr>
        <w:tabs>
          <w:tab w:val="left" w:pos="660"/>
        </w:tabs>
        <w:jc w:val="center"/>
        <w:rPr>
          <w:b/>
          <w:sz w:val="28"/>
        </w:rPr>
      </w:pPr>
      <w:r>
        <w:rPr>
          <w:rFonts w:hint="eastAsia"/>
          <w:b/>
          <w:sz w:val="28"/>
        </w:rPr>
        <w:t>2000</w:t>
      </w:r>
      <w:r>
        <w:rPr>
          <w:rFonts w:hint="eastAsia"/>
          <w:b/>
          <w:sz w:val="28"/>
        </w:rPr>
        <w:t>元—</w:t>
      </w:r>
      <w:r>
        <w:rPr>
          <w:rFonts w:hint="eastAsia"/>
          <w:b/>
          <w:sz w:val="28"/>
        </w:rPr>
        <w:t>30000</w:t>
      </w:r>
      <w:r>
        <w:rPr>
          <w:rFonts w:hint="eastAsia"/>
          <w:b/>
          <w:sz w:val="28"/>
        </w:rPr>
        <w:t>元及以下票据审批单</w:t>
      </w:r>
    </w:p>
    <w:tbl>
      <w:tblPr>
        <w:tblpPr w:leftFromText="180" w:rightFromText="180" w:vertAnchor="text" w:tblpX="137" w:tblpY="119"/>
        <w:tblW w:w="8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0"/>
        <w:gridCol w:w="1273"/>
        <w:gridCol w:w="1393"/>
        <w:gridCol w:w="1393"/>
        <w:gridCol w:w="1598"/>
      </w:tblGrid>
      <w:tr w:rsidR="00140AC9">
        <w:trPr>
          <w:trHeight w:val="769"/>
        </w:trPr>
        <w:tc>
          <w:tcPr>
            <w:tcW w:w="2960" w:type="dxa"/>
            <w:vAlign w:val="center"/>
          </w:tcPr>
          <w:p w:rsidR="00140AC9" w:rsidRDefault="00000000">
            <w:pPr>
              <w:jc w:val="center"/>
              <w:rPr>
                <w:sz w:val="24"/>
              </w:rPr>
            </w:pPr>
            <w:r>
              <w:rPr>
                <w:rFonts w:hint="eastAsia"/>
                <w:sz w:val="24"/>
              </w:rPr>
              <w:t>支出内容摘要</w:t>
            </w:r>
          </w:p>
        </w:tc>
        <w:tc>
          <w:tcPr>
            <w:tcW w:w="1273" w:type="dxa"/>
            <w:vAlign w:val="center"/>
          </w:tcPr>
          <w:p w:rsidR="00140AC9" w:rsidRDefault="00000000">
            <w:pPr>
              <w:jc w:val="center"/>
              <w:rPr>
                <w:sz w:val="24"/>
              </w:rPr>
            </w:pPr>
            <w:r>
              <w:rPr>
                <w:rFonts w:hint="eastAsia"/>
                <w:sz w:val="24"/>
              </w:rPr>
              <w:t>金额（元）</w:t>
            </w:r>
          </w:p>
        </w:tc>
        <w:tc>
          <w:tcPr>
            <w:tcW w:w="1393" w:type="dxa"/>
            <w:vAlign w:val="center"/>
          </w:tcPr>
          <w:p w:rsidR="00140AC9" w:rsidRDefault="00000000">
            <w:pPr>
              <w:jc w:val="center"/>
              <w:rPr>
                <w:sz w:val="24"/>
              </w:rPr>
            </w:pPr>
            <w:r>
              <w:rPr>
                <w:rFonts w:hint="eastAsia"/>
                <w:sz w:val="24"/>
              </w:rPr>
              <w:t>经手人</w:t>
            </w:r>
          </w:p>
        </w:tc>
        <w:tc>
          <w:tcPr>
            <w:tcW w:w="1393" w:type="dxa"/>
            <w:vAlign w:val="center"/>
          </w:tcPr>
          <w:p w:rsidR="00140AC9" w:rsidRDefault="00000000">
            <w:pPr>
              <w:jc w:val="center"/>
              <w:rPr>
                <w:sz w:val="24"/>
              </w:rPr>
            </w:pPr>
            <w:r>
              <w:rPr>
                <w:rFonts w:hint="eastAsia"/>
                <w:sz w:val="24"/>
              </w:rPr>
              <w:t>证明人</w:t>
            </w:r>
          </w:p>
        </w:tc>
        <w:tc>
          <w:tcPr>
            <w:tcW w:w="1598" w:type="dxa"/>
            <w:vAlign w:val="center"/>
          </w:tcPr>
          <w:p w:rsidR="00140AC9" w:rsidRDefault="00000000">
            <w:pPr>
              <w:jc w:val="center"/>
              <w:rPr>
                <w:sz w:val="24"/>
              </w:rPr>
            </w:pPr>
            <w:r>
              <w:rPr>
                <w:rFonts w:hint="eastAsia"/>
                <w:sz w:val="24"/>
              </w:rPr>
              <w:t>备注</w:t>
            </w:r>
          </w:p>
        </w:tc>
      </w:tr>
      <w:tr w:rsidR="00140AC9">
        <w:trPr>
          <w:trHeight w:val="1118"/>
        </w:trPr>
        <w:tc>
          <w:tcPr>
            <w:tcW w:w="2960" w:type="dxa"/>
            <w:vAlign w:val="center"/>
          </w:tcPr>
          <w:p w:rsidR="00140AC9" w:rsidRDefault="00140AC9">
            <w:pPr>
              <w:jc w:val="center"/>
              <w:rPr>
                <w:sz w:val="24"/>
              </w:rPr>
            </w:pPr>
          </w:p>
        </w:tc>
        <w:tc>
          <w:tcPr>
            <w:tcW w:w="1273" w:type="dxa"/>
            <w:vAlign w:val="center"/>
          </w:tcPr>
          <w:p w:rsidR="00140AC9" w:rsidRDefault="00140AC9">
            <w:pPr>
              <w:jc w:val="center"/>
              <w:rPr>
                <w:sz w:val="24"/>
              </w:rPr>
            </w:pPr>
          </w:p>
        </w:tc>
        <w:tc>
          <w:tcPr>
            <w:tcW w:w="1393" w:type="dxa"/>
            <w:vAlign w:val="center"/>
          </w:tcPr>
          <w:p w:rsidR="00140AC9" w:rsidRDefault="00140AC9">
            <w:pPr>
              <w:jc w:val="center"/>
              <w:rPr>
                <w:sz w:val="24"/>
              </w:rPr>
            </w:pPr>
          </w:p>
        </w:tc>
        <w:tc>
          <w:tcPr>
            <w:tcW w:w="1393" w:type="dxa"/>
            <w:vAlign w:val="center"/>
          </w:tcPr>
          <w:p w:rsidR="00140AC9" w:rsidRDefault="00140AC9">
            <w:pPr>
              <w:jc w:val="center"/>
              <w:rPr>
                <w:sz w:val="24"/>
              </w:rPr>
            </w:pPr>
          </w:p>
        </w:tc>
        <w:tc>
          <w:tcPr>
            <w:tcW w:w="1598" w:type="dxa"/>
            <w:vAlign w:val="center"/>
          </w:tcPr>
          <w:p w:rsidR="00140AC9" w:rsidRDefault="00140AC9">
            <w:pPr>
              <w:jc w:val="center"/>
              <w:rPr>
                <w:sz w:val="24"/>
              </w:rPr>
            </w:pPr>
          </w:p>
        </w:tc>
      </w:tr>
      <w:tr w:rsidR="00140AC9">
        <w:trPr>
          <w:trHeight w:val="886"/>
        </w:trPr>
        <w:tc>
          <w:tcPr>
            <w:tcW w:w="2960" w:type="dxa"/>
            <w:vAlign w:val="center"/>
          </w:tcPr>
          <w:p w:rsidR="00140AC9" w:rsidRDefault="00000000">
            <w:pPr>
              <w:jc w:val="center"/>
              <w:rPr>
                <w:sz w:val="24"/>
              </w:rPr>
            </w:pPr>
            <w:proofErr w:type="gramStart"/>
            <w:r>
              <w:rPr>
                <w:rFonts w:hint="eastAsia"/>
                <w:sz w:val="24"/>
              </w:rPr>
              <w:t>业委会</w:t>
            </w:r>
            <w:proofErr w:type="gramEnd"/>
            <w:r>
              <w:rPr>
                <w:rFonts w:hint="eastAsia"/>
                <w:sz w:val="24"/>
              </w:rPr>
              <w:t>主任审批意见</w:t>
            </w:r>
          </w:p>
        </w:tc>
        <w:tc>
          <w:tcPr>
            <w:tcW w:w="5657" w:type="dxa"/>
            <w:gridSpan w:val="4"/>
            <w:vAlign w:val="center"/>
          </w:tcPr>
          <w:p w:rsidR="00140AC9" w:rsidRDefault="00140AC9">
            <w:pPr>
              <w:jc w:val="center"/>
              <w:rPr>
                <w:sz w:val="24"/>
              </w:rPr>
            </w:pPr>
          </w:p>
          <w:p w:rsidR="00140AC9" w:rsidRDefault="00140AC9">
            <w:pPr>
              <w:jc w:val="center"/>
              <w:rPr>
                <w:sz w:val="24"/>
              </w:rPr>
            </w:pPr>
          </w:p>
        </w:tc>
      </w:tr>
      <w:tr w:rsidR="00140AC9">
        <w:trPr>
          <w:trHeight w:val="805"/>
        </w:trPr>
        <w:tc>
          <w:tcPr>
            <w:tcW w:w="2960" w:type="dxa"/>
            <w:vAlign w:val="center"/>
          </w:tcPr>
          <w:p w:rsidR="00140AC9" w:rsidRDefault="00000000">
            <w:pPr>
              <w:jc w:val="center"/>
              <w:rPr>
                <w:rFonts w:eastAsia="宋体"/>
                <w:sz w:val="24"/>
              </w:rPr>
            </w:pPr>
            <w:r>
              <w:rPr>
                <w:rFonts w:hint="eastAsia"/>
                <w:sz w:val="24"/>
              </w:rPr>
              <w:t>社区主任报备意见</w:t>
            </w:r>
          </w:p>
        </w:tc>
        <w:tc>
          <w:tcPr>
            <w:tcW w:w="5657" w:type="dxa"/>
            <w:gridSpan w:val="4"/>
            <w:vAlign w:val="center"/>
          </w:tcPr>
          <w:p w:rsidR="00140AC9" w:rsidRDefault="00140AC9">
            <w:pPr>
              <w:jc w:val="center"/>
              <w:rPr>
                <w:sz w:val="24"/>
              </w:rPr>
            </w:pPr>
          </w:p>
        </w:tc>
      </w:tr>
    </w:tbl>
    <w:p w:rsidR="00140AC9" w:rsidRDefault="00140AC9"/>
    <w:p w:rsidR="00140AC9" w:rsidRDefault="00000000">
      <w:pPr>
        <w:ind w:firstLineChars="200" w:firstLine="480"/>
        <w:rPr>
          <w:sz w:val="24"/>
        </w:rPr>
      </w:pPr>
      <w:r>
        <w:rPr>
          <w:rFonts w:hint="eastAsia"/>
          <w:sz w:val="24"/>
        </w:rPr>
        <w:t>小区财务负责人：</w:t>
      </w:r>
      <w:r>
        <w:rPr>
          <w:rFonts w:hint="eastAsia"/>
          <w:sz w:val="24"/>
        </w:rPr>
        <w:t xml:space="preserve">       </w:t>
      </w:r>
      <w:r>
        <w:rPr>
          <w:rFonts w:hint="eastAsia"/>
          <w:sz w:val="24"/>
        </w:rPr>
        <w:t>记录人：</w:t>
      </w:r>
      <w:r>
        <w:rPr>
          <w:rFonts w:hint="eastAsia"/>
          <w:sz w:val="24"/>
        </w:rPr>
        <w:t xml:space="preserve">          </w:t>
      </w: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140AC9" w:rsidRDefault="00000000">
      <w:pPr>
        <w:ind w:firstLineChars="200" w:firstLine="480"/>
      </w:pPr>
      <w:r>
        <w:rPr>
          <w:rFonts w:hint="eastAsia"/>
          <w:sz w:val="24"/>
        </w:rPr>
        <w:t>备注：备案时</w:t>
      </w:r>
      <w:proofErr w:type="gramStart"/>
      <w:r>
        <w:rPr>
          <w:rFonts w:hint="eastAsia"/>
          <w:sz w:val="24"/>
        </w:rPr>
        <w:t>须附业委会</w:t>
      </w:r>
      <w:proofErr w:type="gramEnd"/>
      <w:r>
        <w:rPr>
          <w:rFonts w:hint="eastAsia"/>
          <w:sz w:val="24"/>
        </w:rPr>
        <w:t>事项表决会议纪要</w:t>
      </w:r>
    </w:p>
    <w:p w:rsidR="00140AC9" w:rsidRDefault="00140AC9">
      <w:pPr>
        <w:pStyle w:val="a0"/>
        <w:ind w:leftChars="0" w:left="0" w:firstLineChars="0" w:firstLine="0"/>
      </w:pPr>
    </w:p>
    <w:p w:rsidR="00140AC9" w:rsidRDefault="00140AC9">
      <w:pPr>
        <w:tabs>
          <w:tab w:val="left" w:pos="660"/>
        </w:tabs>
        <w:jc w:val="center"/>
        <w:rPr>
          <w:b/>
          <w:sz w:val="28"/>
        </w:rPr>
      </w:pPr>
    </w:p>
    <w:p w:rsidR="00140AC9" w:rsidRDefault="00000000">
      <w:pPr>
        <w:tabs>
          <w:tab w:val="left" w:pos="660"/>
        </w:tabs>
        <w:jc w:val="center"/>
        <w:rPr>
          <w:b/>
          <w:sz w:val="28"/>
        </w:rPr>
      </w:pPr>
      <w:r>
        <w:rPr>
          <w:rFonts w:hint="eastAsia"/>
          <w:b/>
          <w:sz w:val="28"/>
        </w:rPr>
        <w:lastRenderedPageBreak/>
        <w:t>上虞区</w:t>
      </w:r>
      <w:r>
        <w:rPr>
          <w:rFonts w:hint="eastAsia"/>
          <w:b/>
          <w:sz w:val="28"/>
        </w:rPr>
        <w:t xml:space="preserve"> </w:t>
      </w:r>
      <w:r>
        <w:rPr>
          <w:rFonts w:hint="eastAsia"/>
          <w:b/>
          <w:sz w:val="28"/>
          <w:u w:val="single"/>
        </w:rPr>
        <w:t xml:space="preserve">     </w:t>
      </w:r>
      <w:r>
        <w:rPr>
          <w:rFonts w:hint="eastAsia"/>
          <w:b/>
          <w:sz w:val="28"/>
        </w:rPr>
        <w:t>街道（乡镇）</w:t>
      </w:r>
      <w:r>
        <w:rPr>
          <w:rFonts w:hint="eastAsia"/>
          <w:b/>
          <w:sz w:val="28"/>
          <w:u w:val="single"/>
        </w:rPr>
        <w:t xml:space="preserve">       </w:t>
      </w:r>
      <w:r>
        <w:rPr>
          <w:rFonts w:hint="eastAsia"/>
          <w:b/>
          <w:sz w:val="28"/>
        </w:rPr>
        <w:t xml:space="preserve"> </w:t>
      </w:r>
      <w:r>
        <w:rPr>
          <w:rFonts w:hint="eastAsia"/>
          <w:b/>
          <w:sz w:val="28"/>
        </w:rPr>
        <w:t>小区公共收益支出项目</w:t>
      </w:r>
    </w:p>
    <w:p w:rsidR="00140AC9" w:rsidRDefault="00000000">
      <w:pPr>
        <w:tabs>
          <w:tab w:val="left" w:pos="660"/>
        </w:tabs>
        <w:jc w:val="center"/>
        <w:rPr>
          <w:b/>
          <w:sz w:val="28"/>
        </w:rPr>
      </w:pPr>
      <w:r>
        <w:rPr>
          <w:rFonts w:hint="eastAsia"/>
          <w:b/>
          <w:sz w:val="28"/>
        </w:rPr>
        <w:t>30000</w:t>
      </w:r>
      <w:r>
        <w:rPr>
          <w:rFonts w:hint="eastAsia"/>
          <w:b/>
          <w:sz w:val="28"/>
        </w:rPr>
        <w:t>元—</w:t>
      </w:r>
      <w:r>
        <w:rPr>
          <w:rFonts w:hint="eastAsia"/>
          <w:b/>
          <w:sz w:val="28"/>
        </w:rPr>
        <w:t>100000</w:t>
      </w:r>
      <w:r>
        <w:rPr>
          <w:rFonts w:hint="eastAsia"/>
          <w:b/>
          <w:sz w:val="28"/>
        </w:rPr>
        <w:t>元及以下票据审批单</w:t>
      </w:r>
    </w:p>
    <w:tbl>
      <w:tblPr>
        <w:tblpPr w:leftFromText="180" w:rightFromText="180" w:vertAnchor="text" w:tblpX="137" w:tblpY="119"/>
        <w:tblW w:w="8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0"/>
        <w:gridCol w:w="1273"/>
        <w:gridCol w:w="1393"/>
        <w:gridCol w:w="1393"/>
        <w:gridCol w:w="1598"/>
      </w:tblGrid>
      <w:tr w:rsidR="00140AC9">
        <w:trPr>
          <w:trHeight w:val="769"/>
        </w:trPr>
        <w:tc>
          <w:tcPr>
            <w:tcW w:w="2960" w:type="dxa"/>
            <w:vAlign w:val="center"/>
          </w:tcPr>
          <w:p w:rsidR="00140AC9" w:rsidRDefault="00000000">
            <w:pPr>
              <w:jc w:val="center"/>
              <w:rPr>
                <w:sz w:val="24"/>
              </w:rPr>
            </w:pPr>
            <w:r>
              <w:rPr>
                <w:rFonts w:hint="eastAsia"/>
                <w:sz w:val="24"/>
              </w:rPr>
              <w:t>支出内容摘要</w:t>
            </w:r>
          </w:p>
        </w:tc>
        <w:tc>
          <w:tcPr>
            <w:tcW w:w="1273" w:type="dxa"/>
            <w:vAlign w:val="center"/>
          </w:tcPr>
          <w:p w:rsidR="00140AC9" w:rsidRDefault="00000000">
            <w:pPr>
              <w:jc w:val="center"/>
              <w:rPr>
                <w:sz w:val="24"/>
              </w:rPr>
            </w:pPr>
            <w:r>
              <w:rPr>
                <w:rFonts w:hint="eastAsia"/>
                <w:sz w:val="24"/>
              </w:rPr>
              <w:t>金额（元）</w:t>
            </w:r>
          </w:p>
        </w:tc>
        <w:tc>
          <w:tcPr>
            <w:tcW w:w="1393" w:type="dxa"/>
            <w:vAlign w:val="center"/>
          </w:tcPr>
          <w:p w:rsidR="00140AC9" w:rsidRDefault="00000000">
            <w:pPr>
              <w:jc w:val="center"/>
              <w:rPr>
                <w:sz w:val="24"/>
              </w:rPr>
            </w:pPr>
            <w:r>
              <w:rPr>
                <w:rFonts w:hint="eastAsia"/>
                <w:sz w:val="24"/>
              </w:rPr>
              <w:t>经手人</w:t>
            </w:r>
          </w:p>
        </w:tc>
        <w:tc>
          <w:tcPr>
            <w:tcW w:w="1393" w:type="dxa"/>
            <w:vAlign w:val="center"/>
          </w:tcPr>
          <w:p w:rsidR="00140AC9" w:rsidRDefault="00000000">
            <w:pPr>
              <w:jc w:val="center"/>
              <w:rPr>
                <w:sz w:val="24"/>
              </w:rPr>
            </w:pPr>
            <w:r>
              <w:rPr>
                <w:rFonts w:hint="eastAsia"/>
                <w:sz w:val="24"/>
              </w:rPr>
              <w:t>证明人</w:t>
            </w:r>
          </w:p>
        </w:tc>
        <w:tc>
          <w:tcPr>
            <w:tcW w:w="1598" w:type="dxa"/>
            <w:vAlign w:val="center"/>
          </w:tcPr>
          <w:p w:rsidR="00140AC9" w:rsidRDefault="00000000">
            <w:pPr>
              <w:jc w:val="center"/>
              <w:rPr>
                <w:sz w:val="24"/>
              </w:rPr>
            </w:pPr>
            <w:r>
              <w:rPr>
                <w:rFonts w:hint="eastAsia"/>
                <w:sz w:val="24"/>
              </w:rPr>
              <w:t>备注</w:t>
            </w:r>
          </w:p>
        </w:tc>
      </w:tr>
      <w:tr w:rsidR="00140AC9">
        <w:trPr>
          <w:trHeight w:val="1118"/>
        </w:trPr>
        <w:tc>
          <w:tcPr>
            <w:tcW w:w="2960" w:type="dxa"/>
            <w:vAlign w:val="center"/>
          </w:tcPr>
          <w:p w:rsidR="00140AC9" w:rsidRDefault="00140AC9">
            <w:pPr>
              <w:jc w:val="center"/>
              <w:rPr>
                <w:sz w:val="24"/>
              </w:rPr>
            </w:pPr>
          </w:p>
        </w:tc>
        <w:tc>
          <w:tcPr>
            <w:tcW w:w="1273" w:type="dxa"/>
            <w:vAlign w:val="center"/>
          </w:tcPr>
          <w:p w:rsidR="00140AC9" w:rsidRDefault="00140AC9">
            <w:pPr>
              <w:jc w:val="center"/>
              <w:rPr>
                <w:sz w:val="24"/>
              </w:rPr>
            </w:pPr>
          </w:p>
        </w:tc>
        <w:tc>
          <w:tcPr>
            <w:tcW w:w="1393" w:type="dxa"/>
            <w:vAlign w:val="center"/>
          </w:tcPr>
          <w:p w:rsidR="00140AC9" w:rsidRDefault="00140AC9">
            <w:pPr>
              <w:jc w:val="center"/>
              <w:rPr>
                <w:sz w:val="24"/>
              </w:rPr>
            </w:pPr>
          </w:p>
        </w:tc>
        <w:tc>
          <w:tcPr>
            <w:tcW w:w="1393" w:type="dxa"/>
            <w:vAlign w:val="center"/>
          </w:tcPr>
          <w:p w:rsidR="00140AC9" w:rsidRDefault="00140AC9">
            <w:pPr>
              <w:jc w:val="center"/>
              <w:rPr>
                <w:sz w:val="24"/>
              </w:rPr>
            </w:pPr>
          </w:p>
        </w:tc>
        <w:tc>
          <w:tcPr>
            <w:tcW w:w="1598" w:type="dxa"/>
            <w:vAlign w:val="center"/>
          </w:tcPr>
          <w:p w:rsidR="00140AC9" w:rsidRDefault="00140AC9">
            <w:pPr>
              <w:jc w:val="center"/>
              <w:rPr>
                <w:sz w:val="24"/>
              </w:rPr>
            </w:pPr>
          </w:p>
        </w:tc>
      </w:tr>
      <w:tr w:rsidR="00140AC9">
        <w:trPr>
          <w:trHeight w:val="886"/>
        </w:trPr>
        <w:tc>
          <w:tcPr>
            <w:tcW w:w="2960" w:type="dxa"/>
            <w:vAlign w:val="center"/>
          </w:tcPr>
          <w:p w:rsidR="00140AC9" w:rsidRDefault="00000000">
            <w:pPr>
              <w:jc w:val="center"/>
              <w:rPr>
                <w:sz w:val="24"/>
              </w:rPr>
            </w:pPr>
            <w:proofErr w:type="gramStart"/>
            <w:r>
              <w:rPr>
                <w:rFonts w:hint="eastAsia"/>
                <w:sz w:val="24"/>
              </w:rPr>
              <w:t>业委会</w:t>
            </w:r>
            <w:proofErr w:type="gramEnd"/>
            <w:r>
              <w:rPr>
                <w:rFonts w:hint="eastAsia"/>
                <w:sz w:val="24"/>
              </w:rPr>
              <w:t>主任审批意见</w:t>
            </w:r>
          </w:p>
        </w:tc>
        <w:tc>
          <w:tcPr>
            <w:tcW w:w="5657" w:type="dxa"/>
            <w:gridSpan w:val="4"/>
            <w:vAlign w:val="center"/>
          </w:tcPr>
          <w:p w:rsidR="00140AC9" w:rsidRDefault="00140AC9">
            <w:pPr>
              <w:jc w:val="center"/>
              <w:rPr>
                <w:sz w:val="24"/>
              </w:rPr>
            </w:pPr>
          </w:p>
          <w:p w:rsidR="00140AC9" w:rsidRDefault="00140AC9">
            <w:pPr>
              <w:jc w:val="center"/>
              <w:rPr>
                <w:sz w:val="24"/>
              </w:rPr>
            </w:pPr>
          </w:p>
        </w:tc>
      </w:tr>
      <w:tr w:rsidR="00140AC9">
        <w:trPr>
          <w:trHeight w:val="805"/>
        </w:trPr>
        <w:tc>
          <w:tcPr>
            <w:tcW w:w="2960" w:type="dxa"/>
            <w:vAlign w:val="center"/>
          </w:tcPr>
          <w:p w:rsidR="00140AC9" w:rsidRDefault="00000000">
            <w:pPr>
              <w:jc w:val="center"/>
              <w:rPr>
                <w:sz w:val="24"/>
              </w:rPr>
            </w:pPr>
            <w:r>
              <w:rPr>
                <w:rFonts w:hint="eastAsia"/>
                <w:sz w:val="24"/>
              </w:rPr>
              <w:t>社区主任报备意见</w:t>
            </w:r>
          </w:p>
        </w:tc>
        <w:tc>
          <w:tcPr>
            <w:tcW w:w="5657" w:type="dxa"/>
            <w:gridSpan w:val="4"/>
            <w:vAlign w:val="center"/>
          </w:tcPr>
          <w:p w:rsidR="00140AC9" w:rsidRDefault="00140AC9">
            <w:pPr>
              <w:jc w:val="center"/>
              <w:rPr>
                <w:sz w:val="24"/>
              </w:rPr>
            </w:pPr>
          </w:p>
        </w:tc>
      </w:tr>
    </w:tbl>
    <w:p w:rsidR="00140AC9" w:rsidRDefault="00140AC9"/>
    <w:p w:rsidR="00140AC9" w:rsidRDefault="00000000">
      <w:pPr>
        <w:ind w:firstLineChars="200" w:firstLine="480"/>
        <w:rPr>
          <w:sz w:val="24"/>
        </w:rPr>
      </w:pPr>
      <w:r>
        <w:rPr>
          <w:rFonts w:hint="eastAsia"/>
          <w:sz w:val="24"/>
        </w:rPr>
        <w:t>小区财务负责人：</w:t>
      </w:r>
      <w:r>
        <w:rPr>
          <w:rFonts w:hint="eastAsia"/>
          <w:sz w:val="24"/>
        </w:rPr>
        <w:t xml:space="preserve">       </w:t>
      </w:r>
      <w:r>
        <w:rPr>
          <w:rFonts w:hint="eastAsia"/>
          <w:sz w:val="24"/>
        </w:rPr>
        <w:t>记录人：</w:t>
      </w:r>
      <w:r>
        <w:rPr>
          <w:rFonts w:hint="eastAsia"/>
          <w:sz w:val="24"/>
        </w:rPr>
        <w:t xml:space="preserve">          </w:t>
      </w: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140AC9" w:rsidRDefault="00000000">
      <w:pPr>
        <w:ind w:firstLineChars="200" w:firstLine="480"/>
        <w:rPr>
          <w:b/>
          <w:sz w:val="28"/>
        </w:rPr>
      </w:pPr>
      <w:r>
        <w:rPr>
          <w:rFonts w:hint="eastAsia"/>
          <w:sz w:val="24"/>
        </w:rPr>
        <w:t>备注：备案时</w:t>
      </w:r>
      <w:proofErr w:type="gramStart"/>
      <w:r>
        <w:rPr>
          <w:rFonts w:hint="eastAsia"/>
          <w:sz w:val="24"/>
        </w:rPr>
        <w:t>须附业委会</w:t>
      </w:r>
      <w:proofErr w:type="gramEnd"/>
      <w:r>
        <w:rPr>
          <w:rFonts w:hint="eastAsia"/>
          <w:sz w:val="24"/>
        </w:rPr>
        <w:t>事项表决会议纪要、公示单</w:t>
      </w:r>
    </w:p>
    <w:p w:rsidR="00140AC9" w:rsidRDefault="00140AC9">
      <w:pPr>
        <w:pStyle w:val="a0"/>
        <w:ind w:left="840" w:hanging="420"/>
      </w:pPr>
    </w:p>
    <w:p w:rsidR="00140AC9" w:rsidRDefault="00000000">
      <w:pPr>
        <w:tabs>
          <w:tab w:val="left" w:pos="660"/>
        </w:tabs>
        <w:jc w:val="center"/>
        <w:rPr>
          <w:b/>
          <w:sz w:val="28"/>
        </w:rPr>
      </w:pPr>
      <w:r>
        <w:rPr>
          <w:rFonts w:hint="eastAsia"/>
          <w:b/>
          <w:sz w:val="28"/>
        </w:rPr>
        <w:t>上虞区</w:t>
      </w:r>
      <w:r>
        <w:rPr>
          <w:rFonts w:hint="eastAsia"/>
          <w:b/>
          <w:sz w:val="28"/>
        </w:rPr>
        <w:t xml:space="preserve"> </w:t>
      </w:r>
      <w:r>
        <w:rPr>
          <w:rFonts w:hint="eastAsia"/>
          <w:b/>
          <w:sz w:val="28"/>
          <w:u w:val="single"/>
        </w:rPr>
        <w:t xml:space="preserve">     </w:t>
      </w:r>
      <w:r>
        <w:rPr>
          <w:rFonts w:hint="eastAsia"/>
          <w:b/>
          <w:sz w:val="28"/>
        </w:rPr>
        <w:t>街道（乡镇）</w:t>
      </w:r>
      <w:r>
        <w:rPr>
          <w:rFonts w:hint="eastAsia"/>
          <w:b/>
          <w:sz w:val="28"/>
          <w:u w:val="single"/>
        </w:rPr>
        <w:t xml:space="preserve">       </w:t>
      </w:r>
      <w:r>
        <w:rPr>
          <w:rFonts w:hint="eastAsia"/>
          <w:b/>
          <w:sz w:val="28"/>
        </w:rPr>
        <w:t xml:space="preserve"> </w:t>
      </w:r>
      <w:r>
        <w:rPr>
          <w:rFonts w:hint="eastAsia"/>
          <w:b/>
          <w:sz w:val="28"/>
        </w:rPr>
        <w:t>小区公共收益支出项目</w:t>
      </w:r>
    </w:p>
    <w:p w:rsidR="00140AC9" w:rsidRDefault="00000000">
      <w:pPr>
        <w:tabs>
          <w:tab w:val="left" w:pos="660"/>
        </w:tabs>
        <w:jc w:val="center"/>
        <w:rPr>
          <w:b/>
          <w:sz w:val="28"/>
        </w:rPr>
      </w:pPr>
      <w:r>
        <w:rPr>
          <w:rFonts w:hint="eastAsia"/>
          <w:b/>
          <w:sz w:val="28"/>
        </w:rPr>
        <w:t>100000</w:t>
      </w:r>
      <w:r>
        <w:rPr>
          <w:rFonts w:hint="eastAsia"/>
          <w:b/>
          <w:sz w:val="28"/>
        </w:rPr>
        <w:t>元以上票据审批单</w:t>
      </w:r>
    </w:p>
    <w:tbl>
      <w:tblPr>
        <w:tblpPr w:leftFromText="180" w:rightFromText="180" w:vertAnchor="text" w:tblpX="137" w:tblpY="119"/>
        <w:tblW w:w="8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0"/>
        <w:gridCol w:w="1273"/>
        <w:gridCol w:w="1393"/>
        <w:gridCol w:w="1393"/>
        <w:gridCol w:w="1598"/>
      </w:tblGrid>
      <w:tr w:rsidR="00140AC9">
        <w:trPr>
          <w:trHeight w:val="769"/>
        </w:trPr>
        <w:tc>
          <w:tcPr>
            <w:tcW w:w="2960" w:type="dxa"/>
            <w:vAlign w:val="center"/>
          </w:tcPr>
          <w:p w:rsidR="00140AC9" w:rsidRDefault="00000000">
            <w:pPr>
              <w:jc w:val="center"/>
              <w:rPr>
                <w:sz w:val="24"/>
              </w:rPr>
            </w:pPr>
            <w:r>
              <w:rPr>
                <w:rFonts w:hint="eastAsia"/>
                <w:sz w:val="24"/>
              </w:rPr>
              <w:t>支出内容摘要</w:t>
            </w:r>
          </w:p>
        </w:tc>
        <w:tc>
          <w:tcPr>
            <w:tcW w:w="1273" w:type="dxa"/>
            <w:vAlign w:val="center"/>
          </w:tcPr>
          <w:p w:rsidR="00140AC9" w:rsidRDefault="00000000">
            <w:pPr>
              <w:jc w:val="center"/>
              <w:rPr>
                <w:sz w:val="24"/>
              </w:rPr>
            </w:pPr>
            <w:r>
              <w:rPr>
                <w:rFonts w:hint="eastAsia"/>
                <w:sz w:val="24"/>
              </w:rPr>
              <w:t>金额（元）</w:t>
            </w:r>
          </w:p>
        </w:tc>
        <w:tc>
          <w:tcPr>
            <w:tcW w:w="1393" w:type="dxa"/>
            <w:vAlign w:val="center"/>
          </w:tcPr>
          <w:p w:rsidR="00140AC9" w:rsidRDefault="00000000">
            <w:pPr>
              <w:jc w:val="center"/>
              <w:rPr>
                <w:sz w:val="24"/>
              </w:rPr>
            </w:pPr>
            <w:r>
              <w:rPr>
                <w:rFonts w:hint="eastAsia"/>
                <w:sz w:val="24"/>
              </w:rPr>
              <w:t>经手人</w:t>
            </w:r>
          </w:p>
        </w:tc>
        <w:tc>
          <w:tcPr>
            <w:tcW w:w="1393" w:type="dxa"/>
            <w:vAlign w:val="center"/>
          </w:tcPr>
          <w:p w:rsidR="00140AC9" w:rsidRDefault="00000000">
            <w:pPr>
              <w:jc w:val="center"/>
              <w:rPr>
                <w:sz w:val="24"/>
              </w:rPr>
            </w:pPr>
            <w:r>
              <w:rPr>
                <w:rFonts w:hint="eastAsia"/>
                <w:sz w:val="24"/>
              </w:rPr>
              <w:t>证明人</w:t>
            </w:r>
          </w:p>
        </w:tc>
        <w:tc>
          <w:tcPr>
            <w:tcW w:w="1598" w:type="dxa"/>
            <w:vAlign w:val="center"/>
          </w:tcPr>
          <w:p w:rsidR="00140AC9" w:rsidRDefault="00000000">
            <w:pPr>
              <w:jc w:val="center"/>
              <w:rPr>
                <w:sz w:val="24"/>
              </w:rPr>
            </w:pPr>
            <w:r>
              <w:rPr>
                <w:rFonts w:hint="eastAsia"/>
                <w:sz w:val="24"/>
              </w:rPr>
              <w:t>备注</w:t>
            </w:r>
          </w:p>
        </w:tc>
      </w:tr>
      <w:tr w:rsidR="00140AC9">
        <w:trPr>
          <w:trHeight w:val="1118"/>
        </w:trPr>
        <w:tc>
          <w:tcPr>
            <w:tcW w:w="2960" w:type="dxa"/>
            <w:vAlign w:val="center"/>
          </w:tcPr>
          <w:p w:rsidR="00140AC9" w:rsidRDefault="00140AC9">
            <w:pPr>
              <w:jc w:val="center"/>
              <w:rPr>
                <w:sz w:val="24"/>
              </w:rPr>
            </w:pPr>
          </w:p>
        </w:tc>
        <w:tc>
          <w:tcPr>
            <w:tcW w:w="1273" w:type="dxa"/>
            <w:vAlign w:val="center"/>
          </w:tcPr>
          <w:p w:rsidR="00140AC9" w:rsidRDefault="00140AC9">
            <w:pPr>
              <w:jc w:val="center"/>
              <w:rPr>
                <w:sz w:val="24"/>
              </w:rPr>
            </w:pPr>
          </w:p>
        </w:tc>
        <w:tc>
          <w:tcPr>
            <w:tcW w:w="1393" w:type="dxa"/>
            <w:vAlign w:val="center"/>
          </w:tcPr>
          <w:p w:rsidR="00140AC9" w:rsidRDefault="00140AC9">
            <w:pPr>
              <w:jc w:val="center"/>
              <w:rPr>
                <w:sz w:val="24"/>
              </w:rPr>
            </w:pPr>
          </w:p>
        </w:tc>
        <w:tc>
          <w:tcPr>
            <w:tcW w:w="1393" w:type="dxa"/>
            <w:vAlign w:val="center"/>
          </w:tcPr>
          <w:p w:rsidR="00140AC9" w:rsidRDefault="00140AC9">
            <w:pPr>
              <w:jc w:val="center"/>
              <w:rPr>
                <w:sz w:val="24"/>
              </w:rPr>
            </w:pPr>
          </w:p>
        </w:tc>
        <w:tc>
          <w:tcPr>
            <w:tcW w:w="1598" w:type="dxa"/>
            <w:vAlign w:val="center"/>
          </w:tcPr>
          <w:p w:rsidR="00140AC9" w:rsidRDefault="00140AC9">
            <w:pPr>
              <w:jc w:val="center"/>
              <w:rPr>
                <w:sz w:val="24"/>
              </w:rPr>
            </w:pPr>
          </w:p>
        </w:tc>
      </w:tr>
      <w:tr w:rsidR="00140AC9">
        <w:trPr>
          <w:trHeight w:val="886"/>
        </w:trPr>
        <w:tc>
          <w:tcPr>
            <w:tcW w:w="2960" w:type="dxa"/>
            <w:vAlign w:val="center"/>
          </w:tcPr>
          <w:p w:rsidR="00140AC9" w:rsidRDefault="00000000">
            <w:pPr>
              <w:jc w:val="center"/>
              <w:rPr>
                <w:sz w:val="24"/>
              </w:rPr>
            </w:pPr>
            <w:proofErr w:type="gramStart"/>
            <w:r>
              <w:rPr>
                <w:rFonts w:hint="eastAsia"/>
                <w:sz w:val="24"/>
              </w:rPr>
              <w:t>业委会</w:t>
            </w:r>
            <w:proofErr w:type="gramEnd"/>
            <w:r>
              <w:rPr>
                <w:rFonts w:hint="eastAsia"/>
                <w:sz w:val="24"/>
              </w:rPr>
              <w:t>主任审批意见</w:t>
            </w:r>
          </w:p>
        </w:tc>
        <w:tc>
          <w:tcPr>
            <w:tcW w:w="5657" w:type="dxa"/>
            <w:gridSpan w:val="4"/>
            <w:vAlign w:val="center"/>
          </w:tcPr>
          <w:p w:rsidR="00140AC9" w:rsidRDefault="00140AC9">
            <w:pPr>
              <w:jc w:val="center"/>
              <w:rPr>
                <w:sz w:val="24"/>
              </w:rPr>
            </w:pPr>
          </w:p>
          <w:p w:rsidR="00140AC9" w:rsidRDefault="00140AC9">
            <w:pPr>
              <w:jc w:val="center"/>
              <w:rPr>
                <w:sz w:val="24"/>
              </w:rPr>
            </w:pPr>
          </w:p>
        </w:tc>
      </w:tr>
      <w:tr w:rsidR="00140AC9">
        <w:trPr>
          <w:trHeight w:val="805"/>
        </w:trPr>
        <w:tc>
          <w:tcPr>
            <w:tcW w:w="2960" w:type="dxa"/>
            <w:vAlign w:val="center"/>
          </w:tcPr>
          <w:p w:rsidR="00140AC9" w:rsidRDefault="00000000">
            <w:pPr>
              <w:jc w:val="center"/>
              <w:rPr>
                <w:sz w:val="24"/>
              </w:rPr>
            </w:pPr>
            <w:r>
              <w:rPr>
                <w:rFonts w:hint="eastAsia"/>
                <w:sz w:val="24"/>
              </w:rPr>
              <w:t>社区主任报备意见</w:t>
            </w:r>
          </w:p>
        </w:tc>
        <w:tc>
          <w:tcPr>
            <w:tcW w:w="5657" w:type="dxa"/>
            <w:gridSpan w:val="4"/>
            <w:vAlign w:val="center"/>
          </w:tcPr>
          <w:p w:rsidR="00140AC9" w:rsidRDefault="00140AC9">
            <w:pPr>
              <w:jc w:val="center"/>
              <w:rPr>
                <w:sz w:val="24"/>
              </w:rPr>
            </w:pPr>
          </w:p>
        </w:tc>
      </w:tr>
    </w:tbl>
    <w:p w:rsidR="00140AC9" w:rsidRDefault="00140AC9"/>
    <w:p w:rsidR="00140AC9" w:rsidRDefault="00000000">
      <w:pPr>
        <w:ind w:firstLineChars="200" w:firstLine="480"/>
        <w:rPr>
          <w:sz w:val="24"/>
        </w:rPr>
      </w:pPr>
      <w:r>
        <w:rPr>
          <w:rFonts w:hint="eastAsia"/>
          <w:sz w:val="24"/>
        </w:rPr>
        <w:t>小区财务负责人：</w:t>
      </w:r>
      <w:r>
        <w:rPr>
          <w:rFonts w:hint="eastAsia"/>
          <w:sz w:val="24"/>
        </w:rPr>
        <w:t xml:space="preserve">       </w:t>
      </w:r>
      <w:r>
        <w:rPr>
          <w:rFonts w:hint="eastAsia"/>
          <w:sz w:val="24"/>
        </w:rPr>
        <w:t>记录人：</w:t>
      </w:r>
      <w:r>
        <w:rPr>
          <w:rFonts w:hint="eastAsia"/>
          <w:sz w:val="24"/>
        </w:rPr>
        <w:t xml:space="preserve">          </w:t>
      </w: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140AC9" w:rsidRDefault="00000000">
      <w:pPr>
        <w:ind w:firstLineChars="200" w:firstLine="480"/>
      </w:pPr>
      <w:r>
        <w:rPr>
          <w:rFonts w:hint="eastAsia"/>
          <w:sz w:val="24"/>
        </w:rPr>
        <w:t>备注：备案时须业主大会会议表决记录</w:t>
      </w:r>
    </w:p>
    <w:p w:rsidR="00140AC9" w:rsidRDefault="00140AC9">
      <w:pPr>
        <w:pStyle w:val="2"/>
        <w:ind w:leftChars="0" w:left="0" w:firstLineChars="0" w:firstLine="0"/>
        <w:rPr>
          <w:rFonts w:ascii="仿宋" w:eastAsia="仿宋" w:hAnsi="仿宋" w:cs="仿宋" w:hint="eastAsia"/>
          <w:sz w:val="32"/>
          <w:szCs w:val="32"/>
        </w:rPr>
      </w:pPr>
    </w:p>
    <w:p w:rsidR="00140AC9" w:rsidRDefault="00140AC9">
      <w:pPr>
        <w:wordWrap w:val="0"/>
        <w:spacing w:line="520" w:lineRule="exact"/>
        <w:ind w:firstLineChars="1500" w:firstLine="4800"/>
        <w:jc w:val="right"/>
        <w:rPr>
          <w:rFonts w:ascii="仿宋_GB2312" w:eastAsia="仿宋" w:hAnsi="仿宋" w:cs="仿宋" w:hint="eastAsia"/>
          <w:sz w:val="32"/>
          <w:szCs w:val="32"/>
        </w:rPr>
      </w:pPr>
    </w:p>
    <w:sectPr w:rsidR="00140AC9">
      <w:pgSz w:w="11906" w:h="16838"/>
      <w:pgMar w:top="1440" w:right="1800" w:bottom="1361" w:left="1800"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E2119" w:rsidRDefault="00BE2119">
      <w:r>
        <w:separator/>
      </w:r>
    </w:p>
  </w:endnote>
  <w:endnote w:type="continuationSeparator" w:id="0">
    <w:p w:rsidR="00BE2119" w:rsidRDefault="00BE2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auto"/>
    <w:pitch w:val="default"/>
    <w:sig w:usb0="00000000" w:usb1="0000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40AC9" w:rsidRDefault="00000000">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40AC9" w:rsidRDefault="00000000">
                          <w:pPr>
                            <w:pStyle w:val="a7"/>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140AC9" w:rsidRDefault="00000000">
                    <w:pPr>
                      <w:pStyle w:val="a7"/>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1</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E2119" w:rsidRDefault="00BE2119">
      <w:r>
        <w:separator/>
      </w:r>
    </w:p>
  </w:footnote>
  <w:footnote w:type="continuationSeparator" w:id="0">
    <w:p w:rsidR="00BE2119" w:rsidRDefault="00BE21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JlZGIwYzlhNjViMGUxMzk0OGRhZTBkYzIzNGE5NjgifQ=="/>
  </w:docVars>
  <w:rsids>
    <w:rsidRoot w:val="00140AC9"/>
    <w:rsid w:val="00140AC9"/>
    <w:rsid w:val="001D3E01"/>
    <w:rsid w:val="004E1692"/>
    <w:rsid w:val="00BE2119"/>
    <w:rsid w:val="054D6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D014EC"/>
  <w15:docId w15:val="{E5C7B9D4-86AF-4229-A88D-320970CEB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able of figures" w:uiPriority="99" w:qFormat="1"/>
    <w:lsdException w:name="page number" w:uiPriority="99" w:qFormat="1"/>
    <w:lsdException w:name="Title" w:qFormat="1"/>
    <w:lsdException w:name="Default Paragraph Font" w:uiPriority="1" w:unhideWhenUsed="1" w:qFormat="1"/>
    <w:lsdException w:name="Body Text" w:unhideWhenUsed="1" w:qFormat="1"/>
    <w:lsdException w:name="Body Text Indent" w:uiPriority="99" w:qFormat="1"/>
    <w:lsdException w:name="Subtitle" w:qFormat="1"/>
    <w:lsdException w:name="Body Text First Indent" w:unhideWhenUsed="1"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figures"/>
    <w:basedOn w:val="a"/>
    <w:next w:val="a"/>
    <w:uiPriority w:val="99"/>
    <w:qFormat/>
    <w:pPr>
      <w:ind w:leftChars="200" w:left="200" w:hangingChars="200" w:hanging="200"/>
    </w:pPr>
  </w:style>
  <w:style w:type="paragraph" w:styleId="a4">
    <w:name w:val="Normal Indent"/>
    <w:basedOn w:val="a"/>
    <w:next w:val="a5"/>
    <w:qFormat/>
    <w:pPr>
      <w:spacing w:line="560" w:lineRule="exact"/>
      <w:ind w:firstLine="420"/>
    </w:pPr>
    <w:rPr>
      <w:szCs w:val="22"/>
    </w:rPr>
  </w:style>
  <w:style w:type="paragraph" w:styleId="a5">
    <w:name w:val="Body Text Indent"/>
    <w:basedOn w:val="a"/>
    <w:uiPriority w:val="99"/>
    <w:qFormat/>
    <w:pPr>
      <w:spacing w:line="520" w:lineRule="exact"/>
      <w:ind w:firstLineChars="200" w:firstLine="600"/>
      <w:textAlignment w:val="baseline"/>
    </w:pPr>
    <w:rPr>
      <w:rFonts w:eastAsia="仿宋_GB2312"/>
      <w:sz w:val="30"/>
      <w:szCs w:val="20"/>
    </w:rPr>
  </w:style>
  <w:style w:type="paragraph" w:styleId="a6">
    <w:name w:val="Body Text"/>
    <w:basedOn w:val="a"/>
    <w:unhideWhenUsed/>
    <w:qFormat/>
    <w:pPr>
      <w:spacing w:after="120"/>
    </w:pPr>
  </w:style>
  <w:style w:type="paragraph" w:styleId="a7">
    <w:name w:val="footer"/>
    <w:basedOn w:val="a"/>
    <w:uiPriority w:val="99"/>
    <w:qFormat/>
    <w:pPr>
      <w:tabs>
        <w:tab w:val="center" w:pos="4153"/>
        <w:tab w:val="right" w:pos="8306"/>
      </w:tabs>
      <w:snapToGrid w:val="0"/>
      <w:jc w:val="left"/>
    </w:pPr>
    <w:rPr>
      <w:sz w:val="18"/>
      <w:szCs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Autospacing="1" w:afterAutospacing="1"/>
      <w:jc w:val="left"/>
    </w:pPr>
    <w:rPr>
      <w:rFonts w:cs="Times New Roman"/>
      <w:kern w:val="0"/>
      <w:sz w:val="24"/>
    </w:rPr>
  </w:style>
  <w:style w:type="paragraph" w:styleId="aa">
    <w:name w:val="Body Text First Indent"/>
    <w:basedOn w:val="a6"/>
    <w:unhideWhenUsed/>
    <w:qFormat/>
    <w:pPr>
      <w:ind w:firstLineChars="100" w:firstLine="420"/>
    </w:pPr>
  </w:style>
  <w:style w:type="paragraph" w:styleId="2">
    <w:name w:val="Body Text First Indent 2"/>
    <w:basedOn w:val="a5"/>
    <w:uiPriority w:val="99"/>
    <w:qFormat/>
    <w:pPr>
      <w:spacing w:after="120"/>
      <w:ind w:leftChars="200" w:left="200" w:firstLine="420"/>
    </w:pPr>
  </w:style>
  <w:style w:type="character" w:styleId="ab">
    <w:name w:val="page number"/>
    <w:basedOn w:val="a1"/>
    <w:uiPriority w:val="99"/>
    <w:qFormat/>
    <w:rPr>
      <w:rFonts w:cs="Times New Roman"/>
    </w:rPr>
  </w:style>
  <w:style w:type="paragraph" w:customStyle="1" w:styleId="10">
    <w:name w:val="样式1"/>
    <w:basedOn w:val="1"/>
    <w:next w:val="a"/>
    <w:qFormat/>
    <w:pPr>
      <w:spacing w:beforeLines="150" w:before="150" w:afterLines="150" w:after="150" w:line="580" w:lineRule="exact"/>
      <w:jc w:val="center"/>
    </w:pPr>
    <w:rPr>
      <w:rFonts w:ascii="Calibri" w:eastAsia="方正小标宋简体" w:hAnsi="Calibri"/>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1376</Words>
  <Characters>7844</Characters>
  <Application>Microsoft Office Word</Application>
  <DocSecurity>0</DocSecurity>
  <Lines>65</Lines>
  <Paragraphs>18</Paragraphs>
  <ScaleCrop>false</ScaleCrop>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8618888735468</cp:lastModifiedBy>
  <cp:revision>4</cp:revision>
  <dcterms:created xsi:type="dcterms:W3CDTF">2023-04-26T21:04:00Z</dcterms:created>
  <dcterms:modified xsi:type="dcterms:W3CDTF">2025-04-28T01:56:00Z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5ACF3D7AA5F8439497B05C452274470E</vt:lpwstr>
  </property>
</Properties>
</file>