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关于核定瓯海区公益性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基本服务收费标准的通知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进一步规范公墓价格管理，促进殡葬事业的健康有序发展，根据《浙江省定价目录》、《浙江省公墓管理办法》和《关于进一步规范公墓价格管理的通知》（浙价费〔2017〕60号）等规定，结合我区实际，经研究，现就瓯海区公益性公墓基本服务收费标准通知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价格管理形式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具有公益性质的公墓（含骨灰存放处，下同）、乡村公益性墓地（含骨灰存放处，下同）的基本服务收费实行政府指导价；延伸服务收费实行市场调节价。其他公墓的相关服务收费实行市场调节价。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二、公墓的相关服务项目及收费标准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（一）基本服务收费项目包括进（退）穴、刻墓碑服务、瓷像制作、综合服务费等4项,具体项目说明及收费标准详见附件。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微软雅黑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延伸服务收费指由群众选择的特殊服务收费，由公墓单位与客户按照公开、公平、合理收益和诚实信用原则协议约定，具体收费项目包括个性化墓位设计费、墓位改造服务、特殊字刻墓碑、描墓碑、特殊尺寸瓷像制作、影雕制作、礼仪服务、更换（补）墓穴证等8项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公墓单位要认真做好收费公示工作，严格按照要求提供服务，规范收费行为。不得收取规定或协议以外的任何费用，不得擅自设立或拆解收费项目、扩大收费范围、提高收费标准。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本通知自2024年  月  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附件：瓯海区公益性公墓基本服务收费项目及标准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温州市瓯海区发展和改革局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温州市瓯海区民政局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瓯海区公益性公墓基本服务收费项目及标准</w:t>
      </w:r>
    </w:p>
    <w:tbl>
      <w:tblPr>
        <w:tblStyle w:val="3"/>
        <w:tblpPr w:leftFromText="180" w:rightFromText="180" w:vertAnchor="text" w:horzAnchor="page" w:tblpX="1612" w:tblpY="509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85"/>
        <w:gridCol w:w="343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进穴费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骨灰进穴入葬服务，包括开封板、放入骨灰盒（坛）、封穴。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0元/次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骨灰墙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格位</w:t>
            </w: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树葬、花坛葬等免收)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刻墓碑服务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指墓碑上首次刻字、描字服务，字体的大小由各单位根据实际情况自行确定。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瓷像制作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指烧制瓷像，在墓碑上开孔、镶嵌的服务，含开孔、烧制、安装。瓷像大小、色彩由各公墓单位根据实际情况自行确定。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4寸：200元/个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5寸：260元/个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6寸：300元/个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（以上价格含安装费，如客户自带瓷像，收取50元安装费）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综合服务费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用于公墓日常环境保洁、保安、绿化养护、设施设备维护、零星维修、祭扫高峰期间维护、日常工作人员等支出，按年计算，每期收取最长不得超过10年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100元/年·对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骨灰墙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格位</w:t>
            </w: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树葬、花坛葬等免收；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未提供相应服务，不得收取；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vertAlign w:val="baseline"/>
                <w:lang w:val="en-US" w:eastAsia="zh-CN"/>
              </w:rPr>
              <w:t>公墓单位提供的综合服务超出现有服务标准，可按照优质优价原则提出服务内容及相应收费标准，报区发改、区民政确认后实施。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注：上述收费标准下浮不限。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C6A79"/>
    <w:multiLevelType w:val="singleLevel"/>
    <w:tmpl w:val="CC5C6A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5B474A"/>
    <w:multiLevelType w:val="singleLevel"/>
    <w:tmpl w:val="FC5B4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zk4YzJjNTg5ZGM3YTgzZDg0MTQyZTExZjUyODAifQ=="/>
  </w:docVars>
  <w:rsids>
    <w:rsidRoot w:val="00000000"/>
    <w:rsid w:val="005B0870"/>
    <w:rsid w:val="028043E0"/>
    <w:rsid w:val="02C44A52"/>
    <w:rsid w:val="074B0CEB"/>
    <w:rsid w:val="07B075CC"/>
    <w:rsid w:val="07EE4F42"/>
    <w:rsid w:val="08E21B49"/>
    <w:rsid w:val="092A6EDD"/>
    <w:rsid w:val="097F1A8E"/>
    <w:rsid w:val="09D678FF"/>
    <w:rsid w:val="12DB3F99"/>
    <w:rsid w:val="156C736A"/>
    <w:rsid w:val="17D53E03"/>
    <w:rsid w:val="18137F71"/>
    <w:rsid w:val="18FF04F5"/>
    <w:rsid w:val="197B7862"/>
    <w:rsid w:val="19C239FC"/>
    <w:rsid w:val="1C1954CF"/>
    <w:rsid w:val="1D2E600F"/>
    <w:rsid w:val="1D6F7814"/>
    <w:rsid w:val="1D886D0B"/>
    <w:rsid w:val="1ED82AFC"/>
    <w:rsid w:val="1F856B15"/>
    <w:rsid w:val="21EB1616"/>
    <w:rsid w:val="22CA55C7"/>
    <w:rsid w:val="23856B18"/>
    <w:rsid w:val="24FB20F7"/>
    <w:rsid w:val="26ED0D51"/>
    <w:rsid w:val="26F074C5"/>
    <w:rsid w:val="273B6E85"/>
    <w:rsid w:val="27963228"/>
    <w:rsid w:val="291223CF"/>
    <w:rsid w:val="296C4D0F"/>
    <w:rsid w:val="2A845E7D"/>
    <w:rsid w:val="2C083B1B"/>
    <w:rsid w:val="308A47E2"/>
    <w:rsid w:val="32A27813"/>
    <w:rsid w:val="34083AB6"/>
    <w:rsid w:val="34641ECB"/>
    <w:rsid w:val="38D2714F"/>
    <w:rsid w:val="3955445B"/>
    <w:rsid w:val="3A125215"/>
    <w:rsid w:val="3FF65EF0"/>
    <w:rsid w:val="414C1C7A"/>
    <w:rsid w:val="42E76634"/>
    <w:rsid w:val="457B2B02"/>
    <w:rsid w:val="45C51836"/>
    <w:rsid w:val="45CA5C29"/>
    <w:rsid w:val="46963997"/>
    <w:rsid w:val="46D110ED"/>
    <w:rsid w:val="4873378B"/>
    <w:rsid w:val="48825F81"/>
    <w:rsid w:val="49C57D7C"/>
    <w:rsid w:val="4B76654F"/>
    <w:rsid w:val="4EEA067C"/>
    <w:rsid w:val="4EEC10DC"/>
    <w:rsid w:val="4FE83829"/>
    <w:rsid w:val="51927F4F"/>
    <w:rsid w:val="543D53F8"/>
    <w:rsid w:val="54870A26"/>
    <w:rsid w:val="54DD7E82"/>
    <w:rsid w:val="55A25EB5"/>
    <w:rsid w:val="59D902E8"/>
    <w:rsid w:val="5D4B1F4D"/>
    <w:rsid w:val="62365546"/>
    <w:rsid w:val="65CD59F4"/>
    <w:rsid w:val="6A1E2B6C"/>
    <w:rsid w:val="6CAA08FF"/>
    <w:rsid w:val="6DED1A55"/>
    <w:rsid w:val="72BF7592"/>
    <w:rsid w:val="742D6E39"/>
    <w:rsid w:val="7C8E2A19"/>
    <w:rsid w:val="7DF6D994"/>
    <w:rsid w:val="7FFD411C"/>
    <w:rsid w:val="D57F2A88"/>
    <w:rsid w:val="E7F7C13D"/>
    <w:rsid w:val="EF3DD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1006</Words>
  <Characters>1032</Characters>
  <Lines>0</Lines>
  <Paragraphs>0</Paragraphs>
  <TotalTime>27</TotalTime>
  <ScaleCrop>false</ScaleCrop>
  <LinksUpToDate>false</LinksUpToDate>
  <CharactersWithSpaces>1043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2024-10-30T01:01:00Z</dcterms:created>
  <dc:creator>Administrator</dc:creator>
  <cp:lastModifiedBy>のの</cp:lastModifiedBy>
  <dcterms:modified xsi:type="dcterms:W3CDTF">2024-12-26T07:56:52Z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86CDB775823C46CF9673C7C8FE1EC8D9_13</vt:lpwstr>
  </property>
</Properties>
</file>