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64B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缙云县义务教育学校“超标准校额”</w:t>
      </w:r>
    </w:p>
    <w:p w14:paraId="76EF4D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问题化解工作实施方案</w:t>
      </w:r>
    </w:p>
    <w:p w14:paraId="5F621F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rPr>
      </w:pPr>
    </w:p>
    <w:p w14:paraId="72187E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为破解我县实验中学、紫薇小学、实验小学教育集团培仁校区3所学校“大校额、大班额”问题，进一步</w:t>
      </w:r>
      <w:r>
        <w:rPr>
          <w:rFonts w:hint="eastAsia" w:ascii="Times New Roman" w:hAnsi="Times New Roman" w:eastAsia="仿宋_GB2312" w:cs="仿宋_GB2312"/>
          <w:sz w:val="32"/>
          <w:szCs w:val="32"/>
        </w:rPr>
        <w:t>优化教育资源布局，提升教育教学质量，</w:t>
      </w:r>
      <w:r>
        <w:rPr>
          <w:rFonts w:hint="eastAsia" w:ascii="Times New Roman" w:hAnsi="Times New Roman" w:eastAsia="仿宋_GB2312" w:cs="仿宋_GB2312"/>
          <w:sz w:val="32"/>
          <w:szCs w:val="32"/>
          <w:lang w:val="en-US" w:eastAsia="zh-CN"/>
        </w:rPr>
        <w:t>推动义务教育优质均衡发展，</w:t>
      </w:r>
      <w:r>
        <w:rPr>
          <w:rFonts w:hint="eastAsia" w:ascii="Times New Roman" w:hAnsi="Times New Roman" w:eastAsia="仿宋_GB2312" w:cs="仿宋_GB2312"/>
          <w:sz w:val="32"/>
          <w:szCs w:val="32"/>
        </w:rPr>
        <w:t>结合我县实际，</w:t>
      </w:r>
      <w:r>
        <w:rPr>
          <w:rFonts w:hint="eastAsia" w:ascii="Times New Roman" w:hAnsi="Times New Roman" w:eastAsia="仿宋_GB2312" w:cs="仿宋_GB2312"/>
          <w:sz w:val="32"/>
          <w:szCs w:val="32"/>
          <w:lang w:val="en-US" w:eastAsia="zh-CN"/>
        </w:rPr>
        <w:t>特</w:t>
      </w:r>
      <w:r>
        <w:rPr>
          <w:rFonts w:hint="eastAsia" w:ascii="Times New Roman" w:hAnsi="Times New Roman" w:eastAsia="仿宋_GB2312" w:cs="仿宋_GB2312"/>
          <w:sz w:val="32"/>
          <w:szCs w:val="32"/>
        </w:rPr>
        <w:t>制定缙云县义务教育学校“超标准校额”问题化解工作实施方案。</w:t>
      </w:r>
    </w:p>
    <w:p w14:paraId="549360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一、指导思想</w:t>
      </w:r>
    </w:p>
    <w:p w14:paraId="0416C4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以习近平新时代中国特色社会主义思想为指引，全面贯彻党的教育方针，进一步落实教育优先发展战略，巩固义务教育均衡发展成果，提高政府对义务教育的保障能力，着力解决人民群众普遍关心的热点和难点问题，对照国家义务教育优质均衡发展县</w:t>
      </w:r>
      <w:r>
        <w:rPr>
          <w:rFonts w:hint="eastAsia" w:ascii="Times New Roman" w:hAnsi="Times New Roman" w:eastAsia="仿宋_GB2312"/>
          <w:sz w:val="32"/>
          <w:lang w:val="en-US" w:eastAsia="zh-CN"/>
        </w:rPr>
        <w:t>评估</w:t>
      </w:r>
      <w:r>
        <w:rPr>
          <w:rFonts w:hint="eastAsia" w:ascii="Times New Roman" w:hAnsi="Times New Roman" w:eastAsia="仿宋_GB2312"/>
          <w:sz w:val="32"/>
        </w:rPr>
        <w:t>要求，高质量推进义务教育扩优提质，办好人民满意的缙云教育。</w:t>
      </w:r>
    </w:p>
    <w:p w14:paraId="193225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二、工作方针和目标任务</w:t>
      </w:r>
    </w:p>
    <w:p w14:paraId="72AC35E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楷体_GB2312" w:cs="楷体_GB2312"/>
          <w:b/>
          <w:bCs/>
          <w:sz w:val="32"/>
        </w:rPr>
      </w:pPr>
      <w:r>
        <w:rPr>
          <w:rFonts w:hint="eastAsia" w:ascii="Times New Roman" w:hAnsi="Times New Roman" w:eastAsia="楷体_GB2312" w:cs="楷体_GB2312"/>
          <w:b/>
          <w:bCs/>
          <w:sz w:val="32"/>
        </w:rPr>
        <w:t>（一）工作方针</w:t>
      </w:r>
    </w:p>
    <w:p w14:paraId="6750B1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依据县域义务教育优质均衡发展要求，在资源配置和政府保障程度中，生均教学及辅助用房面积，小学、初中要分别达到4.5平方米和5.8平方米以上；生均体育运动场馆面积，小学、初中要分别达到7.5平方米和10.2平方米以上；县域内义务教育学校规划布局合理，符合国家规定要求；所有小学、初中每12个班级配备音乐、美术专用教室1间以上，其中每间音乐专用教室面积不小于96平方米，每间美术专用教室面积不小于90平方米；所有小学、初中规模不超过2000人；小学、初中所有班级学生数分别不超过45人、50人。根据以上要求，目前我县实验中学、紫薇小学、实验小学教育集团培仁校区3所学校规模均超过2000人，超规模办学直接导致了生均教学及辅助用房面积不足、生均体育运动场馆面积不足、音乐美术专用教室</w:t>
      </w:r>
      <w:r>
        <w:rPr>
          <w:rFonts w:hint="eastAsia" w:ascii="Times New Roman" w:hAnsi="Times New Roman" w:eastAsia="仿宋_GB2312"/>
          <w:sz w:val="32"/>
          <w:lang w:val="en-US" w:eastAsia="zh-CN"/>
        </w:rPr>
        <w:t>数量</w:t>
      </w:r>
      <w:r>
        <w:rPr>
          <w:rFonts w:hint="eastAsia" w:ascii="Times New Roman" w:hAnsi="Times New Roman" w:eastAsia="仿宋_GB2312"/>
          <w:sz w:val="32"/>
        </w:rPr>
        <w:t>不足、超班额等系列问题，长期以来对学校的管理、安全和教育质量的提升造成了消极影响，严重制约着城区学校高质量发展。</w:t>
      </w:r>
    </w:p>
    <w:p w14:paraId="47E82B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2025年随着仙都中学新校区、轩辕学校等一批新学校的建成投用，为我县完全化解义务教育学校超标准校额等问题提供了现实基础。待仙都中学新校区投用后，仙都中学将实施整体搬迁，仙都中学</w:t>
      </w:r>
      <w:r>
        <w:rPr>
          <w:rFonts w:hint="eastAsia" w:ascii="Times New Roman" w:hAnsi="Times New Roman" w:eastAsia="仿宋_GB2312"/>
          <w:sz w:val="32"/>
          <w:lang w:val="en-US" w:eastAsia="zh-CN"/>
        </w:rPr>
        <w:t>原</w:t>
      </w:r>
      <w:r>
        <w:rPr>
          <w:rFonts w:hint="eastAsia" w:ascii="Times New Roman" w:hAnsi="Times New Roman" w:eastAsia="仿宋_GB2312"/>
          <w:sz w:val="32"/>
        </w:rPr>
        <w:t>校区改造为五云学校，推动实验中学、紫薇小学、实验小学教育集团培仁校区3所学校师生分流，全面化解超标准校额办学所衍生的系列问题。五云学校初中部纳入实验中学</w:t>
      </w:r>
      <w:r>
        <w:rPr>
          <w:rFonts w:hint="eastAsia" w:ascii="Times New Roman" w:hAnsi="Times New Roman" w:eastAsia="仿宋_GB2312"/>
          <w:sz w:val="32"/>
          <w:lang w:val="en-US" w:eastAsia="zh-CN"/>
        </w:rPr>
        <w:t>教育</w:t>
      </w:r>
      <w:r>
        <w:rPr>
          <w:rFonts w:hint="eastAsia" w:ascii="Times New Roman" w:hAnsi="Times New Roman" w:eastAsia="仿宋_GB2312"/>
          <w:sz w:val="32"/>
        </w:rPr>
        <w:t>集团</w:t>
      </w:r>
      <w:r>
        <w:rPr>
          <w:rFonts w:hint="eastAsia" w:ascii="Times New Roman" w:hAnsi="Times New Roman" w:eastAsia="仿宋_GB2312"/>
          <w:sz w:val="32"/>
          <w:lang w:val="en-US" w:eastAsia="zh-CN"/>
        </w:rPr>
        <w:t>统一</w:t>
      </w:r>
      <w:r>
        <w:rPr>
          <w:rFonts w:hint="eastAsia" w:ascii="Times New Roman" w:hAnsi="Times New Roman" w:eastAsia="仿宋_GB2312"/>
          <w:sz w:val="32"/>
        </w:rPr>
        <w:t>管理，小学部</w:t>
      </w:r>
      <w:r>
        <w:rPr>
          <w:rFonts w:hint="eastAsia" w:ascii="Times New Roman" w:hAnsi="Times New Roman" w:eastAsia="仿宋_GB2312"/>
          <w:sz w:val="32"/>
          <w:lang w:val="en-US" w:eastAsia="zh-CN"/>
        </w:rPr>
        <w:t>分别</w:t>
      </w:r>
      <w:r>
        <w:rPr>
          <w:rFonts w:hint="eastAsia" w:ascii="Times New Roman" w:hAnsi="Times New Roman" w:eastAsia="仿宋_GB2312"/>
          <w:sz w:val="32"/>
        </w:rPr>
        <w:t>纳入紫薇小学和实验小学</w:t>
      </w:r>
      <w:r>
        <w:rPr>
          <w:rFonts w:hint="eastAsia" w:ascii="Times New Roman" w:hAnsi="Times New Roman" w:eastAsia="仿宋_GB2312"/>
          <w:sz w:val="32"/>
          <w:lang w:val="en-US" w:eastAsia="zh-CN"/>
        </w:rPr>
        <w:t>教育</w:t>
      </w:r>
      <w:r>
        <w:rPr>
          <w:rFonts w:hint="eastAsia" w:ascii="Times New Roman" w:hAnsi="Times New Roman" w:eastAsia="仿宋_GB2312"/>
          <w:sz w:val="32"/>
        </w:rPr>
        <w:t>集团</w:t>
      </w:r>
      <w:r>
        <w:rPr>
          <w:rFonts w:hint="eastAsia" w:ascii="Times New Roman" w:hAnsi="Times New Roman" w:eastAsia="仿宋_GB2312"/>
          <w:sz w:val="32"/>
          <w:lang w:val="en-US" w:eastAsia="zh-CN"/>
        </w:rPr>
        <w:t>统一</w:t>
      </w:r>
      <w:r>
        <w:rPr>
          <w:rFonts w:hint="eastAsia" w:ascii="Times New Roman" w:hAnsi="Times New Roman" w:eastAsia="仿宋_GB2312"/>
          <w:sz w:val="32"/>
        </w:rPr>
        <w:t>管理，共同建立小初衔接教育的有效管理模式，开辟小初创新型后备人才教育的新途径，努力打造全县小初衔接教育的样板基地。</w:t>
      </w:r>
    </w:p>
    <w:p w14:paraId="2CE52EE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楷体_GB2312" w:cs="楷体_GB2312"/>
          <w:b/>
          <w:bCs/>
          <w:sz w:val="32"/>
        </w:rPr>
      </w:pPr>
      <w:r>
        <w:rPr>
          <w:rFonts w:hint="eastAsia" w:ascii="Times New Roman" w:hAnsi="Times New Roman" w:eastAsia="楷体_GB2312" w:cs="楷体_GB2312"/>
          <w:b/>
          <w:bCs/>
          <w:sz w:val="32"/>
        </w:rPr>
        <w:t>（二）目标任务</w:t>
      </w:r>
    </w:p>
    <w:p w14:paraId="620060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1.2025年秋季学期，全县超2000人规模的大校额学校全部分流，确保大校额化解到位，非大校额学校不形成新的大校额。</w:t>
      </w:r>
    </w:p>
    <w:p w14:paraId="17C71D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2.2025年秋季学期，全县义务教育学校生均教学及辅助用房面积、生均体育运动场馆面积、音乐美术专用教室数量等达到国家义务教育优质均衡发展县的要求，推动我县城区学校更高水平发展。</w:t>
      </w:r>
    </w:p>
    <w:p w14:paraId="6D6662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三、实施办法</w:t>
      </w:r>
    </w:p>
    <w:p w14:paraId="0EA706D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楷体_GB2312" w:cs="楷体_GB2312"/>
          <w:b/>
          <w:bCs/>
          <w:sz w:val="32"/>
        </w:rPr>
      </w:pPr>
      <w:r>
        <w:rPr>
          <w:rFonts w:hint="eastAsia" w:ascii="Times New Roman" w:hAnsi="Times New Roman" w:eastAsia="楷体_GB2312" w:cs="楷体_GB2312"/>
          <w:b/>
          <w:bCs/>
          <w:sz w:val="32"/>
        </w:rPr>
        <w:t>（一）实验中学：</w:t>
      </w:r>
      <w:r>
        <w:rPr>
          <w:rFonts w:hint="eastAsia" w:ascii="Times New Roman" w:hAnsi="Times New Roman" w:eastAsia="仿宋_GB2312"/>
          <w:sz w:val="32"/>
        </w:rPr>
        <w:t>待五云学校改造投用后，2023级5个班、2024级6个班平移到五云学校，确保2025年秋季学期实验中学总学生数控制在2000人以内，</w:t>
      </w:r>
      <w:r>
        <w:rPr>
          <w:rFonts w:hint="eastAsia" w:ascii="Times New Roman" w:hAnsi="Times New Roman" w:eastAsia="仿宋_GB2312"/>
          <w:sz w:val="32"/>
          <w:lang w:val="en-US" w:eastAsia="zh-CN"/>
        </w:rPr>
        <w:t>起始年级班额控制</w:t>
      </w:r>
      <w:r>
        <w:rPr>
          <w:rFonts w:hint="eastAsia" w:ascii="Times New Roman" w:hAnsi="Times New Roman" w:eastAsia="仿宋_GB2312"/>
          <w:sz w:val="32"/>
        </w:rPr>
        <w:t>在50人以内。</w:t>
      </w:r>
    </w:p>
    <w:p w14:paraId="07DAE98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sz w:val="32"/>
          <w:highlight w:val="red"/>
          <w:lang w:eastAsia="zh-CN"/>
        </w:rPr>
      </w:pPr>
      <w:r>
        <w:rPr>
          <w:rFonts w:hint="eastAsia" w:ascii="Times New Roman" w:hAnsi="Times New Roman" w:eastAsia="楷体_GB2312" w:cs="楷体_GB2312"/>
          <w:b/>
          <w:bCs/>
          <w:sz w:val="32"/>
        </w:rPr>
        <w:t>（二）李阳冰中学：</w:t>
      </w:r>
      <w:r>
        <w:rPr>
          <w:rFonts w:hint="eastAsia" w:ascii="Times New Roman" w:hAnsi="Times New Roman" w:eastAsia="仿宋_GB2312"/>
          <w:sz w:val="32"/>
          <w:highlight w:val="none"/>
        </w:rPr>
        <w:t>2025年秋季学期停招七年级新生，八、九年级学生在原校区就读</w:t>
      </w:r>
      <w:r>
        <w:rPr>
          <w:rFonts w:hint="eastAsia" w:ascii="Times New Roman" w:hAnsi="Times New Roman" w:eastAsia="仿宋_GB2312"/>
          <w:sz w:val="32"/>
          <w:highlight w:val="none"/>
          <w:lang w:eastAsia="zh-CN"/>
        </w:rPr>
        <w:t>；</w:t>
      </w:r>
      <w:r>
        <w:rPr>
          <w:rFonts w:hint="eastAsia" w:ascii="Times New Roman" w:hAnsi="Times New Roman" w:eastAsia="仿宋_GB2312"/>
          <w:sz w:val="32"/>
          <w:highlight w:val="none"/>
        </w:rPr>
        <w:t>2026年秋季学期所有</w:t>
      </w:r>
      <w:r>
        <w:rPr>
          <w:rFonts w:hint="eastAsia" w:ascii="Times New Roman" w:hAnsi="Times New Roman" w:eastAsia="仿宋_GB2312"/>
          <w:sz w:val="32"/>
          <w:highlight w:val="none"/>
          <w:lang w:val="en-US" w:eastAsia="zh-CN"/>
        </w:rPr>
        <w:t>年级、所有</w:t>
      </w:r>
      <w:r>
        <w:rPr>
          <w:rFonts w:hint="eastAsia" w:ascii="Times New Roman" w:hAnsi="Times New Roman" w:eastAsia="仿宋_GB2312"/>
          <w:sz w:val="32"/>
          <w:highlight w:val="none"/>
        </w:rPr>
        <w:t>班级平移到五云学校</w:t>
      </w:r>
      <w:r>
        <w:rPr>
          <w:rFonts w:hint="eastAsia" w:ascii="Times New Roman" w:hAnsi="Times New Roman" w:eastAsia="仿宋_GB2312"/>
          <w:sz w:val="32"/>
          <w:highlight w:val="none"/>
          <w:lang w:eastAsia="zh-CN"/>
        </w:rPr>
        <w:t>。</w:t>
      </w:r>
      <w:r>
        <w:rPr>
          <w:rFonts w:hint="eastAsia" w:ascii="Times New Roman" w:hAnsi="Times New Roman" w:eastAsia="仿宋_GB2312"/>
          <w:sz w:val="32"/>
          <w:highlight w:val="none"/>
          <w:lang w:val="en-US" w:eastAsia="zh-CN"/>
        </w:rPr>
        <w:t>2025年秋季学期起</w:t>
      </w:r>
      <w:r>
        <w:rPr>
          <w:rFonts w:hint="eastAsia" w:ascii="Times New Roman" w:hAnsi="Times New Roman" w:eastAsia="仿宋_GB2312"/>
          <w:sz w:val="32"/>
          <w:highlight w:val="none"/>
        </w:rPr>
        <w:t>李阳冰中学纳入实验中学教育集团统一管理</w:t>
      </w:r>
      <w:r>
        <w:rPr>
          <w:rFonts w:hint="eastAsia" w:ascii="Times New Roman" w:hAnsi="Times New Roman" w:eastAsia="仿宋_GB2312"/>
          <w:sz w:val="32"/>
          <w:highlight w:val="none"/>
          <w:lang w:eastAsia="zh-CN"/>
        </w:rPr>
        <w:t>。</w:t>
      </w:r>
    </w:p>
    <w:p w14:paraId="05C617A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sz w:val="32"/>
          <w:highlight w:val="none"/>
        </w:rPr>
      </w:pPr>
      <w:r>
        <w:rPr>
          <w:rFonts w:hint="eastAsia" w:ascii="Times New Roman" w:hAnsi="Times New Roman" w:eastAsia="楷体_GB2312" w:cs="楷体_GB2312"/>
          <w:b/>
          <w:bCs/>
          <w:sz w:val="32"/>
        </w:rPr>
        <w:t>（三）紫薇小学</w:t>
      </w:r>
      <w:r>
        <w:rPr>
          <w:rFonts w:hint="eastAsia" w:ascii="Times New Roman" w:hAnsi="Times New Roman" w:eastAsia="楷体_GB2312" w:cs="楷体_GB2312"/>
          <w:b/>
          <w:bCs/>
          <w:sz w:val="32"/>
          <w:lang w:eastAsia="zh-CN"/>
        </w:rPr>
        <w:t>、实验小学教育集团培仁校区</w:t>
      </w:r>
      <w:r>
        <w:rPr>
          <w:rFonts w:hint="eastAsia" w:ascii="Times New Roman" w:hAnsi="Times New Roman" w:eastAsia="楷体_GB2312" w:cs="楷体_GB2312"/>
          <w:b/>
          <w:bCs/>
          <w:sz w:val="32"/>
        </w:rPr>
        <w:t>：</w:t>
      </w:r>
      <w:r>
        <w:rPr>
          <w:rFonts w:hint="eastAsia" w:ascii="Times New Roman" w:hAnsi="Times New Roman" w:eastAsia="仿宋_GB2312"/>
          <w:sz w:val="32"/>
        </w:rPr>
        <w:t>待五云学校改造投用后，考虑到五、六年级学生适合开展小初衔接教育，学生</w:t>
      </w:r>
      <w:r>
        <w:rPr>
          <w:rFonts w:hint="eastAsia" w:ascii="Times New Roman" w:hAnsi="Times New Roman" w:eastAsia="仿宋_GB2312"/>
          <w:sz w:val="32"/>
          <w:lang w:val="en-US" w:eastAsia="zh-CN"/>
        </w:rPr>
        <w:t>自主能力和</w:t>
      </w:r>
      <w:r>
        <w:rPr>
          <w:rFonts w:hint="eastAsia" w:ascii="Times New Roman" w:hAnsi="Times New Roman" w:eastAsia="仿宋_GB2312"/>
          <w:sz w:val="32"/>
        </w:rPr>
        <w:t>适应能力强，能够快速适应新校园生活和学习，将五年级、六年级所有班级平移到五云学校，确保2025年秋季学期总学生数控制在2000人以内，</w:t>
      </w:r>
      <w:r>
        <w:rPr>
          <w:rFonts w:hint="eastAsia" w:ascii="Times New Roman" w:hAnsi="Times New Roman" w:eastAsia="仿宋_GB2312"/>
          <w:sz w:val="32"/>
          <w:highlight w:val="none"/>
          <w:lang w:val="en-US" w:eastAsia="zh-CN"/>
        </w:rPr>
        <w:t>起始年级</w:t>
      </w:r>
      <w:r>
        <w:rPr>
          <w:rFonts w:hint="eastAsia" w:ascii="Times New Roman" w:hAnsi="Times New Roman" w:eastAsia="仿宋_GB2312"/>
          <w:sz w:val="32"/>
          <w:highlight w:val="none"/>
        </w:rPr>
        <w:t>班额</w:t>
      </w:r>
      <w:r>
        <w:rPr>
          <w:rFonts w:hint="eastAsia" w:ascii="Times New Roman" w:hAnsi="Times New Roman" w:eastAsia="仿宋_GB2312"/>
          <w:sz w:val="32"/>
          <w:highlight w:val="none"/>
          <w:lang w:val="en-US" w:eastAsia="zh-CN"/>
        </w:rPr>
        <w:t>控制</w:t>
      </w:r>
      <w:r>
        <w:rPr>
          <w:rFonts w:hint="eastAsia" w:ascii="Times New Roman" w:hAnsi="Times New Roman" w:eastAsia="仿宋_GB2312"/>
          <w:sz w:val="32"/>
          <w:highlight w:val="none"/>
        </w:rPr>
        <w:t>在45人以内。</w:t>
      </w:r>
    </w:p>
    <w:p w14:paraId="1C99AE5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sz w:val="32"/>
        </w:rPr>
      </w:pPr>
      <w:r>
        <w:rPr>
          <w:rFonts w:hint="eastAsia" w:ascii="Times New Roman" w:hAnsi="Times New Roman" w:eastAsia="楷体_GB2312" w:cs="楷体_GB2312"/>
          <w:b/>
          <w:bCs/>
          <w:sz w:val="32"/>
        </w:rPr>
        <w:t>（</w:t>
      </w:r>
      <w:r>
        <w:rPr>
          <w:rFonts w:hint="eastAsia" w:ascii="Times New Roman" w:hAnsi="Times New Roman" w:eastAsia="楷体_GB2312" w:cs="楷体_GB2312"/>
          <w:b/>
          <w:bCs/>
          <w:sz w:val="32"/>
          <w:lang w:val="en-US" w:eastAsia="zh-CN"/>
        </w:rPr>
        <w:t>四</w:t>
      </w:r>
      <w:r>
        <w:rPr>
          <w:rFonts w:hint="eastAsia" w:ascii="Times New Roman" w:hAnsi="Times New Roman" w:eastAsia="楷体_GB2312" w:cs="楷体_GB2312"/>
          <w:b/>
          <w:bCs/>
          <w:sz w:val="32"/>
        </w:rPr>
        <w:t>）其他措施：</w:t>
      </w:r>
      <w:r>
        <w:rPr>
          <w:rFonts w:hint="eastAsia" w:ascii="Times New Roman" w:hAnsi="Times New Roman" w:eastAsia="仿宋_GB2312"/>
          <w:sz w:val="32"/>
        </w:rPr>
        <w:t>待轩辕学校建成投用后，城区随迁子女</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随迁子女第一批除外</w:t>
      </w:r>
      <w:r>
        <w:rPr>
          <w:rFonts w:hint="eastAsia" w:ascii="Times New Roman" w:hAnsi="Times New Roman" w:eastAsia="仿宋_GB2312"/>
          <w:sz w:val="32"/>
          <w:lang w:eastAsia="zh-CN"/>
        </w:rPr>
        <w:t>）</w:t>
      </w:r>
      <w:r>
        <w:rPr>
          <w:rFonts w:hint="eastAsia" w:ascii="Times New Roman" w:hAnsi="Times New Roman" w:eastAsia="仿宋_GB2312"/>
          <w:sz w:val="32"/>
        </w:rPr>
        <w:t>、七里乡户籍生纳入轩辕学校招生范围；水南片区户籍生纳入实验中学招生范围；原城北片</w:t>
      </w:r>
      <w:r>
        <w:rPr>
          <w:rFonts w:hint="eastAsia" w:ascii="Times New Roman" w:hAnsi="Times New Roman" w:eastAsia="仿宋_GB2312"/>
          <w:sz w:val="32"/>
          <w:lang w:val="en-US" w:eastAsia="zh-CN"/>
        </w:rPr>
        <w:t>区</w:t>
      </w:r>
      <w:r>
        <w:rPr>
          <w:rFonts w:hint="eastAsia" w:ascii="Times New Roman" w:hAnsi="Times New Roman" w:eastAsia="仿宋_GB2312"/>
          <w:sz w:val="32"/>
        </w:rPr>
        <w:t>（除白岩村、五都村）户籍生纳入轩辕学校、新碧初级中学</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双校区</w:t>
      </w:r>
      <w:r>
        <w:rPr>
          <w:rFonts w:hint="eastAsia" w:ascii="Times New Roman" w:hAnsi="Times New Roman" w:eastAsia="仿宋_GB2312"/>
          <w:sz w:val="32"/>
          <w:lang w:eastAsia="zh-CN"/>
        </w:rPr>
        <w:t>）</w:t>
      </w:r>
      <w:r>
        <w:rPr>
          <w:rFonts w:hint="eastAsia" w:ascii="Times New Roman" w:hAnsi="Times New Roman" w:eastAsia="仿宋_GB2312"/>
          <w:sz w:val="32"/>
        </w:rPr>
        <w:t>招生范围；仙都街道户籍生及五都村、白岩村户籍生纳入新碧初级中学、五云学校</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双校区</w:t>
      </w:r>
      <w:r>
        <w:rPr>
          <w:rFonts w:hint="eastAsia" w:ascii="Times New Roman" w:hAnsi="Times New Roman" w:eastAsia="仿宋_GB2312"/>
          <w:sz w:val="32"/>
          <w:lang w:eastAsia="zh-CN"/>
        </w:rPr>
        <w:t>）</w:t>
      </w:r>
      <w:r>
        <w:rPr>
          <w:rFonts w:hint="eastAsia" w:ascii="Times New Roman" w:hAnsi="Times New Roman" w:eastAsia="仿宋_GB2312"/>
          <w:sz w:val="32"/>
        </w:rPr>
        <w:t>招生范围。</w:t>
      </w:r>
    </w:p>
    <w:p w14:paraId="21DF69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z w:val="32"/>
        </w:rPr>
      </w:pPr>
      <w:r>
        <w:rPr>
          <w:rFonts w:hint="eastAsia" w:ascii="Times New Roman" w:hAnsi="Times New Roman" w:eastAsia="黑体" w:cs="黑体"/>
          <w:sz w:val="32"/>
        </w:rPr>
        <w:t>四、工作要求</w:t>
      </w:r>
    </w:p>
    <w:p w14:paraId="47082D1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sz w:val="32"/>
        </w:rPr>
      </w:pPr>
      <w:r>
        <w:rPr>
          <w:rFonts w:hint="eastAsia" w:ascii="Times New Roman" w:hAnsi="Times New Roman" w:eastAsia="楷体_GB2312" w:cs="楷体_GB2312"/>
          <w:b/>
          <w:bCs/>
          <w:sz w:val="32"/>
        </w:rPr>
        <w:t>（一）加强组织领导。</w:t>
      </w:r>
      <w:r>
        <w:rPr>
          <w:rFonts w:hint="eastAsia" w:ascii="Times New Roman" w:hAnsi="Times New Roman" w:eastAsia="仿宋_GB2312"/>
          <w:sz w:val="32"/>
        </w:rPr>
        <w:t>化解城区学校超标准校额问题是促进城区学校高质量发展的重要举措。为确保超标准校额问题化解工作平稳有序，切实做到家长满意、学生舒心、社会稳定，县教育局成立化解超标准校额工作领导小组</w:t>
      </w:r>
      <w:r>
        <w:rPr>
          <w:rFonts w:hint="eastAsia" w:ascii="Times New Roman" w:hAnsi="Times New Roman" w:eastAsia="仿宋_GB2312"/>
          <w:sz w:val="32"/>
          <w:lang w:val="en-US" w:eastAsia="zh-CN"/>
        </w:rPr>
        <w:t>和五云学校筹建工作专班，由</w:t>
      </w:r>
      <w:r>
        <w:rPr>
          <w:rFonts w:hint="eastAsia" w:ascii="Times New Roman" w:hAnsi="Times New Roman" w:eastAsia="仿宋_GB2312"/>
          <w:sz w:val="32"/>
        </w:rPr>
        <w:t>县教育局党委书记、局长任组长，</w:t>
      </w:r>
      <w:r>
        <w:rPr>
          <w:rFonts w:hint="eastAsia" w:ascii="Times New Roman" w:hAnsi="Times New Roman" w:eastAsia="仿宋_GB2312"/>
          <w:sz w:val="32"/>
          <w:lang w:val="en-US" w:eastAsia="zh-CN"/>
        </w:rPr>
        <w:t>分管领导任副组长，相关科室负责人任成员。</w:t>
      </w:r>
      <w:r>
        <w:rPr>
          <w:rFonts w:hint="eastAsia" w:ascii="Times New Roman" w:hAnsi="Times New Roman" w:eastAsia="仿宋_GB2312"/>
          <w:sz w:val="32"/>
        </w:rPr>
        <w:t>各学校成立工作专班，</w:t>
      </w:r>
      <w:r>
        <w:rPr>
          <w:rFonts w:hint="eastAsia" w:ascii="Times New Roman" w:hAnsi="Times New Roman" w:eastAsia="仿宋_GB2312"/>
          <w:sz w:val="32"/>
          <w:lang w:val="en-US" w:eastAsia="zh-CN"/>
        </w:rPr>
        <w:t>书记</w:t>
      </w:r>
      <w:r>
        <w:rPr>
          <w:rFonts w:hint="eastAsia" w:ascii="Times New Roman" w:hAnsi="Times New Roman" w:eastAsia="仿宋_GB2312"/>
          <w:sz w:val="32"/>
        </w:rPr>
        <w:t>为本校化解超标准校额工作第一责任人，亲自抓超标准校额化解工作。</w:t>
      </w:r>
    </w:p>
    <w:p w14:paraId="29C9328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sz w:val="32"/>
          <w:lang w:val="en-US" w:eastAsia="zh-CN"/>
        </w:rPr>
      </w:pPr>
      <w:r>
        <w:rPr>
          <w:rFonts w:hint="eastAsia" w:ascii="Times New Roman" w:hAnsi="Times New Roman" w:eastAsia="楷体_GB2312" w:cs="楷体_GB2312"/>
          <w:b/>
          <w:bCs/>
          <w:sz w:val="32"/>
        </w:rPr>
        <w:t>（二）明确工作职责。</w:t>
      </w:r>
      <w:r>
        <w:rPr>
          <w:rFonts w:hint="eastAsia" w:ascii="Times New Roman" w:hAnsi="Times New Roman" w:eastAsia="仿宋_GB2312"/>
          <w:sz w:val="32"/>
          <w:lang w:val="en-US" w:eastAsia="zh-CN"/>
        </w:rPr>
        <w:t>校园改造组</w:t>
      </w:r>
      <w:r>
        <w:rPr>
          <w:rFonts w:hint="eastAsia" w:ascii="Times New Roman" w:hAnsi="Times New Roman" w:eastAsia="仿宋_GB2312"/>
          <w:sz w:val="32"/>
        </w:rPr>
        <w:t>负责所有校建项目按期建成投用，</w:t>
      </w:r>
      <w:r>
        <w:rPr>
          <w:rFonts w:hint="eastAsia" w:ascii="Times New Roman" w:hAnsi="Times New Roman" w:eastAsia="仿宋_GB2312"/>
          <w:sz w:val="32"/>
          <w:lang w:val="en-US" w:eastAsia="zh-CN"/>
        </w:rPr>
        <w:t>确保</w:t>
      </w:r>
      <w:r>
        <w:rPr>
          <w:rFonts w:hint="eastAsia" w:ascii="Times New Roman" w:hAnsi="Times New Roman" w:eastAsia="仿宋_GB2312"/>
          <w:sz w:val="32"/>
        </w:rPr>
        <w:t>五云学校功能布局满足义务教育更高标准的办学需求，全面解决学生</w:t>
      </w:r>
      <w:r>
        <w:rPr>
          <w:rFonts w:hint="eastAsia" w:ascii="Times New Roman" w:hAnsi="Times New Roman" w:eastAsia="仿宋_GB2312"/>
          <w:sz w:val="32"/>
          <w:lang w:val="en-US" w:eastAsia="zh-CN"/>
        </w:rPr>
        <w:t>接送、就餐</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午休、寄宿等</w:t>
      </w:r>
      <w:r>
        <w:rPr>
          <w:rFonts w:hint="eastAsia" w:ascii="Times New Roman" w:hAnsi="Times New Roman" w:eastAsia="仿宋_GB2312"/>
          <w:sz w:val="32"/>
        </w:rPr>
        <w:t>需求。</w:t>
      </w:r>
      <w:r>
        <w:rPr>
          <w:rFonts w:hint="eastAsia" w:ascii="Times New Roman" w:hAnsi="Times New Roman" w:eastAsia="仿宋_GB2312"/>
          <w:sz w:val="32"/>
          <w:lang w:val="en-US" w:eastAsia="zh-CN"/>
        </w:rPr>
        <w:t>教师安排组</w:t>
      </w:r>
      <w:r>
        <w:rPr>
          <w:rFonts w:hint="eastAsia" w:ascii="Times New Roman" w:hAnsi="Times New Roman" w:eastAsia="仿宋_GB2312"/>
          <w:sz w:val="32"/>
        </w:rPr>
        <w:t>负责通过选调一批、分配一批等方式，配优配强五云学校的管理团队和教师队伍。</w:t>
      </w:r>
      <w:r>
        <w:rPr>
          <w:rFonts w:hint="eastAsia" w:ascii="Times New Roman" w:hAnsi="Times New Roman" w:eastAsia="仿宋_GB2312"/>
          <w:sz w:val="32"/>
          <w:lang w:val="en-US" w:eastAsia="zh-CN"/>
        </w:rPr>
        <w:t>学生分流组</w:t>
      </w:r>
      <w:r>
        <w:rPr>
          <w:rFonts w:hint="eastAsia" w:ascii="Times New Roman" w:hAnsi="Times New Roman" w:eastAsia="仿宋_GB2312"/>
          <w:sz w:val="32"/>
        </w:rPr>
        <w:t>负责统筹协调，督促各校按照“一校一策”要求制订落实工作方案。</w:t>
      </w:r>
      <w:r>
        <w:rPr>
          <w:rFonts w:hint="eastAsia" w:ascii="Times New Roman" w:hAnsi="Times New Roman" w:eastAsia="仿宋_GB2312"/>
          <w:sz w:val="32"/>
          <w:lang w:val="en-US" w:eastAsia="zh-CN"/>
        </w:rPr>
        <w:t>学校筹备组负责构建学校管理架构，建立后勤管理机制，推进校园文化建设、课程建设和小初衔接，确保五云学校高效运转。</w:t>
      </w:r>
    </w:p>
    <w:p w14:paraId="7E3E7C7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sz w:val="32"/>
        </w:rPr>
      </w:pPr>
      <w:r>
        <w:rPr>
          <w:rFonts w:hint="eastAsia" w:ascii="Times New Roman" w:hAnsi="Times New Roman" w:eastAsia="楷体_GB2312" w:cs="楷体_GB2312"/>
          <w:b/>
          <w:bCs/>
          <w:sz w:val="32"/>
        </w:rPr>
        <w:t>（三）强化督导考核。</w:t>
      </w:r>
      <w:r>
        <w:rPr>
          <w:rFonts w:hint="eastAsia" w:ascii="Times New Roman" w:hAnsi="Times New Roman" w:eastAsia="仿宋_GB2312"/>
          <w:sz w:val="32"/>
        </w:rPr>
        <w:t>建立健全义务教育优质均衡发展长效机制，进一步加强对城区学校超标准校额</w:t>
      </w:r>
      <w:bookmarkStart w:id="0" w:name="_GoBack"/>
      <w:bookmarkEnd w:id="0"/>
      <w:r>
        <w:rPr>
          <w:rFonts w:hint="eastAsia" w:ascii="Times New Roman" w:hAnsi="Times New Roman" w:eastAsia="仿宋_GB2312"/>
          <w:sz w:val="32"/>
        </w:rPr>
        <w:t>问题化解工作的督导检查，定期通报工作进展情况，将考核结果纳入各校年度工作考核，持续推进任务落实。</w:t>
      </w:r>
    </w:p>
    <w:p w14:paraId="5045E5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本方案自2025年*月*日起实施。</w:t>
      </w:r>
    </w:p>
    <w:p w14:paraId="633920E9">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eastAsia" w:ascii="Times New Roman" w:hAnsi="Times New Roman" w:eastAsia="仿宋_GB2312"/>
          <w:sz w:val="32"/>
        </w:rPr>
      </w:pPr>
    </w:p>
    <w:p w14:paraId="6D4EFC51">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eastAsia" w:ascii="Times New Roman" w:hAnsi="Times New Roman" w:eastAsia="仿宋_GB2312"/>
          <w:sz w:val="32"/>
        </w:rPr>
      </w:pPr>
    </w:p>
    <w:p w14:paraId="782B2DDF">
      <w:pPr>
        <w:keepNext w:val="0"/>
        <w:keepLines w:val="0"/>
        <w:pageBreakBefore w:val="0"/>
        <w:widowControl w:val="0"/>
        <w:kinsoku/>
        <w:wordWrap w:val="0"/>
        <w:overflowPunct/>
        <w:topLinePunct w:val="0"/>
        <w:autoSpaceDE/>
        <w:autoSpaceDN/>
        <w:bidi w:val="0"/>
        <w:adjustRightInd/>
        <w:snapToGrid/>
        <w:spacing w:line="520" w:lineRule="exact"/>
        <w:ind w:firstLine="5760" w:firstLineChars="1800"/>
        <w:jc w:val="both"/>
        <w:textAlignment w:val="auto"/>
        <w:rPr>
          <w:rFonts w:hint="default" w:ascii="Times New Roman" w:hAnsi="Times New Roman" w:eastAsia="仿宋_GB2312"/>
          <w:sz w:val="32"/>
          <w:lang w:val="en-US" w:eastAsia="zh-CN"/>
        </w:rPr>
      </w:pPr>
      <w:r>
        <w:rPr>
          <w:rFonts w:hint="eastAsia" w:ascii="Times New Roman" w:hAnsi="Times New Roman" w:eastAsia="仿宋_GB2312"/>
          <w:sz w:val="32"/>
        </w:rPr>
        <w:t>缙云县教育局</w:t>
      </w:r>
      <w:r>
        <w:rPr>
          <w:rFonts w:hint="eastAsia" w:ascii="Times New Roman" w:hAnsi="Times New Roman" w:eastAsia="仿宋_GB2312"/>
          <w:sz w:val="32"/>
          <w:lang w:val="en-US" w:eastAsia="zh-CN"/>
        </w:rPr>
        <w:t xml:space="preserve">  </w:t>
      </w:r>
    </w:p>
    <w:p w14:paraId="5BC5053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ascii="Times New Roman" w:hAns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2025年3月</w:t>
      </w:r>
      <w:r>
        <w:rPr>
          <w:rFonts w:hint="eastAsia" w:ascii="Times New Roman" w:hAnsi="Times New Roman" w:eastAsia="仿宋_GB2312"/>
          <w:sz w:val="32"/>
          <w:lang w:val="en-US" w:eastAsia="zh-CN"/>
        </w:rPr>
        <w:t>21</w:t>
      </w:r>
      <w:r>
        <w:rPr>
          <w:rFonts w:hint="eastAsia" w:ascii="Times New Roman" w:hAnsi="Times New Roman" w:eastAsia="仿宋_GB2312"/>
          <w:sz w:val="32"/>
        </w:rPr>
        <w:t>日</w:t>
      </w:r>
    </w:p>
    <w:p w14:paraId="712355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552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6450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06450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55ECD"/>
    <w:rsid w:val="0422003D"/>
    <w:rsid w:val="0A7B04A7"/>
    <w:rsid w:val="0AB37C41"/>
    <w:rsid w:val="0B9E269F"/>
    <w:rsid w:val="0E1409F6"/>
    <w:rsid w:val="0E83792A"/>
    <w:rsid w:val="0ECB1CE7"/>
    <w:rsid w:val="0FC66089"/>
    <w:rsid w:val="12E80E45"/>
    <w:rsid w:val="13685340"/>
    <w:rsid w:val="152D05F0"/>
    <w:rsid w:val="15F64E85"/>
    <w:rsid w:val="17667DE9"/>
    <w:rsid w:val="1A2B4974"/>
    <w:rsid w:val="1AF000F5"/>
    <w:rsid w:val="1BAB04C0"/>
    <w:rsid w:val="1D28626C"/>
    <w:rsid w:val="1D491D3F"/>
    <w:rsid w:val="1EE53CE9"/>
    <w:rsid w:val="24082954"/>
    <w:rsid w:val="25DA0320"/>
    <w:rsid w:val="27084A19"/>
    <w:rsid w:val="29A351ED"/>
    <w:rsid w:val="29D82DC8"/>
    <w:rsid w:val="2B744A61"/>
    <w:rsid w:val="2E5F7614"/>
    <w:rsid w:val="2EC15BD9"/>
    <w:rsid w:val="2ED95618"/>
    <w:rsid w:val="2EE36261"/>
    <w:rsid w:val="2F041F69"/>
    <w:rsid w:val="339E0BDF"/>
    <w:rsid w:val="34BD542E"/>
    <w:rsid w:val="379320DC"/>
    <w:rsid w:val="387D5266"/>
    <w:rsid w:val="391B05DB"/>
    <w:rsid w:val="3A2F07E2"/>
    <w:rsid w:val="40CF23D7"/>
    <w:rsid w:val="43597222"/>
    <w:rsid w:val="43836937"/>
    <w:rsid w:val="43B14016"/>
    <w:rsid w:val="43CD6976"/>
    <w:rsid w:val="47714800"/>
    <w:rsid w:val="487E46E3"/>
    <w:rsid w:val="4BC44B03"/>
    <w:rsid w:val="4CCE79E7"/>
    <w:rsid w:val="4E0C7687"/>
    <w:rsid w:val="4E5F361F"/>
    <w:rsid w:val="512824C9"/>
    <w:rsid w:val="53C9515E"/>
    <w:rsid w:val="5889335C"/>
    <w:rsid w:val="58A41F44"/>
    <w:rsid w:val="5A1B4488"/>
    <w:rsid w:val="5B9C33A6"/>
    <w:rsid w:val="5C6A7000"/>
    <w:rsid w:val="5F13572D"/>
    <w:rsid w:val="608508AD"/>
    <w:rsid w:val="61722BDF"/>
    <w:rsid w:val="63754B4B"/>
    <w:rsid w:val="63E91153"/>
    <w:rsid w:val="64462101"/>
    <w:rsid w:val="68064081"/>
    <w:rsid w:val="68E1064A"/>
    <w:rsid w:val="6A266C5C"/>
    <w:rsid w:val="6A952428"/>
    <w:rsid w:val="705F07D2"/>
    <w:rsid w:val="730E68A8"/>
    <w:rsid w:val="733C16A9"/>
    <w:rsid w:val="73871C90"/>
    <w:rsid w:val="74406B6D"/>
    <w:rsid w:val="75AD3D8E"/>
    <w:rsid w:val="75C36B9F"/>
    <w:rsid w:val="76C10F02"/>
    <w:rsid w:val="7C8E35F4"/>
    <w:rsid w:val="7D364FB1"/>
    <w:rsid w:val="7D7004C3"/>
    <w:rsid w:val="7DB6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2054</Words>
  <Characters>2126</Characters>
  <Lines>0</Lines>
  <Paragraphs>0</Paragraphs>
  <TotalTime>23</TotalTime>
  <ScaleCrop>false</ScaleCrop>
  <LinksUpToDate>false</LinksUpToDate>
  <CharactersWithSpaces>2155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2025-03-20T07:58:00Z</dcterms:created>
  <dc:creator>Administrator.XTTD-2021RKUJPD</dc:creator>
  <cp:lastModifiedBy>李江丽</cp:lastModifiedBy>
  <cp:lastPrinted>2025-03-20T09:16:00Z</cp:lastPrinted>
  <dcterms:modified xsi:type="dcterms:W3CDTF">2025-03-21T07:12:16Z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eyJoZGlkIjoiOThhZDQyMGIzMjVjOGViZTlkNjE1MjJlMjFmNzhhZTciLCJ1c2VySWQiOiI2NjM1OTE0NzMifQ==</vt:lpwstr>
  </property>
  <property fmtid="{D5CDD505-2E9C-101B-9397-08002B2CF9AE}" pid="4" name="ICV">
    <vt:lpwstr>A32204E846EA44188E29F75DBB6BE981_12</vt:lpwstr>
  </property>
</Properties>
</file>