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AA" w:rsidRDefault="009A77AD" w:rsidP="00FF33E1">
      <w:pPr>
        <w:spacing w:line="72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cs="方正小标宋简体" w:hint="eastAsia"/>
          <w:sz w:val="44"/>
          <w:szCs w:val="44"/>
        </w:rPr>
        <w:t>关于暂停执行《温州市瓯海区房屋征收补偿房票安置实施细则》（温</w:t>
      </w:r>
      <w:proofErr w:type="gramStart"/>
      <w:r>
        <w:rPr>
          <w:rFonts w:ascii="方正小标宋简体" w:eastAsia="方正小标宋简体" w:cs="方正小标宋简体" w:hint="eastAsia"/>
          <w:sz w:val="44"/>
          <w:szCs w:val="44"/>
        </w:rPr>
        <w:t>瓯</w:t>
      </w:r>
      <w:proofErr w:type="gramEnd"/>
      <w:r>
        <w:rPr>
          <w:rFonts w:ascii="方正小标宋简体" w:eastAsia="方正小标宋简体" w:cs="方正小标宋简体" w:hint="eastAsia"/>
          <w:sz w:val="44"/>
          <w:szCs w:val="44"/>
        </w:rPr>
        <w:t>政发〔</w:t>
      </w:r>
      <w:r>
        <w:rPr>
          <w:rFonts w:ascii="方正小标宋简体" w:eastAsia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cs="方正小标宋简体" w:hint="eastAsia"/>
          <w:sz w:val="44"/>
          <w:szCs w:val="44"/>
        </w:rPr>
        <w:t>〕</w:t>
      </w:r>
      <w:r>
        <w:rPr>
          <w:rFonts w:ascii="方正小标宋简体" w:eastAsia="方正小标宋简体" w:cs="方正小标宋简体" w:hint="eastAsia"/>
          <w:sz w:val="44"/>
          <w:szCs w:val="44"/>
        </w:rPr>
        <w:t>160</w:t>
      </w:r>
      <w:r>
        <w:rPr>
          <w:rFonts w:ascii="方正小标宋简体" w:eastAsia="方正小标宋简体" w:cs="方正小标宋简体" w:hint="eastAsia"/>
          <w:sz w:val="44"/>
          <w:szCs w:val="44"/>
        </w:rPr>
        <w:t>号）相关条款的通知</w:t>
      </w:r>
    </w:p>
    <w:bookmarkEnd w:id="0"/>
    <w:p w:rsidR="00E027AA" w:rsidRDefault="009A77AD" w:rsidP="001D1F1F">
      <w:pPr>
        <w:spacing w:afterLines="100" w:after="312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（征求意见稿）</w:t>
      </w:r>
    </w:p>
    <w:p w:rsidR="00E027AA" w:rsidRPr="001D1F1F" w:rsidRDefault="009A77AD" w:rsidP="001D1F1F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1D1F1F">
        <w:rPr>
          <w:rFonts w:ascii="仿宋_GB2312" w:eastAsia="仿宋_GB2312" w:cs="仿宋_GB2312" w:hint="eastAsia"/>
          <w:sz w:val="32"/>
          <w:szCs w:val="32"/>
        </w:rPr>
        <w:t>为适应当前经济社会发展需要，结合</w:t>
      </w:r>
      <w:proofErr w:type="gramStart"/>
      <w:r w:rsidRPr="001D1F1F">
        <w:rPr>
          <w:rFonts w:ascii="仿宋_GB2312" w:eastAsia="仿宋_GB2312" w:cs="仿宋_GB2312" w:hint="eastAsia"/>
          <w:sz w:val="32"/>
          <w:szCs w:val="32"/>
        </w:rPr>
        <w:t>瓯</w:t>
      </w:r>
      <w:proofErr w:type="gramEnd"/>
      <w:r w:rsidRPr="001D1F1F">
        <w:rPr>
          <w:rFonts w:ascii="仿宋_GB2312" w:eastAsia="仿宋_GB2312" w:cs="仿宋_GB2312" w:hint="eastAsia"/>
          <w:sz w:val="32"/>
          <w:szCs w:val="32"/>
        </w:rPr>
        <w:t>海区实际情况，经区政府研究同意，决定暂停执行《温州市瓯海区房屋征收补偿房票安置实施细则》（温</w:t>
      </w:r>
      <w:proofErr w:type="gramStart"/>
      <w:r w:rsidRPr="001D1F1F">
        <w:rPr>
          <w:rFonts w:ascii="仿宋_GB2312" w:eastAsia="仿宋_GB2312" w:cs="仿宋_GB2312" w:hint="eastAsia"/>
          <w:sz w:val="32"/>
          <w:szCs w:val="32"/>
        </w:rPr>
        <w:t>瓯</w:t>
      </w:r>
      <w:proofErr w:type="gramEnd"/>
      <w:r w:rsidRPr="001D1F1F">
        <w:rPr>
          <w:rFonts w:ascii="仿宋_GB2312" w:eastAsia="仿宋_GB2312" w:cs="仿宋_GB2312" w:hint="eastAsia"/>
          <w:sz w:val="32"/>
          <w:szCs w:val="32"/>
        </w:rPr>
        <w:t>政发〔</w:t>
      </w:r>
      <w:r w:rsidRPr="001D1F1F">
        <w:rPr>
          <w:rFonts w:ascii="仿宋_GB2312" w:eastAsia="仿宋_GB2312" w:cs="仿宋_GB2312" w:hint="eastAsia"/>
          <w:sz w:val="32"/>
          <w:szCs w:val="32"/>
        </w:rPr>
        <w:t>2023</w:t>
      </w:r>
      <w:r w:rsidRPr="001D1F1F">
        <w:rPr>
          <w:rFonts w:ascii="仿宋_GB2312" w:eastAsia="仿宋_GB2312" w:cs="仿宋_GB2312" w:hint="eastAsia"/>
          <w:sz w:val="32"/>
          <w:szCs w:val="32"/>
        </w:rPr>
        <w:t>〕</w:t>
      </w:r>
      <w:r w:rsidRPr="001D1F1F">
        <w:rPr>
          <w:rFonts w:ascii="仿宋_GB2312" w:eastAsia="仿宋_GB2312" w:cs="仿宋_GB2312" w:hint="eastAsia"/>
          <w:sz w:val="32"/>
          <w:szCs w:val="32"/>
        </w:rPr>
        <w:t>160</w:t>
      </w:r>
      <w:r w:rsidRPr="001D1F1F">
        <w:rPr>
          <w:rFonts w:ascii="仿宋_GB2312" w:eastAsia="仿宋_GB2312" w:cs="仿宋_GB2312" w:hint="eastAsia"/>
          <w:sz w:val="32"/>
          <w:szCs w:val="32"/>
        </w:rPr>
        <w:t>号）第八条第（一）项“被征收人在领取房票后，在有效期内的，可允许实名变更一次。房票可全部变更或部分变更。部分变更的，其变更部分及剩余房票金额均不得低于</w:t>
      </w:r>
      <w:r w:rsidRPr="001D1F1F">
        <w:rPr>
          <w:rFonts w:ascii="仿宋_GB2312" w:eastAsia="仿宋_GB2312" w:cs="仿宋_GB2312" w:hint="eastAsia"/>
          <w:sz w:val="32"/>
          <w:szCs w:val="32"/>
        </w:rPr>
        <w:t>50</w:t>
      </w:r>
      <w:r w:rsidRPr="001D1F1F">
        <w:rPr>
          <w:rFonts w:ascii="仿宋_GB2312" w:eastAsia="仿宋_GB2312" w:cs="仿宋_GB2312" w:hint="eastAsia"/>
          <w:sz w:val="32"/>
          <w:szCs w:val="32"/>
        </w:rPr>
        <w:t>万元。</w:t>
      </w:r>
      <w:r w:rsidRPr="001D1F1F">
        <w:rPr>
          <w:rFonts w:ascii="仿宋_GB2312" w:eastAsia="仿宋_GB2312" w:cs="仿宋_GB2312" w:hint="eastAsia"/>
          <w:sz w:val="32"/>
          <w:szCs w:val="32"/>
        </w:rPr>
        <w:t>房票变更需被征收人和受让人凭房票、房票转让协议、公证书等资料共同申请，经征收实施单位审核后办理。变更后的房票有效期、购房时点、利息和奖励仍从原房票出票之日起计算，由房票持有人结算。变更后的房票，仅限于购买商定商品房或在房票到期后兑现。房票原核发对象为企业等非自然人的，不得变更。”</w:t>
      </w:r>
    </w:p>
    <w:p w:rsidR="00E027AA" w:rsidRDefault="009A77AD" w:rsidP="001D1F1F"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1D1F1F">
        <w:rPr>
          <w:rFonts w:ascii="仿宋_GB2312" w:eastAsia="仿宋_GB2312" w:cs="仿宋_GB2312" w:hint="eastAsia"/>
          <w:sz w:val="32"/>
          <w:szCs w:val="32"/>
        </w:rPr>
        <w:t>本通知自公布之日起施行。</w:t>
      </w:r>
    </w:p>
    <w:p w:rsidR="001D1F1F" w:rsidRDefault="001D1F1F" w:rsidP="001D1F1F"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</w:p>
    <w:p w:rsidR="001D1F1F" w:rsidRPr="001D1F1F" w:rsidRDefault="001D1F1F" w:rsidP="001D1F1F">
      <w:pPr>
        <w:spacing w:line="560" w:lineRule="exact"/>
        <w:ind w:right="640" w:firstLineChars="200"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</w:t>
      </w:r>
    </w:p>
    <w:p w:rsidR="001D1F1F" w:rsidRPr="001D1F1F" w:rsidRDefault="001D1F1F" w:rsidP="001D1F1F">
      <w:pPr>
        <w:spacing w:line="560" w:lineRule="exact"/>
        <w:ind w:right="640" w:firstLineChars="200" w:firstLine="640"/>
        <w:jc w:val="center"/>
        <w:rPr>
          <w:rFonts w:ascii="仿宋_GB2312" w:eastAsia="仿宋_GB2312" w:cs="仿宋_GB2312"/>
          <w:sz w:val="32"/>
          <w:szCs w:val="32"/>
        </w:rPr>
      </w:pPr>
    </w:p>
    <w:sectPr w:rsidR="001D1F1F" w:rsidRPr="001D1F1F" w:rsidSect="00FF33E1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E027AA"/>
    <w:rsid w:val="EBED68F2"/>
    <w:rsid w:val="001D1F1F"/>
    <w:rsid w:val="009A77AD"/>
    <w:rsid w:val="00E027AA"/>
    <w:rsid w:val="00FF33E1"/>
    <w:rsid w:val="6BDFA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Yozosoft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qzffwt</cp:lastModifiedBy>
  <cp:revision>2</cp:revision>
  <cp:lastPrinted>2024-03-05T00:09:00Z</cp:lastPrinted>
  <dcterms:created xsi:type="dcterms:W3CDTF">2024-03-06T01:07:00Z</dcterms:created>
  <dcterms:modified xsi:type="dcterms:W3CDTF">2024-03-06T01:07:00Z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