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560" w:lineRule="exact"/>
        <w:jc w:val="center"/>
        <w:rPr>
          <w:rFonts w:hint="eastAsia" w:ascii="方正小标宋简体" w:hAnsi="方正小标宋简体" w:eastAsia="方正小标宋简体" w:cs="方正小标宋简体"/>
          <w:i w:val="0"/>
          <w:caps w:val="0"/>
          <w:color w:val="111F2C"/>
          <w:spacing w:val="0"/>
          <w:sz w:val="21"/>
          <w:szCs w:val="21"/>
          <w:shd w:val="clear" w:color="auto" w:fill="FFFFFF"/>
          <w:lang w:val="en-US" w:eastAsia="zh-CN"/>
        </w:rPr>
      </w:pPr>
      <w:bookmarkStart w:id="1" w:name="_GoBack"/>
      <w:r>
        <w:rPr>
          <w:rFonts w:hint="eastAsia" w:ascii="方正小标宋简体" w:hAnsi="方正小标宋简体" w:eastAsia="方正小标宋简体" w:cs="方正小标宋简体"/>
          <w:bCs/>
          <w:sz w:val="44"/>
          <w:szCs w:val="44"/>
        </w:rPr>
        <w:t>诸暨市20</w:t>
      </w:r>
      <w:r>
        <w:rPr>
          <w:rFonts w:hint="eastAsia" w:ascii="方正小标宋简体" w:hAnsi="方正小标宋简体" w:eastAsia="方正小标宋简体" w:cs="方正小标宋简体"/>
          <w:bCs/>
          <w:sz w:val="44"/>
          <w:szCs w:val="44"/>
          <w:lang w:val="en-US" w:eastAsia="zh-CN"/>
        </w:rPr>
        <w:t>23</w:t>
      </w:r>
      <w:r>
        <w:rPr>
          <w:rFonts w:hint="eastAsia" w:ascii="方正小标宋简体" w:hAnsi="方正小标宋简体" w:eastAsia="方正小标宋简体" w:cs="方正小标宋简体"/>
          <w:bCs/>
          <w:sz w:val="44"/>
          <w:szCs w:val="44"/>
        </w:rPr>
        <w:t>年粮食收购政策</w:t>
      </w:r>
      <w:r>
        <w:rPr>
          <w:rFonts w:hint="eastAsia" w:ascii="方正小标宋简体" w:hAnsi="方正小标宋简体" w:eastAsia="方正小标宋简体" w:cs="方正小标宋简体"/>
          <w:i w:val="0"/>
          <w:caps w:val="0"/>
          <w:color w:val="111F2C"/>
          <w:spacing w:val="0"/>
          <w:sz w:val="21"/>
          <w:szCs w:val="21"/>
          <w:shd w:val="clear" w:color="auto" w:fill="FFFFFF"/>
          <w:lang w:val="en-US" w:eastAsia="zh-CN"/>
        </w:rPr>
        <w:t xml:space="preserve"> </w:t>
      </w:r>
      <w:bookmarkEnd w:id="1"/>
    </w:p>
    <w:p>
      <w:pPr>
        <w:widowControl/>
        <w:autoSpaceDN w:val="0"/>
        <w:spacing w:line="560" w:lineRule="exact"/>
        <w:jc w:val="center"/>
        <w:rPr>
          <w:rFonts w:hint="eastAsia" w:ascii="楷体" w:hAnsi="楷体" w:eastAsia="楷体" w:cs="楷体"/>
          <w:i w:val="0"/>
          <w:caps w:val="0"/>
          <w:color w:val="111F2C"/>
          <w:spacing w:val="0"/>
          <w:sz w:val="32"/>
          <w:szCs w:val="32"/>
          <w:shd w:val="clear" w:color="auto" w:fill="FFFFFF"/>
          <w:lang w:val="en-US" w:eastAsia="zh-CN"/>
        </w:rPr>
      </w:pPr>
      <w:r>
        <w:rPr>
          <w:rFonts w:hint="eastAsia" w:ascii="楷体" w:hAnsi="楷体" w:eastAsia="楷体" w:cs="楷体"/>
          <w:i w:val="0"/>
          <w:caps w:val="0"/>
          <w:color w:val="111F2C"/>
          <w:spacing w:val="0"/>
          <w:sz w:val="32"/>
          <w:szCs w:val="32"/>
          <w:shd w:val="clear" w:color="auto" w:fill="FFFFFF"/>
          <w:lang w:val="en-US" w:eastAsia="zh-CN"/>
        </w:rPr>
        <w:t xml:space="preserve">（征求意见稿) </w:t>
      </w:r>
      <w:r>
        <w:rPr>
          <w:rFonts w:hint="eastAsia" w:ascii="楷体" w:hAnsi="楷体" w:eastAsia="楷体" w:cs="楷体"/>
          <w:bCs/>
          <w:sz w:val="32"/>
          <w:szCs w:val="32"/>
          <w:lang w:val="en-US" w:eastAsia="zh-CN"/>
        </w:rPr>
        <w:t xml:space="preserve"> </w:t>
      </w:r>
    </w:p>
    <w:p>
      <w:pPr>
        <w:keepNext w:val="0"/>
        <w:keepLines w:val="0"/>
        <w:pageBreakBefore w:val="0"/>
        <w:widowControl/>
        <w:kinsoku/>
        <w:overflowPunct/>
        <w:topLinePunct w:val="0"/>
        <w:autoSpaceDE/>
        <w:autoSpaceDN w:val="0"/>
        <w:bidi w:val="0"/>
        <w:adjustRightInd/>
        <w:spacing w:line="560" w:lineRule="exact"/>
        <w:jc w:val="center"/>
        <w:textAlignment w:val="auto"/>
        <w:rPr>
          <w:rFonts w:hint="eastAsia" w:ascii="微软雅黑" w:hAnsi="微软雅黑" w:eastAsia="微软雅黑" w:cs="微软雅黑"/>
          <w:i w:val="0"/>
          <w:caps w:val="0"/>
          <w:color w:val="111F2C"/>
          <w:spacing w:val="0"/>
          <w:sz w:val="36"/>
          <w:szCs w:val="36"/>
          <w:shd w:val="clear" w:color="auto" w:fill="FFFFFF"/>
          <w:lang w:val="en-US" w:eastAsia="zh-CN"/>
        </w:rPr>
      </w:pPr>
      <w:r>
        <w:rPr>
          <w:rFonts w:hint="eastAsia" w:ascii="微软雅黑" w:hAnsi="微软雅黑" w:eastAsia="微软雅黑" w:cs="微软雅黑"/>
          <w:i w:val="0"/>
          <w:caps w:val="0"/>
          <w:color w:val="111F2C"/>
          <w:spacing w:val="0"/>
          <w:sz w:val="21"/>
          <w:szCs w:val="21"/>
          <w:shd w:val="clear" w:color="auto" w:fill="FFFFFF"/>
          <w:lang w:val="en-US" w:eastAsia="zh-CN"/>
        </w:rPr>
        <w:t xml:space="preserve"> </w:t>
      </w:r>
    </w:p>
    <w:p>
      <w:pPr>
        <w:keepNext w:val="0"/>
        <w:keepLines w:val="0"/>
        <w:pageBreakBefore w:val="0"/>
        <w:widowControl/>
        <w:kinsoku/>
        <w:overflowPunct/>
        <w:topLinePunct w:val="0"/>
        <w:autoSpaceDE/>
        <w:autoSpaceDN w:val="0"/>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根据国家</w:t>
      </w:r>
      <w:r>
        <w:rPr>
          <w:rFonts w:hint="eastAsia" w:ascii="仿宋_GB2312" w:hAnsi="仿宋_GB2312" w:eastAsia="仿宋_GB2312" w:cs="仿宋_GB2312"/>
          <w:sz w:val="32"/>
          <w:szCs w:val="32"/>
        </w:rPr>
        <w:t>《关于公布202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年小麦最低收购价格的通知》（发改价格〔</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1519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《浙江省发展改革委等</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部门关于公布202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年我省</w:t>
      </w:r>
      <w:r>
        <w:rPr>
          <w:rFonts w:hint="eastAsia" w:ascii="仿宋_GB2312" w:hAnsi="仿宋_GB2312" w:eastAsia="仿宋_GB2312" w:cs="仿宋_GB2312"/>
          <w:sz w:val="32"/>
          <w:szCs w:val="32"/>
          <w:lang w:eastAsia="zh-CN"/>
        </w:rPr>
        <w:t>粮食</w:t>
      </w:r>
      <w:r>
        <w:rPr>
          <w:rFonts w:hint="eastAsia" w:ascii="仿宋_GB2312" w:hAnsi="仿宋_GB2312" w:eastAsia="仿宋_GB2312" w:cs="仿宋_GB2312"/>
          <w:sz w:val="32"/>
          <w:szCs w:val="32"/>
        </w:rPr>
        <w:t>最低收购价格的通知》（浙发改价格〔</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overflowPunct/>
        <w:topLinePunct w:val="0"/>
        <w:autoSpaceDE/>
        <w:autoSpaceDN w:val="0"/>
        <w:bidi w:val="0"/>
        <w:adjustRightIn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rPr>
        <w:t>号）等文件精神，</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进一步稳定我市粮食生产，切实保护农民种粮</w:t>
      </w:r>
      <w:r>
        <w:rPr>
          <w:rFonts w:hint="eastAsia" w:ascii="仿宋_GB2312" w:hAnsi="仿宋_GB2312" w:eastAsia="仿宋_GB2312" w:cs="仿宋_GB2312"/>
          <w:sz w:val="32"/>
          <w:szCs w:val="32"/>
          <w:lang w:eastAsia="zh-CN"/>
        </w:rPr>
        <w:t>积极性</w:t>
      </w:r>
      <w:r>
        <w:rPr>
          <w:rFonts w:hint="eastAsia" w:ascii="仿宋_GB2312" w:hAnsi="仿宋_GB2312" w:eastAsia="仿宋_GB2312" w:cs="仿宋_GB2312"/>
          <w:sz w:val="32"/>
          <w:szCs w:val="32"/>
        </w:rPr>
        <w:t>，全面完成粮食安全市（县）长责任制考核</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确保我市粮食安全，现将</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年度粮食收购政策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有关事项</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如下：</w:t>
      </w:r>
    </w:p>
    <w:p>
      <w:pPr>
        <w:keepNext w:val="0"/>
        <w:keepLines w:val="0"/>
        <w:pageBreakBefore w:val="0"/>
        <w:widowControl/>
        <w:kinsoku/>
        <w:overflowPunct/>
        <w:topLinePunct w:val="0"/>
        <w:autoSpaceDE/>
        <w:autoSpaceDN w:val="0"/>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执行</w:t>
      </w:r>
      <w:r>
        <w:rPr>
          <w:rFonts w:hint="eastAsia" w:ascii="黑体" w:hAnsi="黑体" w:eastAsia="黑体" w:cs="黑体"/>
          <w:sz w:val="32"/>
          <w:szCs w:val="32"/>
        </w:rPr>
        <w:t>最低收购</w:t>
      </w:r>
      <w:r>
        <w:rPr>
          <w:rFonts w:hint="eastAsia" w:ascii="黑体" w:hAnsi="黑体" w:eastAsia="黑体" w:cs="黑体"/>
          <w:sz w:val="32"/>
          <w:szCs w:val="32"/>
          <w:lang w:val="en-US" w:eastAsia="zh-CN"/>
        </w:rPr>
        <w:t>价格</w:t>
      </w:r>
      <w:r>
        <w:rPr>
          <w:rFonts w:hint="eastAsia" w:ascii="黑体" w:hAnsi="黑体" w:eastAsia="黑体" w:cs="黑体"/>
          <w:sz w:val="32"/>
          <w:szCs w:val="32"/>
        </w:rPr>
        <w:t>政策</w:t>
      </w:r>
    </w:p>
    <w:p>
      <w:pPr>
        <w:keepNext w:val="0"/>
        <w:keepLines w:val="0"/>
        <w:pageBreakBefore w:val="0"/>
        <w:widowControl/>
        <w:kinsoku/>
        <w:overflowPunct/>
        <w:topLinePunct w:val="0"/>
        <w:autoSpaceDE/>
        <w:autoSpaceDN w:val="0"/>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2023年我市生产的</w:t>
      </w:r>
      <w:r>
        <w:rPr>
          <w:rFonts w:hint="eastAsia" w:ascii="仿宋_GB2312" w:hAnsi="仿宋_GB2312" w:eastAsia="仿宋_GB2312" w:cs="仿宋_GB2312"/>
          <w:sz w:val="32"/>
          <w:szCs w:val="32"/>
        </w:rPr>
        <w:t>小麦、稻谷每</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公斤最低收购价格分别为：小麦（</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等质量</w:t>
      </w:r>
      <w:r>
        <w:rPr>
          <w:rFonts w:hint="eastAsia" w:ascii="仿宋_GB2312" w:hAnsi="仿宋_GB2312" w:eastAsia="仿宋_GB2312" w:cs="仿宋_GB2312"/>
          <w:color w:val="000000"/>
          <w:sz w:val="32"/>
          <w:szCs w:val="32"/>
        </w:rPr>
        <w:t>标准</w:t>
      </w:r>
      <w:r>
        <w:rPr>
          <w:rFonts w:hint="eastAsia" w:ascii="仿宋_GB2312" w:hAnsi="仿宋_GB2312" w:eastAsia="仿宋_GB2312" w:cs="仿宋_GB2312"/>
          <w:sz w:val="32"/>
          <w:szCs w:val="32"/>
        </w:rPr>
        <w:t>，下同）</w:t>
      </w:r>
      <w:r>
        <w:rPr>
          <w:rFonts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元、早</w:t>
      </w:r>
      <w:r>
        <w:rPr>
          <w:rFonts w:hint="eastAsia" w:ascii="仿宋_GB2312" w:hAnsi="仿宋_GB2312" w:eastAsia="仿宋_GB2312" w:cs="仿宋_GB2312"/>
          <w:color w:val="auto"/>
          <w:sz w:val="32"/>
          <w:szCs w:val="32"/>
        </w:rPr>
        <w:t>籼稻</w:t>
      </w:r>
      <w:r>
        <w:rPr>
          <w:rFonts w:hint="eastAsia" w:ascii="仿宋_GB2312" w:hAnsi="仿宋_GB2312" w:eastAsia="仿宋_GB2312" w:cs="仿宋_GB2312"/>
          <w:color w:val="auto"/>
          <w:sz w:val="32"/>
          <w:szCs w:val="32"/>
          <w:lang w:val="en-US" w:eastAsia="zh-CN"/>
        </w:rPr>
        <w:t>130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返</w:t>
      </w:r>
      <w:r>
        <w:rPr>
          <w:rFonts w:hint="eastAsia" w:ascii="仿宋_GB2312" w:hAnsi="仿宋_GB2312" w:eastAsia="仿宋_GB2312" w:cs="仿宋_GB2312"/>
          <w:color w:val="auto"/>
          <w:sz w:val="32"/>
          <w:szCs w:val="32"/>
        </w:rPr>
        <w:t>秋早籼稻</w:t>
      </w:r>
      <w:r>
        <w:rPr>
          <w:rFonts w:hint="eastAsia" w:ascii="仿宋_GB2312" w:hAnsi="仿宋_GB2312" w:eastAsia="仿宋_GB2312" w:cs="仿宋_GB2312"/>
          <w:color w:val="auto"/>
          <w:sz w:val="32"/>
          <w:szCs w:val="32"/>
          <w:lang w:val="en-US" w:eastAsia="zh-CN"/>
        </w:rPr>
        <w:t>130</w:t>
      </w:r>
      <w:r>
        <w:rPr>
          <w:rFonts w:hint="eastAsia" w:ascii="仿宋_GB2312" w:hAnsi="仿宋_GB2312" w:eastAsia="仿宋_GB2312" w:cs="仿宋_GB2312"/>
          <w:color w:val="auto"/>
          <w:sz w:val="32"/>
          <w:szCs w:val="32"/>
        </w:rPr>
        <w:t>元、中晚籼稻</w:t>
      </w:r>
      <w:r>
        <w:rPr>
          <w:rFonts w:hint="eastAsia" w:ascii="仿宋_GB2312" w:hAnsi="仿宋_GB2312" w:eastAsia="仿宋_GB2312" w:cs="仿宋_GB2312"/>
          <w:color w:val="auto"/>
          <w:sz w:val="32"/>
          <w:szCs w:val="32"/>
          <w:lang w:val="en-US" w:eastAsia="zh-CN"/>
        </w:rPr>
        <w:t>133</w:t>
      </w:r>
      <w:r>
        <w:rPr>
          <w:rFonts w:hint="eastAsia" w:ascii="仿宋_GB2312" w:hAnsi="仿宋_GB2312" w:eastAsia="仿宋_GB2312" w:cs="仿宋_GB2312"/>
          <w:color w:val="auto"/>
          <w:sz w:val="32"/>
          <w:szCs w:val="32"/>
        </w:rPr>
        <w:t>元、常规晚</w:t>
      </w:r>
      <w:r>
        <w:rPr>
          <w:rFonts w:hint="eastAsia" w:ascii="仿宋_GB2312" w:hAnsi="仿宋_GB2312" w:eastAsia="仿宋_GB2312" w:cs="仿宋_GB2312"/>
          <w:color w:val="auto"/>
          <w:sz w:val="32"/>
          <w:szCs w:val="32"/>
          <w:lang w:eastAsia="zh-CN"/>
        </w:rPr>
        <w:t>粳</w:t>
      </w:r>
      <w:r>
        <w:rPr>
          <w:rFonts w:hint="eastAsia" w:ascii="仿宋_GB2312" w:hAnsi="仿宋_GB2312" w:eastAsia="仿宋_GB2312" w:cs="仿宋_GB2312"/>
          <w:color w:val="auto"/>
          <w:sz w:val="32"/>
          <w:szCs w:val="32"/>
        </w:rPr>
        <w:t>稻</w:t>
      </w:r>
      <w:r>
        <w:rPr>
          <w:rFonts w:hint="eastAsia" w:ascii="仿宋_GB2312" w:hAnsi="仿宋_GB2312" w:eastAsia="仿宋_GB2312" w:cs="仿宋_GB2312"/>
          <w:color w:val="auto"/>
          <w:sz w:val="32"/>
          <w:szCs w:val="32"/>
          <w:lang w:val="en-US" w:eastAsia="zh-CN"/>
        </w:rPr>
        <w:t>135</w:t>
      </w:r>
      <w:r>
        <w:rPr>
          <w:rFonts w:hint="eastAsia" w:ascii="仿宋_GB2312" w:hAnsi="仿宋_GB2312" w:eastAsia="仿宋_GB2312" w:cs="仿宋_GB2312"/>
          <w:color w:val="auto"/>
          <w:sz w:val="32"/>
          <w:szCs w:val="32"/>
        </w:rPr>
        <w:t>元、籼粳杂交型晚</w:t>
      </w:r>
      <w:r>
        <w:rPr>
          <w:rFonts w:hint="eastAsia" w:ascii="仿宋_GB2312" w:hAnsi="仿宋_GB2312" w:eastAsia="仿宋_GB2312" w:cs="仿宋_GB2312"/>
          <w:color w:val="auto"/>
          <w:sz w:val="32"/>
          <w:szCs w:val="32"/>
          <w:lang w:eastAsia="zh-CN"/>
        </w:rPr>
        <w:t>粳</w:t>
      </w:r>
      <w:r>
        <w:rPr>
          <w:rFonts w:hint="eastAsia" w:ascii="仿宋_GB2312" w:hAnsi="仿宋_GB2312" w:eastAsia="仿宋_GB2312" w:cs="仿宋_GB2312"/>
          <w:color w:val="auto"/>
          <w:sz w:val="32"/>
          <w:szCs w:val="32"/>
        </w:rPr>
        <w:t>稻</w:t>
      </w:r>
      <w:r>
        <w:rPr>
          <w:rFonts w:hint="eastAsia" w:ascii="仿宋_GB2312" w:hAnsi="仿宋_GB2312" w:eastAsia="仿宋_GB2312" w:cs="仿宋_GB2312"/>
          <w:color w:val="auto"/>
          <w:sz w:val="32"/>
          <w:szCs w:val="32"/>
          <w:lang w:val="en-US" w:eastAsia="zh-CN"/>
        </w:rPr>
        <w:t>133</w:t>
      </w:r>
      <w:r>
        <w:rPr>
          <w:rFonts w:hint="eastAsia" w:ascii="仿宋_GB2312" w:hAnsi="仿宋_GB2312" w:eastAsia="仿宋_GB2312" w:cs="仿宋_GB2312"/>
          <w:color w:val="auto"/>
          <w:sz w:val="32"/>
          <w:szCs w:val="32"/>
        </w:rPr>
        <w:t>元。当市场价高于最低收购价时，鼓励各类具有粮食收购资格的涉粮主体严格依据《粮食流通管理条例》等法律法规的有关规定按市场价敞开收购；当市场价低于最低收购价时，由</w:t>
      </w:r>
      <w:r>
        <w:rPr>
          <w:rFonts w:hint="eastAsia" w:ascii="仿宋_GB2312" w:hAnsi="仿宋_GB2312" w:eastAsia="仿宋_GB2312" w:cs="仿宋_GB2312"/>
          <w:color w:val="auto"/>
          <w:sz w:val="32"/>
          <w:szCs w:val="32"/>
          <w:lang w:val="en-US" w:eastAsia="zh-CN"/>
        </w:rPr>
        <w:t>市粮食收储有限公司</w:t>
      </w:r>
      <w:r>
        <w:rPr>
          <w:rFonts w:hint="eastAsia" w:ascii="仿宋_GB2312" w:hAnsi="仿宋_GB2312" w:eastAsia="仿宋_GB2312" w:cs="仿宋_GB2312"/>
          <w:color w:val="auto"/>
          <w:sz w:val="32"/>
          <w:szCs w:val="32"/>
        </w:rPr>
        <w:t>按最低收购价实行保护性收购。</w:t>
      </w:r>
    </w:p>
    <w:p>
      <w:pPr>
        <w:keepNext w:val="0"/>
        <w:keepLines w:val="0"/>
        <w:pageBreakBefore w:val="0"/>
        <w:widowControl/>
        <w:kinsoku/>
        <w:overflowPunct/>
        <w:topLinePunct w:val="0"/>
        <w:autoSpaceDE/>
        <w:autoSpaceDN w:val="0"/>
        <w:bidi w:val="0"/>
        <w:adjustRightIn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实施</w:t>
      </w:r>
      <w:r>
        <w:rPr>
          <w:rFonts w:hint="eastAsia" w:ascii="黑体" w:hAnsi="黑体" w:eastAsia="黑体" w:cs="黑体"/>
          <w:color w:val="auto"/>
          <w:sz w:val="32"/>
          <w:szCs w:val="32"/>
        </w:rPr>
        <w:t>粮食订单收购政策</w:t>
      </w:r>
    </w:p>
    <w:p>
      <w:pPr>
        <w:keepNext w:val="0"/>
        <w:keepLines w:val="0"/>
        <w:pageBreakBefore w:val="0"/>
        <w:widowControl/>
        <w:kinsoku/>
        <w:overflowPunct/>
        <w:topLinePunct w:val="0"/>
        <w:autoSpaceDE/>
        <w:autoSpaceDN w:val="0"/>
        <w:bidi w:val="0"/>
        <w:adjustRightInd/>
        <w:spacing w:line="560" w:lineRule="exact"/>
        <w:ind w:firstLine="616" w:firstLineChars="200"/>
        <w:textAlignment w:val="auto"/>
        <w:rPr>
          <w:rFonts w:hint="eastAsia" w:ascii="楷体" w:hAnsi="楷体" w:eastAsia="楷体" w:cs="楷体"/>
          <w:b w:val="0"/>
          <w:bCs w:val="0"/>
          <w:color w:val="auto"/>
          <w:spacing w:val="-6"/>
          <w:sz w:val="32"/>
          <w:szCs w:val="32"/>
        </w:rPr>
      </w:pPr>
      <w:r>
        <w:rPr>
          <w:rFonts w:hint="eastAsia" w:ascii="楷体" w:hAnsi="楷体" w:eastAsia="楷体" w:cs="楷体"/>
          <w:b w:val="0"/>
          <w:bCs w:val="0"/>
          <w:color w:val="auto"/>
          <w:spacing w:val="-6"/>
          <w:sz w:val="32"/>
          <w:szCs w:val="32"/>
        </w:rPr>
        <w:t>（一）订单粮食品种</w:t>
      </w:r>
      <w:r>
        <w:rPr>
          <w:rFonts w:hint="eastAsia" w:ascii="楷体" w:hAnsi="楷体" w:eastAsia="楷体" w:cs="楷体"/>
          <w:b w:val="0"/>
          <w:bCs w:val="0"/>
          <w:color w:val="auto"/>
          <w:spacing w:val="-6"/>
          <w:sz w:val="32"/>
          <w:szCs w:val="32"/>
          <w:lang w:val="en-US" w:eastAsia="zh-CN"/>
        </w:rPr>
        <w:t>及</w:t>
      </w:r>
      <w:r>
        <w:rPr>
          <w:rFonts w:hint="eastAsia" w:ascii="楷体" w:hAnsi="楷体" w:eastAsia="楷体" w:cs="楷体"/>
          <w:b w:val="0"/>
          <w:bCs w:val="0"/>
          <w:color w:val="auto"/>
          <w:spacing w:val="-6"/>
          <w:sz w:val="32"/>
          <w:szCs w:val="32"/>
        </w:rPr>
        <w:t>数量</w:t>
      </w:r>
    </w:p>
    <w:p>
      <w:pPr>
        <w:keepNext w:val="0"/>
        <w:keepLines w:val="0"/>
        <w:pageBreakBefore w:val="0"/>
        <w:widowControl/>
        <w:kinsoku/>
        <w:overflowPunct/>
        <w:topLinePunct w:val="0"/>
        <w:autoSpaceDE/>
        <w:autoSpaceDN w:val="0"/>
        <w:bidi w:val="0"/>
        <w:adjustRightInd/>
        <w:spacing w:line="560" w:lineRule="exact"/>
        <w:ind w:firstLine="616" w:firstLineChars="200"/>
        <w:textAlignment w:val="auto"/>
        <w:rPr>
          <w:rFonts w:hint="eastAsia" w:ascii="仿宋_GB2312" w:hAnsi="仿宋_GB2312" w:eastAsia="仿宋_GB2312" w:cs="仿宋_GB2312"/>
          <w:color w:val="000000"/>
          <w:spacing w:val="-6"/>
          <w:sz w:val="32"/>
          <w:szCs w:val="32"/>
          <w:u w:val="single"/>
        </w:rPr>
      </w:pPr>
      <w:r>
        <w:rPr>
          <w:rFonts w:hint="eastAsia" w:ascii="仿宋_GB2312" w:hAnsi="仿宋_GB2312" w:eastAsia="仿宋_GB2312" w:cs="仿宋_GB2312"/>
          <w:color w:val="auto"/>
          <w:spacing w:val="-6"/>
          <w:sz w:val="32"/>
          <w:szCs w:val="32"/>
          <w:lang w:eastAsia="zh-CN"/>
        </w:rPr>
        <w:t>订单粮食为诸暨市内三等及以上质量标准的当年本地产早籼稻和晚粳稻</w:t>
      </w:r>
      <w:r>
        <w:rPr>
          <w:rFonts w:hint="eastAsia" w:ascii="仿宋_GB2312" w:hAnsi="仿宋_GB2312" w:eastAsia="仿宋_GB2312" w:cs="仿宋_GB2312"/>
          <w:color w:val="auto"/>
          <w:spacing w:val="-6"/>
          <w:sz w:val="32"/>
          <w:szCs w:val="32"/>
          <w:u w:val="none"/>
          <w:lang w:eastAsia="zh-CN"/>
        </w:rPr>
        <w:t>（包括常规晚粳稻和籼粳杂交型晚</w:t>
      </w:r>
      <w:r>
        <w:rPr>
          <w:rFonts w:hint="eastAsia" w:ascii="仿宋_GB2312" w:hAnsi="仿宋_GB2312" w:eastAsia="仿宋_GB2312" w:cs="仿宋_GB2312"/>
          <w:color w:val="000000"/>
          <w:spacing w:val="-6"/>
          <w:sz w:val="32"/>
          <w:szCs w:val="32"/>
          <w:u w:val="none"/>
          <w:lang w:eastAsia="zh-CN"/>
        </w:rPr>
        <w:t>粳稻，下同）</w:t>
      </w:r>
      <w:r>
        <w:rPr>
          <w:rFonts w:hint="eastAsia" w:ascii="仿宋_GB2312" w:hAnsi="仿宋_GB2312" w:eastAsia="仿宋_GB2312" w:cs="仿宋_GB2312"/>
          <w:color w:val="auto"/>
          <w:spacing w:val="-6"/>
          <w:sz w:val="32"/>
          <w:szCs w:val="32"/>
          <w:lang w:eastAsia="zh-CN"/>
        </w:rPr>
        <w:t>，其中</w:t>
      </w:r>
      <w:r>
        <w:rPr>
          <w:rFonts w:hint="eastAsia" w:ascii="仿宋_GB2312" w:hAnsi="仿宋_GB2312" w:eastAsia="仿宋_GB2312" w:cs="仿宋_GB2312"/>
          <w:color w:val="auto"/>
          <w:spacing w:val="-6"/>
          <w:sz w:val="32"/>
          <w:szCs w:val="32"/>
          <w:u w:val="none"/>
        </w:rPr>
        <w:t>早籼稻</w:t>
      </w:r>
      <w:r>
        <w:rPr>
          <w:rFonts w:hint="eastAsia" w:ascii="仿宋" w:hAnsi="仿宋" w:eastAsia="仿宋" w:cs="仿宋"/>
          <w:color w:val="auto"/>
          <w:spacing w:val="-6"/>
          <w:sz w:val="32"/>
          <w:u w:val="none"/>
        </w:rPr>
        <w:t>实行订单全覆盖</w:t>
      </w:r>
      <w:r>
        <w:rPr>
          <w:rFonts w:hint="eastAsia" w:ascii="仿宋_GB2312" w:hAnsi="仿宋_GB2312" w:eastAsia="仿宋_GB2312" w:cs="仿宋_GB2312"/>
          <w:color w:val="auto"/>
          <w:spacing w:val="-6"/>
          <w:sz w:val="32"/>
          <w:szCs w:val="32"/>
          <w:u w:val="none"/>
        </w:rPr>
        <w:t>、晚粳稻</w:t>
      </w:r>
      <w:r>
        <w:rPr>
          <w:rFonts w:hint="default" w:ascii="仿宋_GB2312" w:hAnsi="仿宋_GB2312" w:eastAsia="仿宋_GB2312" w:cs="仿宋_GB2312"/>
          <w:color w:val="auto"/>
          <w:spacing w:val="-6"/>
          <w:sz w:val="32"/>
          <w:szCs w:val="32"/>
          <w:u w:val="none"/>
        </w:rPr>
        <w:t>14836.875</w:t>
      </w:r>
      <w:r>
        <w:rPr>
          <w:rFonts w:hint="eastAsia" w:ascii="仿宋_GB2312" w:hAnsi="仿宋_GB2312" w:eastAsia="仿宋_GB2312" w:cs="仿宋_GB2312"/>
          <w:color w:val="auto"/>
          <w:spacing w:val="-6"/>
          <w:sz w:val="32"/>
          <w:szCs w:val="32"/>
          <w:u w:val="none"/>
        </w:rPr>
        <w:t>吨</w:t>
      </w:r>
      <w:r>
        <w:rPr>
          <w:rFonts w:hint="eastAsia" w:ascii="仿宋_GB2312" w:hAnsi="仿宋_GB2312" w:eastAsia="仿宋_GB2312" w:cs="仿宋_GB2312"/>
          <w:color w:val="000000"/>
          <w:spacing w:val="-6"/>
          <w:sz w:val="32"/>
          <w:szCs w:val="32"/>
          <w:u w:val="none"/>
        </w:rPr>
        <w:t>。</w:t>
      </w:r>
    </w:p>
    <w:p>
      <w:pPr>
        <w:keepNext w:val="0"/>
        <w:keepLines w:val="0"/>
        <w:pageBreakBefore w:val="0"/>
        <w:widowControl/>
        <w:numPr>
          <w:ilvl w:val="0"/>
          <w:numId w:val="1"/>
        </w:numPr>
        <w:kinsoku/>
        <w:overflowPunct/>
        <w:topLinePunct w:val="0"/>
        <w:autoSpaceDE/>
        <w:autoSpaceDN w:val="0"/>
        <w:bidi w:val="0"/>
        <w:adjustRightInd/>
        <w:spacing w:line="560" w:lineRule="exact"/>
        <w:ind w:firstLine="640" w:firstLineChars="200"/>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rPr>
        <w:t>订单</w:t>
      </w:r>
      <w:r>
        <w:rPr>
          <w:rFonts w:hint="eastAsia" w:ascii="楷体" w:hAnsi="楷体" w:eastAsia="楷体" w:cs="楷体"/>
          <w:b w:val="0"/>
          <w:bCs w:val="0"/>
          <w:color w:val="000000"/>
          <w:sz w:val="32"/>
          <w:szCs w:val="32"/>
          <w:u w:val="none"/>
          <w:lang w:eastAsia="zh-CN"/>
        </w:rPr>
        <w:t>对象</w:t>
      </w:r>
      <w:r>
        <w:rPr>
          <w:rFonts w:hint="eastAsia" w:ascii="楷体" w:hAnsi="楷体" w:eastAsia="楷体" w:cs="楷体"/>
          <w:b w:val="0"/>
          <w:bCs w:val="0"/>
          <w:color w:val="000000"/>
          <w:sz w:val="32"/>
          <w:szCs w:val="32"/>
          <w:u w:val="none"/>
          <w:lang w:val="en-US" w:eastAsia="zh-CN"/>
        </w:rPr>
        <w:t>确定</w:t>
      </w:r>
    </w:p>
    <w:p>
      <w:pPr>
        <w:keepNext w:val="0"/>
        <w:keepLines w:val="0"/>
        <w:pageBreakBefore w:val="0"/>
        <w:widowControl/>
        <w:numPr>
          <w:ilvl w:val="0"/>
          <w:numId w:val="0"/>
        </w:numPr>
        <w:kinsoku/>
        <w:overflowPunct/>
        <w:topLinePunct w:val="0"/>
        <w:autoSpaceDE/>
        <w:autoSpaceDN w:val="0"/>
        <w:bidi w:val="0"/>
        <w:adjustRightInd/>
        <w:spacing w:line="560" w:lineRule="exact"/>
        <w:ind w:firstLine="640" w:firstLineChars="200"/>
        <w:textAlignment w:val="auto"/>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早籼</w:t>
      </w:r>
      <w:r>
        <w:rPr>
          <w:rFonts w:hint="eastAsia" w:ascii="仿宋_GB2312" w:hAnsi="仿宋_GB2312" w:eastAsia="仿宋_GB2312" w:cs="仿宋_GB2312"/>
          <w:color w:val="000000"/>
          <w:sz w:val="32"/>
          <w:szCs w:val="32"/>
          <w:u w:val="none"/>
          <w:lang w:eastAsia="zh-CN"/>
        </w:rPr>
        <w:t>稻全覆盖，</w:t>
      </w:r>
      <w:r>
        <w:rPr>
          <w:rFonts w:hint="eastAsia" w:ascii="仿宋_GB2312" w:hAnsi="仿宋_GB2312" w:eastAsia="仿宋_GB2312" w:cs="仿宋_GB2312"/>
          <w:color w:val="000000"/>
          <w:sz w:val="32"/>
          <w:szCs w:val="32"/>
          <w:u w:val="none"/>
          <w:lang w:val="en-US" w:eastAsia="zh-CN"/>
        </w:rPr>
        <w:t>晚粳稻</w:t>
      </w:r>
      <w:r>
        <w:rPr>
          <w:rFonts w:hint="eastAsia" w:ascii="仿宋_GB2312" w:hAnsi="仿宋_GB2312" w:eastAsia="仿宋_GB2312" w:cs="仿宋_GB2312"/>
          <w:color w:val="000000"/>
          <w:sz w:val="32"/>
          <w:szCs w:val="32"/>
          <w:u w:val="none"/>
          <w:lang w:eastAsia="zh-CN"/>
        </w:rPr>
        <w:t>为</w:t>
      </w:r>
      <w:r>
        <w:rPr>
          <w:rFonts w:hint="eastAsia" w:ascii="仿宋_GB2312" w:hAnsi="仿宋_GB2312" w:eastAsia="仿宋_GB2312" w:cs="仿宋_GB2312"/>
          <w:color w:val="000000"/>
          <w:sz w:val="32"/>
          <w:szCs w:val="32"/>
          <w:u w:val="none"/>
        </w:rPr>
        <w:t>单季粮食种植面积</w:t>
      </w:r>
      <w:r>
        <w:rPr>
          <w:rFonts w:ascii="仿宋_GB2312" w:hAnsi="仿宋_GB2312" w:eastAsia="仿宋_GB2312" w:cs="仿宋_GB2312"/>
          <w:color w:val="000000"/>
          <w:sz w:val="32"/>
          <w:szCs w:val="32"/>
          <w:u w:val="none"/>
        </w:rPr>
        <w:t>20</w:t>
      </w:r>
      <w:r>
        <w:rPr>
          <w:rFonts w:hint="eastAsia" w:ascii="仿宋_GB2312" w:hAnsi="仿宋_GB2312" w:eastAsia="仿宋_GB2312" w:cs="仿宋_GB2312"/>
          <w:color w:val="000000"/>
          <w:sz w:val="32"/>
          <w:szCs w:val="32"/>
          <w:u w:val="none"/>
        </w:rPr>
        <w:t>亩及以上的农户、家庭农场、粮食专业合作社等（以下简称种粮大户</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由市粮食收储有限公司根据市</w:t>
      </w:r>
      <w:r>
        <w:rPr>
          <w:rFonts w:hint="eastAsia" w:ascii="仿宋_GB2312" w:hAnsi="仿宋_GB2312" w:eastAsia="仿宋_GB2312" w:cs="仿宋_GB2312"/>
          <w:color w:val="000000"/>
          <w:sz w:val="32"/>
          <w:szCs w:val="32"/>
          <w:u w:val="none"/>
          <w:lang w:val="en-US" w:eastAsia="zh-CN"/>
        </w:rPr>
        <w:t>农业农村局</w:t>
      </w:r>
      <w:r>
        <w:rPr>
          <w:rFonts w:hint="eastAsia" w:ascii="仿宋_GB2312" w:hAnsi="仿宋_GB2312" w:eastAsia="仿宋_GB2312" w:cs="仿宋_GB2312"/>
          <w:color w:val="000000"/>
          <w:sz w:val="32"/>
          <w:szCs w:val="32"/>
          <w:u w:val="none"/>
        </w:rPr>
        <w:t>核实后的种植面积按规定与其签订</w:t>
      </w:r>
      <w:r>
        <w:rPr>
          <w:rFonts w:hint="eastAsia" w:ascii="仿宋_GB2312" w:hAnsi="仿宋_GB2312" w:eastAsia="仿宋_GB2312" w:cs="仿宋_GB2312"/>
          <w:color w:val="000000"/>
          <w:sz w:val="32"/>
          <w:szCs w:val="32"/>
          <w:u w:val="none"/>
          <w:lang w:eastAsia="zh-CN"/>
        </w:rPr>
        <w:t>粮食订单合同</w:t>
      </w:r>
      <w:r>
        <w:rPr>
          <w:rFonts w:hint="eastAsia" w:ascii="仿宋_GB2312" w:hAnsi="仿宋_GB2312" w:eastAsia="仿宋_GB2312" w:cs="仿宋_GB2312"/>
          <w:color w:val="000000"/>
          <w:sz w:val="32"/>
          <w:szCs w:val="32"/>
          <w:u w:val="none"/>
        </w:rPr>
        <w:t>。</w:t>
      </w:r>
    </w:p>
    <w:p>
      <w:pPr>
        <w:keepNext w:val="0"/>
        <w:keepLines w:val="0"/>
        <w:pageBreakBefore w:val="0"/>
        <w:widowControl/>
        <w:numPr>
          <w:ilvl w:val="0"/>
          <w:numId w:val="1"/>
        </w:numPr>
        <w:kinsoku/>
        <w:overflowPunct/>
        <w:topLinePunct w:val="0"/>
        <w:autoSpaceDE/>
        <w:autoSpaceDN w:val="0"/>
        <w:bidi w:val="0"/>
        <w:adjustRightInd/>
        <w:spacing w:line="560" w:lineRule="exact"/>
        <w:ind w:left="0" w:leftChars="0" w:firstLine="640" w:firstLineChars="200"/>
        <w:textAlignment w:val="auto"/>
        <w:rPr>
          <w:rFonts w:hint="eastAsia" w:ascii="楷体" w:hAnsi="楷体" w:eastAsia="楷体" w:cs="楷体"/>
          <w:b w:val="0"/>
          <w:bCs w:val="0"/>
          <w:color w:val="000000"/>
          <w:sz w:val="32"/>
          <w:szCs w:val="32"/>
          <w:u w:val="none"/>
        </w:rPr>
      </w:pPr>
      <w:r>
        <w:rPr>
          <w:rFonts w:hint="eastAsia" w:ascii="楷体" w:hAnsi="楷体" w:eastAsia="楷体" w:cs="楷体"/>
          <w:b w:val="0"/>
          <w:bCs w:val="0"/>
          <w:color w:val="000000"/>
          <w:sz w:val="32"/>
          <w:szCs w:val="32"/>
          <w:u w:val="none"/>
        </w:rPr>
        <w:t>订单售粮奖励</w:t>
      </w:r>
    </w:p>
    <w:p>
      <w:pPr>
        <w:keepNext w:val="0"/>
        <w:keepLines w:val="0"/>
        <w:pageBreakBefore w:val="0"/>
        <w:widowControl/>
        <w:numPr>
          <w:ilvl w:val="0"/>
          <w:numId w:val="0"/>
        </w:numPr>
        <w:kinsoku/>
        <w:overflowPunct/>
        <w:topLinePunct w:val="0"/>
        <w:autoSpaceDE/>
        <w:autoSpaceDN w:val="0"/>
        <w:bidi w:val="0"/>
        <w:adjustRightInd/>
        <w:spacing w:line="560" w:lineRule="exact"/>
        <w:ind w:firstLine="640" w:firstLineChars="200"/>
        <w:textAlignment w:val="auto"/>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市财政对</w:t>
      </w:r>
      <w:r>
        <w:rPr>
          <w:rFonts w:hint="eastAsia" w:ascii="仿宋_GB2312" w:hAnsi="仿宋_GB2312" w:eastAsia="仿宋_GB2312" w:cs="仿宋_GB2312"/>
          <w:color w:val="000000"/>
          <w:sz w:val="32"/>
          <w:szCs w:val="32"/>
          <w:u w:val="none"/>
          <w:lang w:eastAsia="zh-CN"/>
        </w:rPr>
        <w:t>交售订单粮食</w:t>
      </w:r>
      <w:r>
        <w:rPr>
          <w:rFonts w:hint="eastAsia" w:ascii="仿宋_GB2312" w:hAnsi="仿宋_GB2312" w:eastAsia="仿宋_GB2312" w:cs="仿宋_GB2312"/>
          <w:color w:val="000000"/>
          <w:sz w:val="32"/>
          <w:szCs w:val="32"/>
          <w:u w:val="none"/>
        </w:rPr>
        <w:t>的种粮户给予奖励。其中早籼稻每</w:t>
      </w:r>
      <w:r>
        <w:rPr>
          <w:rFonts w:ascii="仿宋_GB2312" w:hAnsi="仿宋_GB2312" w:eastAsia="仿宋_GB2312" w:cs="仿宋_GB2312"/>
          <w:color w:val="000000"/>
          <w:sz w:val="32"/>
          <w:szCs w:val="32"/>
          <w:u w:val="none"/>
        </w:rPr>
        <w:t>50</w:t>
      </w:r>
      <w:r>
        <w:rPr>
          <w:rFonts w:hint="eastAsia" w:ascii="仿宋_GB2312" w:hAnsi="仿宋_GB2312" w:eastAsia="仿宋_GB2312" w:cs="仿宋_GB2312"/>
          <w:color w:val="000000"/>
          <w:sz w:val="32"/>
          <w:szCs w:val="32"/>
          <w:u w:val="none"/>
        </w:rPr>
        <w:t>公斤奖励</w:t>
      </w:r>
      <w:r>
        <w:rPr>
          <w:rFonts w:ascii="仿宋_GB2312" w:hAnsi="仿宋_GB2312" w:eastAsia="仿宋_GB2312" w:cs="仿宋_GB2312"/>
          <w:color w:val="000000"/>
          <w:sz w:val="32"/>
          <w:szCs w:val="32"/>
          <w:u w:val="none"/>
        </w:rPr>
        <w:t>30</w:t>
      </w:r>
      <w:r>
        <w:rPr>
          <w:rFonts w:hint="eastAsia" w:ascii="仿宋_GB2312" w:hAnsi="仿宋_GB2312" w:eastAsia="仿宋_GB2312" w:cs="仿宋_GB2312"/>
          <w:color w:val="000000"/>
          <w:sz w:val="32"/>
          <w:szCs w:val="32"/>
          <w:u w:val="none"/>
        </w:rPr>
        <w:t>元；晚</w:t>
      </w:r>
      <w:r>
        <w:rPr>
          <w:rFonts w:hint="eastAsia" w:ascii="仿宋_GB2312" w:hAnsi="仿宋_GB2312" w:eastAsia="仿宋_GB2312" w:cs="仿宋_GB2312"/>
          <w:color w:val="000000"/>
          <w:sz w:val="32"/>
          <w:szCs w:val="32"/>
          <w:u w:val="none"/>
          <w:lang w:eastAsia="zh-CN"/>
        </w:rPr>
        <w:t>粳</w:t>
      </w:r>
      <w:r>
        <w:rPr>
          <w:rFonts w:hint="eastAsia" w:ascii="仿宋_GB2312" w:hAnsi="仿宋_GB2312" w:eastAsia="仿宋_GB2312" w:cs="仿宋_GB2312"/>
          <w:color w:val="000000"/>
          <w:sz w:val="32"/>
          <w:szCs w:val="32"/>
          <w:u w:val="none"/>
        </w:rPr>
        <w:t>稻每</w:t>
      </w:r>
      <w:r>
        <w:rPr>
          <w:rFonts w:ascii="仿宋_GB2312" w:hAnsi="仿宋_GB2312" w:eastAsia="仿宋_GB2312" w:cs="仿宋_GB2312"/>
          <w:color w:val="000000"/>
          <w:sz w:val="32"/>
          <w:szCs w:val="32"/>
          <w:u w:val="none"/>
        </w:rPr>
        <w:t>50</w:t>
      </w:r>
      <w:r>
        <w:rPr>
          <w:rFonts w:hint="eastAsia" w:ascii="仿宋_GB2312" w:hAnsi="仿宋_GB2312" w:eastAsia="仿宋_GB2312" w:cs="仿宋_GB2312"/>
          <w:color w:val="000000"/>
          <w:sz w:val="32"/>
          <w:szCs w:val="32"/>
          <w:u w:val="none"/>
        </w:rPr>
        <w:t>公斤奖励</w:t>
      </w:r>
      <w:r>
        <w:rPr>
          <w:rFonts w:ascii="仿宋_GB2312" w:hAnsi="仿宋_GB2312" w:eastAsia="仿宋_GB2312" w:cs="仿宋_GB2312"/>
          <w:color w:val="000000"/>
          <w:sz w:val="32"/>
          <w:szCs w:val="32"/>
          <w:u w:val="none"/>
        </w:rPr>
        <w:t>20</w:t>
      </w:r>
      <w:r>
        <w:rPr>
          <w:rFonts w:hint="eastAsia" w:ascii="仿宋_GB2312" w:hAnsi="仿宋_GB2312" w:eastAsia="仿宋_GB2312" w:cs="仿宋_GB2312"/>
          <w:color w:val="000000"/>
          <w:sz w:val="32"/>
          <w:szCs w:val="32"/>
          <w:u w:val="none"/>
        </w:rPr>
        <w:t>元，每亩最高奖励</w:t>
      </w:r>
      <w:r>
        <w:rPr>
          <w:rFonts w:ascii="仿宋_GB2312" w:hAnsi="仿宋_GB2312" w:eastAsia="仿宋_GB2312" w:cs="仿宋_GB2312"/>
          <w:color w:val="000000"/>
          <w:sz w:val="32"/>
          <w:szCs w:val="32"/>
          <w:u w:val="none"/>
        </w:rPr>
        <w:t>180</w:t>
      </w:r>
      <w:r>
        <w:rPr>
          <w:rFonts w:hint="eastAsia" w:ascii="仿宋_GB2312" w:hAnsi="仿宋_GB2312" w:eastAsia="仿宋_GB2312" w:cs="仿宋_GB2312"/>
          <w:color w:val="000000"/>
          <w:sz w:val="32"/>
          <w:szCs w:val="32"/>
          <w:u w:val="none"/>
        </w:rPr>
        <w:t>元。</w:t>
      </w:r>
    </w:p>
    <w:p>
      <w:pPr>
        <w:keepNext w:val="0"/>
        <w:keepLines w:val="0"/>
        <w:pageBreakBefore w:val="0"/>
        <w:widowControl/>
        <w:numPr>
          <w:ilvl w:val="0"/>
          <w:numId w:val="1"/>
        </w:numPr>
        <w:kinsoku/>
        <w:overflowPunct/>
        <w:topLinePunct w:val="0"/>
        <w:autoSpaceDE/>
        <w:autoSpaceDN w:val="0"/>
        <w:bidi w:val="0"/>
        <w:adjustRightInd/>
        <w:spacing w:line="560" w:lineRule="exact"/>
        <w:ind w:left="0"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晚粳稻</w:t>
      </w:r>
      <w:r>
        <w:rPr>
          <w:rFonts w:hint="eastAsia" w:ascii="楷体" w:hAnsi="楷体" w:eastAsia="楷体" w:cs="楷体"/>
          <w:b w:val="0"/>
          <w:bCs w:val="0"/>
          <w:sz w:val="32"/>
          <w:szCs w:val="32"/>
        </w:rPr>
        <w:t>订单数量核定</w:t>
      </w:r>
    </w:p>
    <w:p>
      <w:pPr>
        <w:keepNext w:val="0"/>
        <w:keepLines w:val="0"/>
        <w:pageBreakBefore w:val="0"/>
        <w:widowControl/>
        <w:numPr>
          <w:ilvl w:val="0"/>
          <w:numId w:val="0"/>
        </w:numPr>
        <w:kinsoku/>
        <w:overflowPunct/>
        <w:topLinePunct w:val="0"/>
        <w:autoSpaceDE/>
        <w:autoSpaceDN w:val="0"/>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晚粳稻</w:t>
      </w:r>
      <w:r>
        <w:rPr>
          <w:rFonts w:hint="eastAsia" w:ascii="仿宋_GB2312" w:hAnsi="仿宋_GB2312" w:eastAsia="仿宋_GB2312" w:cs="仿宋_GB2312"/>
          <w:sz w:val="32"/>
          <w:szCs w:val="32"/>
        </w:rPr>
        <w:t>订单按照种植面积</w:t>
      </w:r>
      <w:r>
        <w:rPr>
          <w:rFonts w:hint="eastAsia" w:ascii="仿宋_GB2312" w:hAnsi="仿宋_GB2312" w:eastAsia="仿宋_GB2312" w:cs="仿宋_GB2312"/>
          <w:color w:val="000000"/>
          <w:sz w:val="32"/>
          <w:szCs w:val="32"/>
        </w:rPr>
        <w:t>核定</w:t>
      </w:r>
      <w:r>
        <w:rPr>
          <w:rFonts w:hint="eastAsia" w:ascii="仿宋_GB2312" w:hAnsi="仿宋_GB2312" w:eastAsia="仿宋_GB2312" w:cs="仿宋_GB2312"/>
          <w:sz w:val="32"/>
          <w:szCs w:val="32"/>
        </w:rPr>
        <w:t>亩均</w:t>
      </w:r>
      <w:r>
        <w:rPr>
          <w:rFonts w:hint="eastAsia" w:ascii="仿宋_GB2312" w:hAnsi="仿宋_GB2312" w:eastAsia="仿宋_GB2312" w:cs="仿宋_GB2312"/>
          <w:sz w:val="32"/>
          <w:szCs w:val="32"/>
          <w:lang w:val="en-US" w:eastAsia="zh-CN"/>
        </w:rPr>
        <w:t>和上年度晚粳稻订单履约率来</w:t>
      </w:r>
      <w:r>
        <w:rPr>
          <w:rFonts w:hint="eastAsia" w:ascii="仿宋_GB2312" w:hAnsi="仿宋_GB2312" w:eastAsia="仿宋_GB2312" w:cs="仿宋_GB2312"/>
          <w:sz w:val="32"/>
          <w:szCs w:val="32"/>
        </w:rPr>
        <w:t>分摊数量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每亩订单数量不得超过</w:t>
      </w:r>
      <w:r>
        <w:rPr>
          <w:rFonts w:ascii="仿宋_GB2312" w:hAnsi="仿宋_GB2312" w:eastAsia="仿宋_GB2312" w:cs="仿宋_GB2312"/>
          <w:sz w:val="32"/>
          <w:szCs w:val="32"/>
        </w:rPr>
        <w:t>450</w:t>
      </w:r>
      <w:r>
        <w:rPr>
          <w:rFonts w:hint="eastAsia" w:ascii="仿宋_GB2312" w:hAnsi="仿宋_GB2312" w:eastAsia="仿宋_GB2312" w:cs="仿宋_GB2312"/>
          <w:sz w:val="32"/>
          <w:szCs w:val="32"/>
        </w:rPr>
        <w:t>公斤（含）。</w:t>
      </w:r>
    </w:p>
    <w:p>
      <w:pPr>
        <w:keepNext w:val="0"/>
        <w:keepLines w:val="0"/>
        <w:pageBreakBefore w:val="0"/>
        <w:widowControl/>
        <w:numPr>
          <w:ilvl w:val="0"/>
          <w:numId w:val="1"/>
        </w:numPr>
        <w:kinsoku/>
        <w:overflowPunct/>
        <w:topLinePunct w:val="0"/>
        <w:autoSpaceDE/>
        <w:autoSpaceDN w:val="0"/>
        <w:bidi w:val="0"/>
        <w:adjustRightInd/>
        <w:spacing w:line="56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订单履约率核算</w:t>
      </w:r>
    </w:p>
    <w:p>
      <w:pPr>
        <w:keepNext w:val="0"/>
        <w:keepLines w:val="0"/>
        <w:pageBreakBefore w:val="0"/>
        <w:widowControl/>
        <w:numPr>
          <w:ilvl w:val="0"/>
          <w:numId w:val="0"/>
        </w:numPr>
        <w:kinsoku/>
        <w:overflowPunct/>
        <w:topLinePunct w:val="0"/>
        <w:autoSpaceDE/>
        <w:autoSpaceDN w:val="0"/>
        <w:bidi w:val="0"/>
        <w:adjustRightInd/>
        <w:spacing w:line="560" w:lineRule="exact"/>
        <w:ind w:firstLine="640" w:firstLineChars="200"/>
        <w:textAlignment w:val="auto"/>
        <w:rPr>
          <w:rFonts w:hint="eastAsia" w:ascii="仿宋_GB2312" w:hAnsi="仿宋_GB2312" w:eastAsia="仿宋_GB2312" w:cs="仿宋_GB2312"/>
          <w:strike w:val="0"/>
          <w:dstrike w:val="0"/>
          <w:color w:val="auto"/>
          <w:sz w:val="32"/>
          <w:szCs w:val="32"/>
          <w:u w:val="single"/>
          <w:lang w:val="en-US" w:eastAsia="zh-CN"/>
        </w:rPr>
      </w:pPr>
      <w:r>
        <w:rPr>
          <w:rFonts w:hint="eastAsia" w:ascii="仿宋_GB2312" w:hAnsi="仿宋_GB2312" w:eastAsia="仿宋_GB2312" w:cs="仿宋_GB2312"/>
          <w:sz w:val="32"/>
          <w:szCs w:val="32"/>
        </w:rPr>
        <w:t>如遇</w:t>
      </w:r>
      <w:r>
        <w:rPr>
          <w:rFonts w:hint="eastAsia" w:ascii="仿宋_GB2312" w:hAnsi="仿宋_GB2312" w:eastAsia="仿宋_GB2312" w:cs="仿宋_GB2312"/>
          <w:sz w:val="32"/>
          <w:szCs w:val="32"/>
          <w:u w:val="none"/>
        </w:rPr>
        <w:t>不可抗拒的自然灾害</w:t>
      </w:r>
      <w:r>
        <w:rPr>
          <w:rFonts w:hint="eastAsia" w:ascii="仿宋_GB2312" w:hAnsi="仿宋_GB2312" w:eastAsia="仿宋_GB2312" w:cs="仿宋_GB2312"/>
          <w:sz w:val="32"/>
          <w:szCs w:val="32"/>
        </w:rPr>
        <w:t>等造成减产不能完成订单任务的，</w:t>
      </w:r>
      <w:r>
        <w:rPr>
          <w:rFonts w:hint="eastAsia" w:ascii="仿宋_GB2312" w:hAnsi="仿宋_GB2312" w:eastAsia="仿宋_GB2312" w:cs="仿宋_GB2312"/>
          <w:sz w:val="32"/>
          <w:szCs w:val="32"/>
          <w:lang w:eastAsia="zh-CN"/>
        </w:rPr>
        <w:t>在收割前，</w:t>
      </w:r>
      <w:r>
        <w:rPr>
          <w:rFonts w:hint="eastAsia" w:ascii="仿宋_GB2312" w:hAnsi="仿宋_GB2312" w:eastAsia="仿宋_GB2312" w:cs="仿宋_GB2312"/>
          <w:sz w:val="32"/>
          <w:szCs w:val="32"/>
        </w:rPr>
        <w:t>由种粮大户</w:t>
      </w:r>
      <w:r>
        <w:rPr>
          <w:rFonts w:hint="eastAsia" w:ascii="仿宋_GB2312" w:hAnsi="仿宋_GB2312" w:eastAsia="仿宋_GB2312" w:cs="仿宋_GB2312"/>
          <w:sz w:val="32"/>
          <w:szCs w:val="32"/>
          <w:lang w:val="en-US" w:eastAsia="zh-CN"/>
        </w:rPr>
        <w:t>出具</w:t>
      </w:r>
      <w:r>
        <w:rPr>
          <w:rFonts w:hint="eastAsia" w:ascii="仿宋_GB2312" w:hAnsi="仿宋_GB2312" w:eastAsia="仿宋_GB2312" w:cs="仿宋_GB2312"/>
          <w:sz w:val="32"/>
          <w:szCs w:val="32"/>
        </w:rPr>
        <w:t>书面报告，经当地镇（乡）、街道办事处和</w:t>
      </w:r>
      <w:r>
        <w:rPr>
          <w:rFonts w:hint="eastAsia" w:ascii="仿宋_GB2312" w:hAnsi="仿宋_GB2312" w:eastAsia="仿宋_GB2312" w:cs="仿宋_GB2312"/>
          <w:sz w:val="32"/>
          <w:szCs w:val="32"/>
          <w:lang w:val="en-US" w:eastAsia="zh-CN"/>
        </w:rPr>
        <w:t>粮食</w:t>
      </w:r>
      <w:r>
        <w:rPr>
          <w:rFonts w:hint="eastAsia" w:ascii="仿宋_GB2312" w:hAnsi="仿宋_GB2312" w:eastAsia="仿宋_GB2312" w:cs="仿宋_GB2312"/>
          <w:sz w:val="32"/>
          <w:szCs w:val="32"/>
        </w:rPr>
        <w:t>收储分公司</w:t>
      </w:r>
      <w:r>
        <w:rPr>
          <w:rFonts w:hint="eastAsia" w:ascii="仿宋_GB2312" w:hAnsi="仿宋_GB2312" w:eastAsia="仿宋_GB2312" w:cs="仿宋_GB2312"/>
          <w:sz w:val="32"/>
          <w:szCs w:val="32"/>
          <w:lang w:eastAsia="zh-CN"/>
        </w:rPr>
        <w:t>现场核实，</w:t>
      </w:r>
      <w:r>
        <w:rPr>
          <w:rFonts w:hint="eastAsia" w:ascii="仿宋_GB2312" w:hAnsi="仿宋_GB2312" w:eastAsia="仿宋_GB2312" w:cs="仿宋_GB2312"/>
          <w:sz w:val="32"/>
          <w:szCs w:val="32"/>
        </w:rPr>
        <w:t>签署意见后报市粮食收储有限公司核准</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给予减免订单任务。</w:t>
      </w:r>
      <w:r>
        <w:rPr>
          <w:rFonts w:hint="eastAsia" w:ascii="仿宋_GB2312" w:hAnsi="仿宋_GB2312" w:eastAsia="仿宋_GB2312" w:cs="仿宋_GB2312"/>
          <w:color w:val="auto"/>
          <w:sz w:val="32"/>
          <w:szCs w:val="32"/>
        </w:rPr>
        <w:t>为充分发挥订单奖励的作用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none"/>
          <w:lang w:eastAsia="zh-CN"/>
        </w:rPr>
        <w:t>其</w:t>
      </w:r>
      <w:r>
        <w:rPr>
          <w:rFonts w:hint="eastAsia" w:ascii="仿宋_GB2312" w:hAnsi="仿宋_GB2312" w:eastAsia="仿宋_GB2312" w:cs="仿宋_GB2312"/>
          <w:color w:val="auto"/>
          <w:sz w:val="32"/>
          <w:szCs w:val="32"/>
          <w:u w:val="none"/>
          <w:lang w:val="en-US" w:eastAsia="zh-CN"/>
        </w:rPr>
        <w:t>他</w:t>
      </w:r>
      <w:r>
        <w:rPr>
          <w:rFonts w:hint="eastAsia" w:ascii="仿宋_GB2312" w:hAnsi="仿宋_GB2312" w:eastAsia="仿宋_GB2312" w:cs="仿宋_GB2312"/>
          <w:color w:val="auto"/>
          <w:sz w:val="32"/>
          <w:szCs w:val="32"/>
          <w:u w:val="none"/>
          <w:lang w:eastAsia="zh-CN"/>
        </w:rPr>
        <w:t>情况造成晚稻履约率达不到</w:t>
      </w:r>
      <w:r>
        <w:rPr>
          <w:rFonts w:hint="eastAsia" w:ascii="仿宋_GB2312" w:hAnsi="仿宋_GB2312" w:eastAsia="仿宋_GB2312" w:cs="仿宋_GB2312"/>
          <w:color w:val="auto"/>
          <w:sz w:val="32"/>
          <w:szCs w:val="32"/>
          <w:u w:val="none"/>
          <w:lang w:val="en-US" w:eastAsia="zh-CN"/>
        </w:rPr>
        <w:t>100%的，明年的订单数量</w:t>
      </w:r>
      <w:r>
        <w:rPr>
          <w:rFonts w:hint="eastAsia" w:ascii="仿宋_GB2312" w:hAnsi="仿宋_GB2312" w:eastAsia="仿宋_GB2312" w:cs="仿宋_GB2312"/>
          <w:strike w:val="0"/>
          <w:dstrike w:val="0"/>
          <w:color w:val="auto"/>
          <w:sz w:val="32"/>
          <w:szCs w:val="32"/>
          <w:u w:val="none"/>
          <w:lang w:val="en-US" w:eastAsia="zh-CN"/>
        </w:rPr>
        <w:t>将按正常核定的订单数量乘本年度的履约率核算。</w:t>
      </w:r>
    </w:p>
    <w:p>
      <w:pPr>
        <w:keepNext w:val="0"/>
        <w:keepLines w:val="0"/>
        <w:pageBreakBefore w:val="0"/>
        <w:widowControl/>
        <w:numPr>
          <w:ilvl w:val="0"/>
          <w:numId w:val="1"/>
        </w:numPr>
        <w:kinsoku/>
        <w:overflowPunct/>
        <w:topLinePunct w:val="0"/>
        <w:autoSpaceDE/>
        <w:autoSpaceDN w:val="0"/>
        <w:bidi w:val="0"/>
        <w:adjustRightInd/>
        <w:spacing w:line="560" w:lineRule="exact"/>
        <w:ind w:left="0" w:leftChars="0" w:firstLine="640" w:firstLineChars="200"/>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轮换不足处理措施</w:t>
      </w:r>
    </w:p>
    <w:p>
      <w:pPr>
        <w:keepNext w:val="0"/>
        <w:keepLines w:val="0"/>
        <w:pageBreakBefore w:val="0"/>
        <w:widowControl/>
        <w:numPr>
          <w:ilvl w:val="0"/>
          <w:numId w:val="0"/>
        </w:numPr>
        <w:kinsoku/>
        <w:overflowPunct/>
        <w:topLinePunct w:val="0"/>
        <w:autoSpaceDE/>
        <w:autoSpaceDN w:val="0"/>
        <w:bidi w:val="0"/>
        <w:adjustRightInd/>
        <w:spacing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eastAsia="zh-CN"/>
        </w:rPr>
        <w:t>轮换</w:t>
      </w:r>
      <w:r>
        <w:rPr>
          <w:rFonts w:hint="eastAsia" w:ascii="仿宋_GB2312" w:hAnsi="仿宋_GB2312" w:eastAsia="仿宋_GB2312" w:cs="仿宋_GB2312"/>
          <w:color w:val="000000"/>
          <w:sz w:val="32"/>
          <w:szCs w:val="32"/>
          <w:u w:val="none"/>
        </w:rPr>
        <w:t>不足部分粮食，由市粮食收储有限公司通过</w:t>
      </w:r>
      <w:r>
        <w:rPr>
          <w:rFonts w:hint="eastAsia" w:ascii="仿宋_GB2312" w:hAnsi="仿宋_GB2312" w:eastAsia="仿宋_GB2312" w:cs="仿宋_GB2312"/>
          <w:color w:val="000000"/>
          <w:sz w:val="32"/>
          <w:szCs w:val="32"/>
          <w:u w:val="none"/>
          <w:lang w:eastAsia="zh-CN"/>
        </w:rPr>
        <w:t>带订单</w:t>
      </w:r>
      <w:r>
        <w:rPr>
          <w:rFonts w:hint="eastAsia" w:ascii="仿宋_GB2312" w:hAnsi="仿宋_GB2312" w:eastAsia="仿宋_GB2312" w:cs="仿宋_GB2312"/>
          <w:color w:val="000000"/>
          <w:sz w:val="32"/>
          <w:szCs w:val="32"/>
          <w:u w:val="none"/>
        </w:rPr>
        <w:t>余缺调剂</w:t>
      </w:r>
      <w:r>
        <w:rPr>
          <w:rFonts w:hint="eastAsia" w:ascii="仿宋_GB2312" w:hAnsi="仿宋_GB2312" w:eastAsia="仿宋_GB2312" w:cs="仿宋_GB2312"/>
          <w:color w:val="000000"/>
          <w:sz w:val="32"/>
          <w:szCs w:val="32"/>
          <w:u w:val="none"/>
          <w:lang w:val="en-US" w:eastAsia="zh-CN"/>
        </w:rPr>
        <w:t>(具体按上级要求)和</w:t>
      </w:r>
      <w:r>
        <w:rPr>
          <w:rFonts w:hint="eastAsia" w:ascii="仿宋_GB2312" w:hAnsi="仿宋_GB2312" w:eastAsia="仿宋_GB2312" w:cs="仿宋_GB2312"/>
          <w:color w:val="000000"/>
          <w:sz w:val="32"/>
          <w:szCs w:val="32"/>
          <w:u w:val="none"/>
        </w:rPr>
        <w:t>向粮食主产区采购</w:t>
      </w:r>
      <w:r>
        <w:rPr>
          <w:rFonts w:hint="eastAsia" w:ascii="仿宋_GB2312" w:hAnsi="仿宋_GB2312" w:eastAsia="仿宋_GB2312" w:cs="仿宋_GB2312"/>
          <w:color w:val="000000"/>
          <w:sz w:val="32"/>
          <w:szCs w:val="32"/>
          <w:u w:val="none"/>
          <w:lang w:val="en-US" w:eastAsia="zh-CN"/>
        </w:rPr>
        <w:t>等方式</w:t>
      </w:r>
      <w:r>
        <w:rPr>
          <w:rFonts w:hint="eastAsia" w:ascii="仿宋_GB2312" w:hAnsi="仿宋_GB2312" w:eastAsia="仿宋_GB2312" w:cs="仿宋_GB2312"/>
          <w:color w:val="000000"/>
          <w:sz w:val="32"/>
          <w:szCs w:val="32"/>
          <w:u w:val="none"/>
        </w:rPr>
        <w:t>解决，有关采购价格、费用补贴、贷款等按有关规定办理。</w:t>
      </w:r>
    </w:p>
    <w:p>
      <w:pPr>
        <w:keepNext w:val="0"/>
        <w:keepLines w:val="0"/>
        <w:pageBreakBefore w:val="0"/>
        <w:widowControl/>
        <w:kinsoku/>
        <w:overflowPunct/>
        <w:topLinePunct w:val="0"/>
        <w:autoSpaceDE/>
        <w:autoSpaceDN w:val="0"/>
        <w:bidi w:val="0"/>
        <w:adjustRightInd/>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黑体" w:hAnsi="黑体" w:eastAsia="黑体" w:cs="黑体"/>
          <w:color w:val="000000"/>
          <w:sz w:val="32"/>
          <w:szCs w:val="32"/>
          <w:u w:val="none"/>
          <w:lang w:val="en-US" w:eastAsia="zh-CN"/>
        </w:rPr>
        <w:t>三</w:t>
      </w:r>
      <w:r>
        <w:rPr>
          <w:rFonts w:hint="eastAsia" w:ascii="黑体" w:hAnsi="黑体" w:eastAsia="黑体" w:cs="黑体"/>
          <w:color w:val="000000"/>
          <w:sz w:val="32"/>
          <w:szCs w:val="32"/>
          <w:u w:val="none"/>
          <w:lang w:eastAsia="zh-CN"/>
        </w:rPr>
        <w:t>、</w:t>
      </w:r>
      <w:r>
        <w:rPr>
          <w:rFonts w:hint="eastAsia" w:ascii="黑体" w:hAnsi="黑体" w:eastAsia="黑体" w:cs="黑体"/>
          <w:color w:val="000000"/>
          <w:sz w:val="32"/>
          <w:szCs w:val="32"/>
          <w:u w:val="none"/>
          <w:lang w:val="en-US" w:eastAsia="zh-CN"/>
        </w:rPr>
        <w:t>落实粮食收购储存原则</w:t>
      </w:r>
    </w:p>
    <w:p>
      <w:pPr>
        <w:keepNext w:val="0"/>
        <w:keepLines w:val="0"/>
        <w:pageBreakBefore w:val="0"/>
        <w:widowControl/>
        <w:kinsoku/>
        <w:overflowPunct/>
        <w:topLinePunct w:val="0"/>
        <w:autoSpaceDE/>
        <w:autoSpaceDN w:val="0"/>
        <w:bidi w:val="0"/>
        <w:adjustRightInd/>
        <w:spacing w:line="560" w:lineRule="exact"/>
        <w:ind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auto"/>
          <w:sz w:val="32"/>
          <w:szCs w:val="32"/>
          <w:u w:val="none"/>
          <w:lang w:val="en-US" w:eastAsia="zh-CN"/>
        </w:rPr>
        <w:t>早籼稻实行分粒型收储；晚粳稻实行“分品种收购，分仓储存”。</w:t>
      </w:r>
      <w:r>
        <w:rPr>
          <w:rFonts w:hint="eastAsia" w:ascii="仿宋_GB2312" w:hAnsi="仿宋_GB2312" w:eastAsia="仿宋_GB2312" w:cs="仿宋_GB2312"/>
          <w:color w:val="000000"/>
          <w:sz w:val="32"/>
          <w:szCs w:val="32"/>
          <w:u w:val="none"/>
          <w:lang w:eastAsia="zh-CN"/>
        </w:rPr>
        <w:t>对条件适宜地区全面推广“五优联动”工作。</w:t>
      </w:r>
    </w:p>
    <w:p>
      <w:pPr>
        <w:keepNext w:val="0"/>
        <w:keepLines w:val="0"/>
        <w:pageBreakBefore w:val="0"/>
        <w:widowControl/>
        <w:numPr>
          <w:ilvl w:val="0"/>
          <w:numId w:val="0"/>
        </w:numPr>
        <w:kinsoku/>
        <w:overflowPunct/>
        <w:topLinePunct w:val="0"/>
        <w:autoSpaceDE/>
        <w:autoSpaceDN w:val="0"/>
        <w:bidi w:val="0"/>
        <w:adjustRightInd/>
        <w:spacing w:line="540" w:lineRule="exact"/>
        <w:ind w:firstLine="640" w:firstLineChars="200"/>
        <w:textAlignment w:val="auto"/>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lang w:val="en-US" w:eastAsia="zh-CN"/>
        </w:rPr>
        <w:t>四、</w:t>
      </w:r>
      <w:r>
        <w:rPr>
          <w:rFonts w:hint="eastAsia" w:ascii="黑体" w:hAnsi="黑体" w:eastAsia="黑体" w:cs="黑体"/>
          <w:color w:val="000000"/>
          <w:sz w:val="32"/>
          <w:szCs w:val="32"/>
          <w:u w:val="none"/>
        </w:rPr>
        <w:t>发放订单粮食</w:t>
      </w:r>
      <w:bookmarkStart w:id="0" w:name="OLE_LINK2"/>
      <w:r>
        <w:rPr>
          <w:rFonts w:hint="eastAsia" w:ascii="黑体" w:hAnsi="黑体" w:eastAsia="黑体" w:cs="黑体"/>
          <w:color w:val="000000"/>
          <w:sz w:val="32"/>
          <w:szCs w:val="32"/>
          <w:u w:val="none"/>
        </w:rPr>
        <w:t>预购定金</w:t>
      </w:r>
      <w:bookmarkEnd w:id="0"/>
    </w:p>
    <w:p>
      <w:pPr>
        <w:keepNext w:val="0"/>
        <w:keepLines w:val="0"/>
        <w:pageBreakBefore w:val="0"/>
        <w:widowControl/>
        <w:numPr>
          <w:ilvl w:val="0"/>
          <w:numId w:val="0"/>
        </w:numPr>
        <w:kinsoku/>
        <w:overflowPunct/>
        <w:topLinePunct w:val="0"/>
        <w:autoSpaceDE/>
        <w:autoSpaceDN w:val="0"/>
        <w:bidi w:val="0"/>
        <w:adjustRightInd/>
        <w:spacing w:line="54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对</w:t>
      </w:r>
      <w:r>
        <w:rPr>
          <w:rFonts w:hint="eastAsia" w:ascii="仿宋_GB2312" w:hAnsi="仿宋_GB2312" w:eastAsia="仿宋_GB2312" w:cs="仿宋_GB2312"/>
          <w:color w:val="000000"/>
          <w:sz w:val="32"/>
          <w:szCs w:val="32"/>
          <w:u w:val="none"/>
          <w:lang w:val="en-US" w:eastAsia="zh-CN"/>
        </w:rPr>
        <w:t>早籼稻</w:t>
      </w:r>
      <w:r>
        <w:rPr>
          <w:rFonts w:hint="eastAsia" w:ascii="仿宋_GB2312" w:hAnsi="仿宋_GB2312" w:eastAsia="仿宋_GB2312" w:cs="仿宋_GB2312"/>
          <w:color w:val="000000"/>
          <w:sz w:val="32"/>
          <w:szCs w:val="32"/>
          <w:u w:val="none"/>
        </w:rPr>
        <w:t>订单户，市粮食收储有限公司在调查摸底、农户申请、村</w:t>
      </w:r>
      <w:r>
        <w:rPr>
          <w:rFonts w:hint="eastAsia" w:ascii="仿宋_GB2312" w:hAnsi="仿宋_GB2312" w:eastAsia="仿宋_GB2312" w:cs="仿宋_GB2312"/>
          <w:color w:val="000000"/>
          <w:sz w:val="32"/>
          <w:szCs w:val="32"/>
          <w:u w:val="none"/>
          <w:lang w:val="en-US" w:eastAsia="zh-CN"/>
        </w:rPr>
        <w:t>(企)</w:t>
      </w:r>
      <w:r>
        <w:rPr>
          <w:rFonts w:hint="eastAsia" w:ascii="仿宋_GB2312" w:hAnsi="仿宋_GB2312" w:eastAsia="仿宋_GB2312" w:cs="仿宋_GB2312"/>
          <w:color w:val="000000"/>
          <w:sz w:val="32"/>
          <w:szCs w:val="32"/>
          <w:u w:val="none"/>
          <w:lang w:eastAsia="zh-CN"/>
        </w:rPr>
        <w:t>担保</w:t>
      </w:r>
      <w:r>
        <w:rPr>
          <w:rFonts w:hint="eastAsia" w:ascii="仿宋_GB2312" w:hAnsi="仿宋_GB2312" w:eastAsia="仿宋_GB2312" w:cs="仿宋_GB2312"/>
          <w:color w:val="000000"/>
          <w:sz w:val="32"/>
          <w:szCs w:val="32"/>
          <w:u w:val="none"/>
        </w:rPr>
        <w:t>的基础上，发放不超过</w:t>
      </w:r>
      <w:r>
        <w:rPr>
          <w:rFonts w:hint="eastAsia" w:ascii="仿宋_GB2312" w:hAnsi="仿宋_GB2312" w:eastAsia="仿宋_GB2312" w:cs="仿宋_GB2312"/>
          <w:color w:val="000000"/>
          <w:sz w:val="32"/>
          <w:szCs w:val="32"/>
          <w:u w:val="none"/>
          <w:lang w:val="en-US" w:eastAsia="zh-CN"/>
        </w:rPr>
        <w:t>早籼稻</w:t>
      </w:r>
      <w:r>
        <w:rPr>
          <w:rFonts w:hint="eastAsia" w:ascii="仿宋_GB2312" w:hAnsi="仿宋_GB2312" w:eastAsia="仿宋_GB2312" w:cs="仿宋_GB2312"/>
          <w:color w:val="000000"/>
          <w:sz w:val="32"/>
          <w:szCs w:val="32"/>
          <w:u w:val="none"/>
        </w:rPr>
        <w:t>售粮款</w:t>
      </w:r>
      <w:r>
        <w:rPr>
          <w:rFonts w:ascii="仿宋_GB2312" w:hAnsi="仿宋_GB2312" w:eastAsia="仿宋_GB2312" w:cs="仿宋_GB2312"/>
          <w:color w:val="000000"/>
          <w:sz w:val="32"/>
          <w:szCs w:val="32"/>
          <w:u w:val="none"/>
        </w:rPr>
        <w:t>50%</w:t>
      </w:r>
      <w:r>
        <w:rPr>
          <w:rFonts w:hint="eastAsia" w:ascii="仿宋_GB2312" w:hAnsi="仿宋_GB2312" w:eastAsia="仿宋_GB2312" w:cs="仿宋_GB2312"/>
          <w:color w:val="000000"/>
          <w:sz w:val="32"/>
          <w:szCs w:val="32"/>
          <w:u w:val="none"/>
        </w:rPr>
        <w:t>的预购定金，并在</w:t>
      </w:r>
      <w:r>
        <w:rPr>
          <w:rFonts w:hint="eastAsia" w:ascii="仿宋_GB2312" w:hAnsi="仿宋_GB2312" w:eastAsia="仿宋_GB2312" w:cs="仿宋_GB2312"/>
          <w:color w:val="000000"/>
          <w:sz w:val="32"/>
          <w:szCs w:val="32"/>
          <w:u w:val="none"/>
          <w:lang w:val="en-US" w:eastAsia="zh-CN"/>
        </w:rPr>
        <w:t>早籼稻</w:t>
      </w:r>
      <w:r>
        <w:rPr>
          <w:rFonts w:hint="eastAsia" w:ascii="仿宋_GB2312" w:hAnsi="仿宋_GB2312" w:eastAsia="仿宋_GB2312" w:cs="仿宋_GB2312"/>
          <w:color w:val="000000"/>
          <w:sz w:val="32"/>
          <w:szCs w:val="32"/>
          <w:u w:val="none"/>
        </w:rPr>
        <w:t>收购时予以</w:t>
      </w:r>
      <w:r>
        <w:rPr>
          <w:rFonts w:hint="eastAsia" w:ascii="仿宋_GB2312" w:hAnsi="仿宋_GB2312" w:eastAsia="仿宋_GB2312" w:cs="仿宋_GB2312"/>
          <w:color w:val="000000"/>
          <w:sz w:val="32"/>
          <w:szCs w:val="32"/>
          <w:u w:val="none"/>
          <w:lang w:val="en-US" w:eastAsia="zh-CN"/>
        </w:rPr>
        <w:t>扣回</w:t>
      </w:r>
      <w:r>
        <w:rPr>
          <w:rFonts w:hint="eastAsia" w:ascii="仿宋_GB2312" w:hAnsi="仿宋_GB2312" w:eastAsia="仿宋_GB2312" w:cs="仿宋_GB2312"/>
          <w:color w:val="000000"/>
          <w:sz w:val="32"/>
          <w:szCs w:val="32"/>
          <w:u w:val="none"/>
        </w:rPr>
        <w:t>。贷款利息由</w:t>
      </w:r>
      <w:r>
        <w:rPr>
          <w:rFonts w:hint="eastAsia" w:ascii="仿宋_GB2312" w:hAnsi="仿宋_GB2312" w:eastAsia="仿宋_GB2312" w:cs="仿宋_GB2312"/>
          <w:color w:val="000000"/>
          <w:sz w:val="32"/>
          <w:szCs w:val="32"/>
          <w:u w:val="none"/>
          <w:lang w:val="en-US" w:eastAsia="zh-CN"/>
        </w:rPr>
        <w:t>市</w:t>
      </w:r>
      <w:r>
        <w:rPr>
          <w:rFonts w:hint="eastAsia" w:ascii="仿宋_GB2312" w:hAnsi="仿宋_GB2312" w:eastAsia="仿宋_GB2312" w:cs="仿宋_GB2312"/>
          <w:color w:val="000000"/>
          <w:sz w:val="32"/>
          <w:szCs w:val="32"/>
          <w:u w:val="none"/>
        </w:rPr>
        <w:t>财政承担。</w:t>
      </w:r>
    </w:p>
    <w:p>
      <w:pPr>
        <w:keepNext w:val="0"/>
        <w:keepLines w:val="0"/>
        <w:pageBreakBefore w:val="0"/>
        <w:widowControl/>
        <w:numPr>
          <w:ilvl w:val="0"/>
          <w:numId w:val="0"/>
        </w:numPr>
        <w:kinsoku/>
        <w:overflowPunct/>
        <w:topLinePunct w:val="0"/>
        <w:autoSpaceDE/>
        <w:autoSpaceDN w:val="0"/>
        <w:bidi w:val="0"/>
        <w:adjustRightInd/>
        <w:spacing w:line="540" w:lineRule="exact"/>
        <w:ind w:firstLine="640" w:firstLineChars="200"/>
        <w:textAlignment w:val="auto"/>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val="en-US" w:eastAsia="zh-CN"/>
        </w:rPr>
        <w:t>五、保障粮食</w:t>
      </w:r>
      <w:r>
        <w:rPr>
          <w:rFonts w:hint="eastAsia" w:ascii="黑体" w:hAnsi="黑体" w:eastAsia="黑体" w:cs="黑体"/>
          <w:color w:val="000000"/>
          <w:sz w:val="32"/>
          <w:szCs w:val="32"/>
          <w:u w:val="none"/>
        </w:rPr>
        <w:t>收购</w:t>
      </w:r>
      <w:r>
        <w:rPr>
          <w:rFonts w:hint="eastAsia" w:ascii="黑体" w:hAnsi="黑体" w:eastAsia="黑体" w:cs="黑体"/>
          <w:color w:val="000000"/>
          <w:sz w:val="32"/>
          <w:szCs w:val="32"/>
          <w:u w:val="none"/>
          <w:lang w:val="en-US" w:eastAsia="zh-CN"/>
        </w:rPr>
        <w:t>费用</w:t>
      </w:r>
      <w:r>
        <w:rPr>
          <w:rFonts w:hint="eastAsia" w:ascii="黑体" w:hAnsi="黑体" w:eastAsia="黑体" w:cs="黑体"/>
          <w:color w:val="000000"/>
          <w:sz w:val="32"/>
          <w:szCs w:val="32"/>
          <w:u w:val="none"/>
        </w:rPr>
        <w:t>资金</w:t>
      </w:r>
    </w:p>
    <w:p>
      <w:pPr>
        <w:keepNext w:val="0"/>
        <w:keepLines w:val="0"/>
        <w:pageBreakBefore w:val="0"/>
        <w:widowControl/>
        <w:numPr>
          <w:ilvl w:val="0"/>
          <w:numId w:val="0"/>
        </w:numPr>
        <w:kinsoku/>
        <w:overflowPunct/>
        <w:topLinePunct w:val="0"/>
        <w:autoSpaceDE/>
        <w:autoSpaceDN w:val="0"/>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农发行诸暨市支行负责</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粮食收购（采购）资金。市财政局</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订单粮食售粮奖励资金，承担收购保管费用及购销差价（顺价销售盈余上交财政）等。</w:t>
      </w:r>
    </w:p>
    <w:p>
      <w:pPr>
        <w:keepNext w:val="0"/>
        <w:keepLines w:val="0"/>
        <w:pageBreakBefore w:val="0"/>
        <w:widowControl/>
        <w:kinsoku/>
        <w:overflowPunct/>
        <w:topLinePunct w:val="0"/>
        <w:autoSpaceDE/>
        <w:autoSpaceDN w:val="0"/>
        <w:bidi w:val="0"/>
        <w:adjustRightIn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六、严厉打击违法违规行为</w:t>
      </w:r>
    </w:p>
    <w:p>
      <w:pPr>
        <w:keepNext w:val="0"/>
        <w:keepLines w:val="0"/>
        <w:pageBreakBefore w:val="0"/>
        <w:widowControl/>
        <w:kinsoku/>
        <w:overflowPunct/>
        <w:topLinePunct w:val="0"/>
        <w:autoSpaceDE/>
        <w:autoSpaceDN w:val="0"/>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依据《粮食流通管理条例》和《浙江省实施</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粮食流通管理条例</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办法》等法规</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，各职能部门根据各自职责，加大对粮食收购市场的监管力度，</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查处和打击各类违法收购粮食的行为，维护正常的粮食收购市场秩序，切实保护种粮农民利益。特别要加大对用市外产粮食及非当年产粮食顶抵订单任务，套取财政售粮奖励资金等违法行为的打击力度。一经查实，</w:t>
      </w:r>
      <w:r>
        <w:rPr>
          <w:rFonts w:hint="eastAsia" w:ascii="仿宋_GB2312" w:hAnsi="仿宋_GB2312" w:eastAsia="仿宋_GB2312" w:cs="仿宋_GB2312"/>
          <w:color w:val="000000"/>
          <w:sz w:val="32"/>
          <w:szCs w:val="32"/>
        </w:rPr>
        <w:t>将</w:t>
      </w:r>
      <w:r>
        <w:rPr>
          <w:rFonts w:hint="eastAsia" w:ascii="仿宋_GB2312" w:hAnsi="仿宋_GB2312" w:eastAsia="仿宋_GB2312" w:cs="仿宋_GB2312"/>
          <w:sz w:val="32"/>
          <w:szCs w:val="32"/>
        </w:rPr>
        <w:t>按照财政资金使用管理的相关法规处理，同时取消该户当季订单粮食售粮奖励</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lang w:val="en-US" w:eastAsia="zh-CN"/>
        </w:rPr>
        <w:t>后至</w:t>
      </w:r>
      <w:r>
        <w:rPr>
          <w:rFonts w:hint="eastAsia" w:ascii="仿宋_GB2312" w:hAnsi="仿宋_GB2312" w:eastAsia="仿宋_GB2312" w:cs="仿宋_GB2312"/>
          <w:sz w:val="32"/>
          <w:szCs w:val="32"/>
        </w:rPr>
        <w:t>下一年度的粮食订单资格，情节严重构成犯罪的，依法追究</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刑事责任。</w:t>
      </w:r>
    </w:p>
    <w:p>
      <w:pPr>
        <w:keepNext w:val="0"/>
        <w:keepLines w:val="0"/>
        <w:pageBreakBefore w:val="0"/>
        <w:numPr>
          <w:ilvl w:val="0"/>
          <w:numId w:val="0"/>
        </w:numPr>
        <w:kinsoku/>
        <w:wordWrap w:val="0"/>
        <w:overflowPunct/>
        <w:topLinePunct w:val="0"/>
        <w:autoSpaceDE/>
        <w:autoSpaceDN/>
        <w:bidi w:val="0"/>
        <w:adjustRightInd/>
        <w:snapToGrid w:val="0"/>
        <w:spacing w:before="0" w:after="0" w:line="540" w:lineRule="exact"/>
        <w:ind w:right="0" w:firstLine="628"/>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七、做好做实为农服务工作</w:t>
      </w:r>
    </w:p>
    <w:p>
      <w:pPr>
        <w:keepNext w:val="0"/>
        <w:keepLines w:val="0"/>
        <w:pageBreakBefore w:val="0"/>
        <w:numPr>
          <w:ilvl w:val="0"/>
          <w:numId w:val="0"/>
        </w:numPr>
        <w:kinsoku/>
        <w:wordWrap w:val="0"/>
        <w:overflowPunct/>
        <w:topLinePunct w:val="0"/>
        <w:autoSpaceDE/>
        <w:autoSpaceDN/>
        <w:bidi w:val="0"/>
        <w:adjustRightInd/>
        <w:snapToGrid w:val="0"/>
        <w:spacing w:before="0" w:after="0" w:line="540" w:lineRule="exact"/>
        <w:ind w:right="0" w:firstLine="62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发改</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等部门要结合“三服务”活动，组织干部职工走村入户，深入田间地头，了解农户的种粮意向和服务需求，宣传、落实粮食收购政策，积极引导和鼓励农民多种粮、种好粮。</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粮食收储</w:t>
      </w:r>
      <w:r>
        <w:rPr>
          <w:rFonts w:hint="eastAsia" w:ascii="仿宋_GB2312" w:hAnsi="仿宋_GB2312" w:eastAsia="仿宋_GB2312" w:cs="仿宋_GB2312"/>
          <w:sz w:val="32"/>
          <w:szCs w:val="32"/>
          <w:lang w:val="en-US" w:eastAsia="zh-CN"/>
        </w:rPr>
        <w:t>有限公司</w:t>
      </w:r>
      <w:r>
        <w:rPr>
          <w:rFonts w:hint="eastAsia" w:ascii="仿宋_GB2312" w:hAnsi="仿宋_GB2312" w:eastAsia="仿宋_GB2312" w:cs="仿宋_GB2312"/>
          <w:sz w:val="32"/>
          <w:szCs w:val="32"/>
        </w:rPr>
        <w:t>要深入开展“五好一满意”活动，严格执行国家粮食收购政策和质量标准，加大粮食收购机械设施投入力度，让农民安心种粮，舒心售粮。</w:t>
      </w:r>
    </w:p>
    <w:p>
      <w:pPr>
        <w:keepNext w:val="0"/>
        <w:keepLines w:val="0"/>
        <w:pageBreakBefore w:val="0"/>
        <w:widowControl/>
        <w:kinsoku/>
        <w:overflowPunct/>
        <w:topLinePunct w:val="0"/>
        <w:autoSpaceDE/>
        <w:autoSpaceDN w:val="0"/>
        <w:bidi w:val="0"/>
        <w:adjustRightInd/>
        <w:spacing w:line="540" w:lineRule="exact"/>
        <w:ind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color w:val="000000"/>
          <w:sz w:val="32"/>
          <w:szCs w:val="32"/>
          <w:u w:val="none"/>
          <w:lang w:eastAsia="zh-CN"/>
        </w:rPr>
        <w:t>如遇上级政策调整，以上级政策要求为准。</w:t>
      </w:r>
    </w:p>
    <w:sectPr>
      <w:footerReference r:id="rId3" w:type="default"/>
      <w:pgSz w:w="11906" w:h="16838"/>
      <w:pgMar w:top="1361" w:right="1576" w:bottom="1361" w:left="163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290F7"/>
    <w:multiLevelType w:val="singleLevel"/>
    <w:tmpl w:val="74F290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12F93"/>
    <w:rsid w:val="07173EB6"/>
    <w:rsid w:val="223C0EC8"/>
    <w:rsid w:val="39612F93"/>
    <w:rsid w:val="44055B39"/>
    <w:rsid w:val="567A473C"/>
    <w:rsid w:val="61D6353B"/>
    <w:rsid w:val="FD7B89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2023-05-09T14:22:00Z</dcterms:created>
  <dc:creator>張哲玮</dc:creator>
  <cp:lastModifiedBy>Administrator</cp:lastModifiedBy>
  <cp:lastPrinted>2023-05-10T08:26:00Z</cp:lastPrinted>
  <dcterms:modified xsi:type="dcterms:W3CDTF">2023-05-10T07:44:31Z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7234ED433D93448CBA98905E277BF705</vt:lpwstr>
  </property>
</Properties>
</file>