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4E1C9">
      <w:pPr>
        <w:keepNext w:val="0"/>
        <w:keepLines w:val="0"/>
        <w:pageBreakBefore w:val="0"/>
        <w:kinsoku/>
        <w:wordWrap/>
        <w:overflowPunct/>
        <w:topLinePunct w:val="0"/>
        <w:bidi w:val="0"/>
        <w:spacing w:line="560" w:lineRule="exact"/>
        <w:ind w:left="0" w:leftChars="0" w:righ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w:t>
      </w:r>
    </w:p>
    <w:p w14:paraId="585F2867">
      <w:pPr>
        <w:keepNext w:val="0"/>
        <w:keepLines w:val="0"/>
        <w:widowControl w:val="0"/>
        <w:suppressLineNumbers w:val="0"/>
        <w:autoSpaceDE w:val="0"/>
        <w:autoSpaceDN/>
        <w:spacing w:before="0" w:beforeAutospacing="0" w:after="0" w:afterAutospacing="0" w:line="560" w:lineRule="exact"/>
        <w:ind w:left="0" w:leftChars="0" w:right="0"/>
        <w:jc w:val="center"/>
        <w:rPr>
          <w:rFonts w:hint="default" w:ascii="方正小标宋简体" w:hAnsi="方正小标宋简体" w:eastAsia="方正小标宋简体" w:cs="方正小标宋简体"/>
          <w:b w:val="0"/>
          <w:kern w:val="2"/>
          <w:sz w:val="44"/>
          <w:szCs w:val="44"/>
          <w:lang w:val="en-US" w:eastAsia="zh-CN" w:bidi="ar"/>
        </w:rPr>
      </w:pPr>
    </w:p>
    <w:p w14:paraId="1B3443FA">
      <w:pPr>
        <w:keepNext w:val="0"/>
        <w:keepLines w:val="0"/>
        <w:widowControl w:val="0"/>
        <w:suppressLineNumbers w:val="0"/>
        <w:autoSpaceDE w:val="0"/>
        <w:autoSpaceDN/>
        <w:spacing w:before="0" w:beforeAutospacing="0" w:after="0" w:afterAutospacing="0" w:line="560" w:lineRule="exact"/>
        <w:ind w:left="0" w:leftChars="0" w:right="0"/>
        <w:jc w:val="center"/>
        <w:rPr>
          <w:rFonts w:hint="default" w:ascii="方正小标宋简体" w:hAnsi="方正小标宋简体" w:eastAsia="方正小标宋简体" w:cs="方正小标宋简体"/>
          <w:b w:val="0"/>
          <w:kern w:val="2"/>
          <w:sz w:val="44"/>
          <w:szCs w:val="44"/>
        </w:rPr>
      </w:pPr>
      <w:r>
        <w:rPr>
          <w:rFonts w:hint="default" w:ascii="方正小标宋简体" w:hAnsi="方正小标宋简体" w:eastAsia="方正小标宋简体" w:cs="方正小标宋简体"/>
          <w:b w:val="0"/>
          <w:kern w:val="2"/>
          <w:sz w:val="44"/>
          <w:szCs w:val="44"/>
          <w:lang w:val="en-US" w:eastAsia="zh-CN" w:bidi="ar"/>
        </w:rPr>
        <w:t>建设项目自用外剩余砂石</w:t>
      </w:r>
      <w:r>
        <w:rPr>
          <w:rFonts w:hint="eastAsia" w:ascii="方正小标宋简体" w:hAnsi="方正小标宋简体" w:eastAsia="方正小标宋简体" w:cs="方正小标宋简体"/>
          <w:b w:val="0"/>
          <w:kern w:val="2"/>
          <w:sz w:val="44"/>
          <w:szCs w:val="44"/>
          <w:lang w:val="en-US" w:eastAsia="zh-CN" w:bidi="ar"/>
        </w:rPr>
        <w:t>土</w:t>
      </w:r>
      <w:r>
        <w:rPr>
          <w:rFonts w:hint="default" w:ascii="方正小标宋简体" w:hAnsi="方正小标宋简体" w:eastAsia="方正小标宋简体" w:cs="方正小标宋简体"/>
          <w:b w:val="0"/>
          <w:kern w:val="2"/>
          <w:sz w:val="44"/>
          <w:szCs w:val="44"/>
          <w:lang w:val="en-US" w:eastAsia="zh-CN" w:bidi="ar"/>
        </w:rPr>
        <w:t>处置申报审批表</w:t>
      </w:r>
    </w:p>
    <w:tbl>
      <w:tblPr>
        <w:tblStyle w:val="8"/>
        <w:tblpPr w:leftFromText="180" w:rightFromText="180" w:vertAnchor="text" w:horzAnchor="page" w:tblpX="1717" w:tblpY="313"/>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0"/>
        <w:gridCol w:w="1740"/>
        <w:gridCol w:w="1215"/>
        <w:gridCol w:w="1740"/>
        <w:gridCol w:w="1185"/>
        <w:gridCol w:w="1320"/>
      </w:tblGrid>
      <w:tr w14:paraId="0BE3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61E5F05B">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项目名称</w:t>
            </w:r>
          </w:p>
        </w:tc>
        <w:tc>
          <w:tcPr>
            <w:tcW w:w="295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BCC2F14">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5C07D410">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立项批文号</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1B33C96">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r>
      <w:tr w14:paraId="0DD6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0C5E2885">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项目位置</w:t>
            </w: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3574299E">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r>
      <w:tr w14:paraId="12B3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36D9EE93">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用地批文号</w:t>
            </w: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05F8FF46">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r>
      <w:tr w14:paraId="0C4D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6150F526">
            <w:pPr>
              <w:keepNext w:val="0"/>
              <w:keepLines w:val="0"/>
              <w:widowControl w:val="0"/>
              <w:suppressLineNumbers w:val="0"/>
              <w:spacing w:before="0" w:beforeAutospacing="0" w:after="0" w:afterAutospacing="0" w:line="560" w:lineRule="exact"/>
              <w:ind w:left="0" w:leftChars="0" w:right="0" w:firstLine="300" w:firstLineChars="1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施工</w:t>
            </w:r>
            <w:r>
              <w:rPr>
                <w:rFonts w:hint="default" w:ascii="仿宋" w:hAnsi="仿宋" w:eastAsia="仿宋" w:cs="仿宋"/>
                <w:kern w:val="2"/>
                <w:sz w:val="30"/>
                <w:szCs w:val="30"/>
                <w:lang w:val="en-US" w:eastAsia="zh-CN" w:bidi="ar"/>
              </w:rPr>
              <w:t>单位</w:t>
            </w:r>
          </w:p>
        </w:tc>
        <w:tc>
          <w:tcPr>
            <w:tcW w:w="295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7D18B93">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2ABF0557">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负责人</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D0172F5">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tc>
      </w:tr>
      <w:tr w14:paraId="2C58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7C33875C">
            <w:pPr>
              <w:keepNext w:val="0"/>
              <w:keepLines w:val="0"/>
              <w:widowControl w:val="0"/>
              <w:suppressLineNumbers w:val="0"/>
              <w:spacing w:before="0" w:beforeAutospacing="0" w:after="0" w:afterAutospacing="0" w:line="560" w:lineRule="exact"/>
              <w:ind w:left="0" w:leftChars="0" w:right="0" w:firstLine="300" w:firstLineChars="1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建设</w:t>
            </w:r>
            <w:r>
              <w:rPr>
                <w:rFonts w:hint="default" w:ascii="仿宋" w:hAnsi="仿宋" w:eastAsia="仿宋" w:cs="仿宋"/>
                <w:kern w:val="2"/>
                <w:sz w:val="30"/>
                <w:szCs w:val="30"/>
                <w:lang w:val="en-US" w:eastAsia="zh-CN" w:bidi="ar"/>
              </w:rPr>
              <w:t>单位</w:t>
            </w:r>
          </w:p>
        </w:tc>
        <w:tc>
          <w:tcPr>
            <w:tcW w:w="295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1BF3CAE">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3F674447">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负责人</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B7DC0E">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tc>
      </w:tr>
      <w:tr w14:paraId="634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3BD1DC5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600" w:firstLineChars="200"/>
              <w:jc w:val="left"/>
              <w:textAlignment w:val="auto"/>
              <w:rPr>
                <w:rFonts w:hint="default" w:ascii="仿宋" w:hAnsi="仿宋" w:eastAsia="仿宋" w:cs="仿宋"/>
                <w:kern w:val="2"/>
                <w:sz w:val="30"/>
                <w:szCs w:val="30"/>
                <w:lang w:val="en-US" w:eastAsia="zh-CN" w:bidi="ar"/>
              </w:rPr>
            </w:pPr>
            <w:r>
              <w:rPr>
                <w:rFonts w:hint="default" w:ascii="仿宋" w:hAnsi="仿宋" w:eastAsia="仿宋" w:cs="仿宋"/>
                <w:kern w:val="2"/>
                <w:sz w:val="30"/>
                <w:szCs w:val="30"/>
                <w:lang w:val="en-US" w:eastAsia="zh-CN" w:bidi="ar"/>
              </w:rPr>
              <w:t>设计</w:t>
            </w:r>
          </w:p>
          <w:p w14:paraId="66CEF264">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firstLine="300" w:firstLineChars="100"/>
              <w:jc w:val="left"/>
              <w:textAlignment w:val="auto"/>
              <w:rPr>
                <w:rFonts w:hint="default"/>
              </w:rPr>
            </w:pPr>
            <w:r>
              <w:rPr>
                <w:rFonts w:hint="eastAsia" w:ascii="仿宋" w:hAnsi="仿宋" w:eastAsia="仿宋" w:cs="仿宋"/>
                <w:kern w:val="2"/>
                <w:sz w:val="30"/>
                <w:szCs w:val="30"/>
                <w:lang w:val="en-US" w:eastAsia="zh-CN" w:bidi="ar"/>
              </w:rPr>
              <w:t>采挖总</w:t>
            </w:r>
            <w:r>
              <w:rPr>
                <w:rFonts w:hint="default" w:ascii="仿宋" w:hAnsi="仿宋" w:eastAsia="仿宋" w:cs="仿宋"/>
                <w:kern w:val="2"/>
                <w:sz w:val="30"/>
                <w:szCs w:val="30"/>
                <w:lang w:val="en-US" w:eastAsia="zh-CN" w:bidi="ar"/>
              </w:rPr>
              <w:t>量</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59ABEE13">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14:paraId="6AFB9B8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设计</w:t>
            </w:r>
          </w:p>
          <w:p w14:paraId="162274B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自用量</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3DB576E3">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top"/>
          </w:tcPr>
          <w:p w14:paraId="7705F27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销售</w:t>
            </w:r>
          </w:p>
          <w:p w14:paraId="44EAD7B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估算量</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14:paraId="48CB129D">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tc>
      </w:tr>
      <w:tr w14:paraId="226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510E0B6F">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p w14:paraId="428F70D9">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建设单位</w:t>
            </w:r>
          </w:p>
          <w:p w14:paraId="5A0CEB62">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申报</w:t>
            </w: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46212D9A">
            <w:pPr>
              <w:keepNext w:val="0"/>
              <w:keepLines w:val="0"/>
              <w:widowControl w:val="0"/>
              <w:suppressLineNumbers w:val="0"/>
              <w:spacing w:before="0" w:beforeAutospacing="0" w:after="0" w:afterAutospacing="0" w:line="560" w:lineRule="exact"/>
              <w:ind w:left="4500" w:leftChars="0" w:right="0" w:hanging="4500" w:hangingChars="1500"/>
              <w:jc w:val="center"/>
              <w:rPr>
                <w:rFonts w:hint="default" w:ascii="Times New Roman" w:hAnsi="Times New Roman" w:eastAsia="仿宋" w:cs="Times New Roman"/>
                <w:kern w:val="2"/>
                <w:sz w:val="30"/>
                <w:szCs w:val="30"/>
              </w:rPr>
            </w:pPr>
          </w:p>
          <w:p w14:paraId="2A11D83D">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p w14:paraId="15241520">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（公章）</w:t>
            </w:r>
          </w:p>
          <w:p w14:paraId="7426E9EB">
            <w:pPr>
              <w:keepNext w:val="0"/>
              <w:keepLines w:val="0"/>
              <w:widowControl w:val="0"/>
              <w:suppressLineNumbers w:val="0"/>
              <w:spacing w:before="0" w:beforeAutospacing="0" w:after="0" w:afterAutospacing="0" w:line="560" w:lineRule="exact"/>
              <w:ind w:left="0" w:right="0" w:firstLine="2100" w:firstLineChars="700"/>
              <w:jc w:val="both"/>
              <w:rPr>
                <w:rFonts w:hint="default" w:ascii="Times New Roman" w:hAnsi="Times New Roman" w:eastAsia="仿宋" w:cs="Times New Roman"/>
                <w:kern w:val="2"/>
                <w:sz w:val="30"/>
                <w:szCs w:val="30"/>
              </w:rPr>
            </w:pPr>
          </w:p>
          <w:p w14:paraId="65EFF610">
            <w:pPr>
              <w:keepNext w:val="0"/>
              <w:keepLines w:val="0"/>
              <w:widowControl w:val="0"/>
              <w:suppressLineNumbers w:val="0"/>
              <w:spacing w:before="0" w:beforeAutospacing="0" w:after="0" w:afterAutospacing="0" w:line="560" w:lineRule="exact"/>
              <w:ind w:left="0" w:right="0" w:firstLine="2100" w:firstLineChars="700"/>
              <w:jc w:val="both"/>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负责人签字：</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年</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月</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日</w:t>
            </w:r>
          </w:p>
        </w:tc>
      </w:tr>
      <w:tr w14:paraId="458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2FA73E3D">
            <w:pPr>
              <w:keepNext w:val="0"/>
              <w:keepLines w:val="0"/>
              <w:widowControl w:val="0"/>
              <w:suppressLineNumbers w:val="0"/>
              <w:spacing w:before="0" w:beforeAutospacing="0" w:after="0" w:afterAutospacing="0" w:line="560" w:lineRule="exact"/>
              <w:ind w:left="0" w:leftChars="0" w:right="0"/>
              <w:jc w:val="center"/>
              <w:rPr>
                <w:rFonts w:hint="default" w:ascii="Times New Roman" w:hAnsi="Times New Roman" w:eastAsia="仿宋" w:cs="Times New Roman"/>
                <w:kern w:val="2"/>
                <w:sz w:val="30"/>
                <w:szCs w:val="30"/>
              </w:rPr>
            </w:pPr>
          </w:p>
          <w:p w14:paraId="316A5A33">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建设</w:t>
            </w:r>
            <w:r>
              <w:rPr>
                <w:rFonts w:hint="default" w:ascii="仿宋" w:hAnsi="仿宋" w:eastAsia="仿宋" w:cs="仿宋"/>
                <w:kern w:val="2"/>
                <w:sz w:val="30"/>
                <w:szCs w:val="30"/>
                <w:lang w:val="en-US" w:eastAsia="zh-CN" w:bidi="ar"/>
              </w:rPr>
              <w:t>项目</w:t>
            </w:r>
          </w:p>
          <w:p w14:paraId="62D0C7E4">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kern w:val="2"/>
                <w:sz w:val="30"/>
                <w:szCs w:val="30"/>
                <w:lang w:val="en-US" w:eastAsia="zh-CN" w:bidi="ar"/>
              </w:rPr>
            </w:pPr>
            <w:r>
              <w:rPr>
                <w:rFonts w:hint="default" w:ascii="仿宋" w:hAnsi="仿宋" w:eastAsia="仿宋" w:cs="仿宋"/>
                <w:kern w:val="2"/>
                <w:sz w:val="30"/>
                <w:szCs w:val="30"/>
                <w:lang w:val="en-US" w:eastAsia="zh-CN" w:bidi="ar"/>
              </w:rPr>
              <w:t>主管部门</w:t>
            </w:r>
          </w:p>
          <w:p w14:paraId="1DBE91AF">
            <w:pPr>
              <w:keepNext w:val="0"/>
              <w:keepLines w:val="0"/>
              <w:widowControl w:val="0"/>
              <w:suppressLineNumbers w:val="0"/>
              <w:spacing w:before="0" w:beforeAutospacing="0" w:after="0" w:afterAutospacing="0" w:line="560" w:lineRule="exact"/>
              <w:ind w:left="0" w:right="0"/>
              <w:jc w:val="center"/>
              <w:rPr>
                <w:rFonts w:hint="eastAsia" w:ascii="Calibri" w:hAnsi="Calibri" w:eastAsia="宋体" w:cs="Times New Roman"/>
                <w:kern w:val="2"/>
                <w:sz w:val="21"/>
                <w:szCs w:val="21"/>
              </w:rPr>
            </w:pPr>
            <w:r>
              <w:rPr>
                <w:rFonts w:hint="eastAsia" w:ascii="仿宋" w:hAnsi="仿宋" w:eastAsia="仿宋" w:cs="仿宋"/>
                <w:kern w:val="2"/>
                <w:sz w:val="30"/>
                <w:szCs w:val="30"/>
                <w:lang w:val="en-US" w:eastAsia="zh-CN" w:bidi="ar"/>
              </w:rPr>
              <w:t>核实</w:t>
            </w:r>
            <w:r>
              <w:rPr>
                <w:rFonts w:hint="default" w:ascii="仿宋" w:hAnsi="仿宋" w:eastAsia="仿宋" w:cs="仿宋"/>
                <w:kern w:val="2"/>
                <w:sz w:val="30"/>
                <w:szCs w:val="30"/>
                <w:lang w:val="en-US" w:eastAsia="zh-CN" w:bidi="ar"/>
              </w:rPr>
              <w:t>意见</w:t>
            </w: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6D241CC0">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eastAsia" w:ascii="Times New Roman" w:hAnsi="Times New Roman" w:eastAsia="仿宋" w:cs="Times New Roman"/>
                <w:kern w:val="2"/>
                <w:sz w:val="30"/>
                <w:szCs w:val="30"/>
                <w:lang w:val="en-US" w:eastAsia="zh-CN"/>
              </w:rPr>
            </w:pPr>
            <w:r>
              <w:rPr>
                <w:rFonts w:hint="eastAsia" w:ascii="Times New Roman" w:hAnsi="Times New Roman" w:eastAsia="仿宋" w:cs="Times New Roman"/>
                <w:kern w:val="2"/>
                <w:sz w:val="30"/>
                <w:szCs w:val="30"/>
                <w:lang w:val="en-US" w:eastAsia="zh-CN"/>
              </w:rPr>
              <w:t xml:space="preserve"> </w:t>
            </w:r>
          </w:p>
          <w:p w14:paraId="14EFBCB9">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 w:cs="Times New Roman"/>
                <w:kern w:val="2"/>
                <w:sz w:val="30"/>
                <w:szCs w:val="30"/>
                <w:lang w:val="en-US" w:eastAsia="zh-CN"/>
              </w:rPr>
              <w:t xml:space="preserve"> </w:t>
            </w:r>
            <w:r>
              <w:rPr>
                <w:rFonts w:hint="eastAsia" w:ascii="Times New Roman" w:hAnsi="Times New Roman" w:eastAsia="仿宋_GB2312" w:cs="Times New Roman"/>
                <w:color w:val="auto"/>
                <w:kern w:val="0"/>
                <w:sz w:val="24"/>
                <w:szCs w:val="24"/>
                <w:highlight w:val="none"/>
                <w:shd w:val="clear" w:color="auto" w:fill="auto"/>
                <w:lang w:val="en-US" w:eastAsia="zh-CN"/>
              </w:rPr>
              <w:t>经核实：**项目已取得立项批文，用地性质为**用地，因施工需要在批准的用地红线范围及建设工期内采挖普通建筑材料用砂石土，设计方案载明采挖总方量**，本项目自用**，已纳入建设项目成本管理，估算剩余方量**交由政府公开竞争性处置。</w:t>
            </w:r>
          </w:p>
          <w:p w14:paraId="2462F938">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default"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 xml:space="preserve">                                     </w:t>
            </w:r>
            <w:r>
              <w:rPr>
                <w:rFonts w:hint="default" w:ascii="仿宋" w:hAnsi="仿宋" w:eastAsia="仿宋" w:cs="仿宋"/>
                <w:kern w:val="2"/>
                <w:sz w:val="30"/>
                <w:szCs w:val="30"/>
                <w:lang w:val="en-US" w:eastAsia="zh-CN" w:bidi="ar"/>
              </w:rPr>
              <w:t>（公章）</w:t>
            </w:r>
          </w:p>
          <w:p w14:paraId="350E351D">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default" w:ascii="Times New Roman" w:hAnsi="Times New Roman" w:eastAsia="仿宋" w:cs="Times New Roman"/>
                <w:kern w:val="2"/>
                <w:sz w:val="30"/>
                <w:szCs w:val="30"/>
              </w:rPr>
            </w:pPr>
            <w:r>
              <w:rPr>
                <w:rFonts w:hint="eastAsia" w:ascii="Times New Roman" w:hAnsi="Times New Roman" w:eastAsia="仿宋_GB2312" w:cs="Times New Roman"/>
                <w:color w:val="auto"/>
                <w:kern w:val="0"/>
                <w:sz w:val="24"/>
                <w:szCs w:val="24"/>
                <w:highlight w:val="none"/>
                <w:shd w:val="clear" w:color="auto" w:fill="auto"/>
                <w:lang w:val="en-US" w:eastAsia="zh-CN"/>
              </w:rPr>
              <w:t xml:space="preserve">                </w:t>
            </w:r>
            <w:r>
              <w:rPr>
                <w:rFonts w:hint="default" w:ascii="仿宋" w:hAnsi="仿宋" w:eastAsia="仿宋" w:cs="仿宋"/>
                <w:kern w:val="2"/>
                <w:sz w:val="30"/>
                <w:szCs w:val="30"/>
                <w:lang w:val="en-US" w:eastAsia="zh-CN" w:bidi="ar"/>
              </w:rPr>
              <w:t>负责人签字：</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年</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月</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日</w:t>
            </w:r>
          </w:p>
        </w:tc>
      </w:tr>
      <w:tr w14:paraId="6D9F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5" w:hRule="atLeast"/>
        </w:trPr>
        <w:tc>
          <w:tcPr>
            <w:tcW w:w="1840" w:type="dxa"/>
            <w:tcBorders>
              <w:top w:val="single" w:color="auto" w:sz="4" w:space="0"/>
              <w:left w:val="single" w:color="auto" w:sz="4" w:space="0"/>
              <w:right w:val="single" w:color="auto" w:sz="4" w:space="0"/>
            </w:tcBorders>
            <w:shd w:val="clear" w:color="auto" w:fill="auto"/>
            <w:vAlign w:val="top"/>
          </w:tcPr>
          <w:p w14:paraId="37DCD581">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p w14:paraId="73318957">
            <w:pPr>
              <w:keepNext w:val="0"/>
              <w:keepLines w:val="0"/>
              <w:widowControl w:val="0"/>
              <w:suppressLineNumbers w:val="0"/>
              <w:spacing w:before="0" w:beforeAutospacing="0" w:after="0" w:afterAutospacing="0" w:line="560" w:lineRule="exact"/>
              <w:ind w:left="0" w:right="0" w:firstLine="300" w:firstLineChars="100"/>
              <w:jc w:val="both"/>
              <w:rPr>
                <w:rFonts w:hint="default" w:ascii="Times New Roman" w:hAnsi="Times New Roman" w:eastAsia="仿宋" w:cs="Times New Roman"/>
                <w:kern w:val="2"/>
                <w:sz w:val="30"/>
                <w:szCs w:val="30"/>
              </w:rPr>
            </w:pPr>
          </w:p>
          <w:p w14:paraId="44A2817A">
            <w:pPr>
              <w:keepNext w:val="0"/>
              <w:keepLines w:val="0"/>
              <w:widowControl w:val="0"/>
              <w:suppressLineNumbers w:val="0"/>
              <w:spacing w:before="0" w:beforeAutospacing="0" w:after="0" w:afterAutospacing="0" w:line="560" w:lineRule="exact"/>
              <w:ind w:left="0" w:right="0" w:firstLine="300" w:firstLineChars="100"/>
              <w:jc w:val="both"/>
              <w:rPr>
                <w:rFonts w:hint="default" w:ascii="仿宋" w:hAnsi="仿宋" w:eastAsia="仿宋" w:cs="仿宋"/>
                <w:kern w:val="2"/>
                <w:sz w:val="30"/>
                <w:szCs w:val="30"/>
                <w:lang w:val="en-US" w:eastAsia="zh-CN" w:bidi="ar"/>
              </w:rPr>
            </w:pPr>
          </w:p>
          <w:p w14:paraId="1CA27B58">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kern w:val="2"/>
                <w:sz w:val="30"/>
                <w:szCs w:val="30"/>
                <w:lang w:val="en-US" w:eastAsia="zh-CN" w:bidi="ar"/>
              </w:rPr>
            </w:pPr>
          </w:p>
          <w:p w14:paraId="3A9C03EF">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kern w:val="2"/>
                <w:sz w:val="30"/>
                <w:szCs w:val="30"/>
                <w:lang w:val="en-US" w:eastAsia="zh-CN" w:bidi="ar"/>
              </w:rPr>
            </w:pPr>
            <w:r>
              <w:rPr>
                <w:rFonts w:hint="default" w:ascii="仿宋" w:hAnsi="仿宋" w:eastAsia="仿宋" w:cs="仿宋"/>
                <w:kern w:val="2"/>
                <w:sz w:val="30"/>
                <w:szCs w:val="30"/>
                <w:lang w:val="en-US" w:eastAsia="zh-CN" w:bidi="ar"/>
              </w:rPr>
              <w:t>乡镇</w:t>
            </w:r>
            <w:r>
              <w:rPr>
                <w:rFonts w:hint="eastAsia" w:ascii="仿宋" w:hAnsi="仿宋" w:eastAsia="仿宋" w:cs="仿宋"/>
                <w:kern w:val="2"/>
                <w:sz w:val="30"/>
                <w:szCs w:val="30"/>
                <w:lang w:val="en-US" w:eastAsia="zh-CN" w:bidi="ar"/>
              </w:rPr>
              <w:t>（芹阳办）或经开区审核</w:t>
            </w:r>
            <w:r>
              <w:rPr>
                <w:rFonts w:hint="default" w:ascii="仿宋" w:hAnsi="仿宋" w:eastAsia="仿宋" w:cs="仿宋"/>
                <w:kern w:val="2"/>
                <w:sz w:val="30"/>
                <w:szCs w:val="30"/>
                <w:lang w:val="en-US" w:eastAsia="zh-CN" w:bidi="ar"/>
              </w:rPr>
              <w:t>意见</w:t>
            </w:r>
            <w:r>
              <w:rPr>
                <w:rFonts w:hint="eastAsia" w:ascii="仿宋" w:hAnsi="仿宋" w:eastAsia="仿宋" w:cs="仿宋"/>
                <w:kern w:val="2"/>
                <w:sz w:val="30"/>
                <w:szCs w:val="30"/>
                <w:lang w:val="en-US" w:eastAsia="zh-CN" w:bidi="ar"/>
              </w:rPr>
              <w:t>及处置方案</w:t>
            </w:r>
          </w:p>
          <w:p w14:paraId="3CF9D41C">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p>
          <w:p w14:paraId="561E610B">
            <w:pPr>
              <w:keepNext w:val="0"/>
              <w:keepLines w:val="0"/>
              <w:widowControl w:val="0"/>
              <w:suppressLineNumbers w:val="0"/>
              <w:spacing w:before="0" w:beforeAutospacing="0" w:after="0" w:afterAutospacing="0" w:line="560" w:lineRule="exact"/>
              <w:ind w:left="0" w:right="0" w:firstLine="600" w:firstLineChars="200"/>
              <w:jc w:val="both"/>
              <w:rPr>
                <w:rFonts w:hint="default" w:ascii="Times New Roman" w:hAnsi="Times New Roman" w:eastAsia="仿宋" w:cs="Times New Roman"/>
                <w:kern w:val="2"/>
                <w:sz w:val="30"/>
                <w:szCs w:val="30"/>
              </w:rPr>
            </w:pP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908E745">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default" w:ascii="Times New Roman" w:hAnsi="Times New Roman" w:eastAsia="仿宋" w:cs="Times New Roman"/>
                <w:kern w:val="2"/>
                <w:sz w:val="30"/>
                <w:szCs w:val="30"/>
                <w:lang w:val="en-US" w:eastAsia="zh-CN" w:bidi="ar"/>
              </w:rPr>
            </w:pPr>
            <w:r>
              <w:rPr>
                <w:rFonts w:hint="default" w:ascii="Times New Roman" w:hAnsi="Times New Roman" w:eastAsia="仿宋" w:cs="Times New Roman"/>
                <w:kern w:val="2"/>
                <w:sz w:val="30"/>
                <w:szCs w:val="30"/>
                <w:lang w:val="en-US" w:eastAsia="zh-CN" w:bidi="ar"/>
              </w:rPr>
              <w:t xml:space="preserve">  </w:t>
            </w:r>
          </w:p>
          <w:p w14:paraId="69D25462">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firstLine="0" w:firstLine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经审核：**项目为发改局批准立项项目，项目用地已经自然资源部门批准的**用地，因施工需要在批准的用地红线范围及建设工期内采挖普通建筑材料用砂石土，符合“无需取得采矿权采挖砂石土”的规定。设计方案载明采挖总方量**，本项目自用**，在项目施工合同或***处已纳入成本管理。经会同建设项目主管部门**、建设单位**及施工单位**现场踏勘、商议，对自用后剩余砂石土处置，编制了《处置方案》，主要事项如下：</w:t>
            </w:r>
          </w:p>
          <w:p w14:paraId="3FD5131A">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1.堆置场地</w:t>
            </w:r>
          </w:p>
          <w:p w14:paraId="2B39D955">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default"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2.成交价上缴及结算</w:t>
            </w:r>
          </w:p>
          <w:p w14:paraId="5BDDE68A">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3.清运时限等要求</w:t>
            </w:r>
          </w:p>
          <w:p w14:paraId="25D9F2A5">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default"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4.清场验收</w:t>
            </w:r>
            <w:r>
              <w:rPr>
                <w:rFonts w:hint="default" w:ascii="Times New Roman" w:hAnsi="Times New Roman" w:eastAsia="仿宋_GB2312" w:cs="Times New Roman"/>
                <w:color w:val="auto"/>
                <w:kern w:val="0"/>
                <w:sz w:val="24"/>
                <w:szCs w:val="24"/>
                <w:highlight w:val="none"/>
                <w:shd w:val="clear" w:color="auto" w:fill="auto"/>
                <w:lang w:val="en-US" w:eastAsia="zh-CN"/>
              </w:rPr>
              <w:t xml:space="preserve"> </w:t>
            </w:r>
          </w:p>
          <w:p w14:paraId="21C33702">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 xml:space="preserve">5.违约处理  </w:t>
            </w:r>
          </w:p>
          <w:p w14:paraId="2F63E5ED">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eastAsia"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 xml:space="preserve">6.税收缴纳  </w:t>
            </w:r>
          </w:p>
          <w:p w14:paraId="64E1687F">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600" w:leftChars="0" w:right="0" w:rightChars="0"/>
              <w:jc w:val="both"/>
              <w:textAlignment w:val="auto"/>
              <w:rPr>
                <w:rFonts w:hint="default" w:ascii="Times New Roman" w:hAnsi="Times New Roman" w:eastAsia="仿宋" w:cs="Times New Roman"/>
                <w:kern w:val="2"/>
                <w:sz w:val="30"/>
                <w:szCs w:val="30"/>
              </w:rPr>
            </w:pPr>
            <w:r>
              <w:rPr>
                <w:rFonts w:hint="eastAsia" w:ascii="Times New Roman" w:hAnsi="Times New Roman" w:eastAsia="仿宋_GB2312" w:cs="Times New Roman"/>
                <w:color w:val="auto"/>
                <w:kern w:val="0"/>
                <w:sz w:val="24"/>
                <w:szCs w:val="24"/>
                <w:highlight w:val="none"/>
                <w:shd w:val="clear" w:color="auto" w:fill="auto"/>
                <w:lang w:val="en-US" w:eastAsia="zh-CN"/>
              </w:rPr>
              <w:t xml:space="preserve">......                             </w:t>
            </w:r>
            <w:r>
              <w:rPr>
                <w:rFonts w:hint="default" w:ascii="仿宋" w:hAnsi="仿宋" w:eastAsia="仿宋" w:cs="仿宋"/>
                <w:kern w:val="2"/>
                <w:sz w:val="30"/>
                <w:szCs w:val="30"/>
                <w:lang w:val="en-US" w:eastAsia="zh-CN" w:bidi="ar"/>
              </w:rPr>
              <w:t>（公章）</w:t>
            </w:r>
          </w:p>
          <w:p w14:paraId="420571FF">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p>
          <w:p w14:paraId="7DAA74AD">
            <w:pPr>
              <w:keepNext w:val="0"/>
              <w:keepLines w:val="0"/>
              <w:widowControl w:val="0"/>
              <w:suppressLineNumbers w:val="0"/>
              <w:spacing w:before="0" w:beforeAutospacing="0" w:after="0" w:afterAutospacing="0" w:line="560" w:lineRule="exact"/>
              <w:ind w:left="0" w:right="0" w:firstLine="1800" w:firstLineChars="600"/>
              <w:jc w:val="both"/>
              <w:rPr>
                <w:rFonts w:hint="default" w:ascii="Calibri" w:hAnsi="Calibri" w:eastAsia="仿宋" w:cs="Times New Roman"/>
                <w:kern w:val="2"/>
                <w:sz w:val="21"/>
                <w:szCs w:val="21"/>
              </w:rPr>
            </w:pPr>
            <w:r>
              <w:rPr>
                <w:rFonts w:hint="default" w:ascii="仿宋" w:hAnsi="仿宋" w:eastAsia="仿宋" w:cs="仿宋"/>
                <w:kern w:val="2"/>
                <w:sz w:val="30"/>
                <w:szCs w:val="30"/>
                <w:lang w:val="en-US" w:eastAsia="zh-CN" w:bidi="ar"/>
              </w:rPr>
              <w:t>负责人签字：</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年</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月</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日</w:t>
            </w:r>
          </w:p>
        </w:tc>
      </w:tr>
      <w:tr w14:paraId="4D96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14:paraId="615CF978">
            <w:pPr>
              <w:pStyle w:val="6"/>
              <w:keepNext w:val="0"/>
              <w:keepLines w:val="0"/>
              <w:widowControl w:val="0"/>
              <w:suppressLineNumbers w:val="0"/>
              <w:adjustRightInd w:val="0"/>
              <w:snapToGrid w:val="0"/>
              <w:spacing w:before="0" w:beforeLines="150" w:beforeAutospacing="0" w:after="0" w:afterLines="100" w:afterAutospacing="0" w:line="360" w:lineRule="auto"/>
              <w:ind w:left="0" w:right="0"/>
              <w:jc w:val="both"/>
              <w:rPr>
                <w:rFonts w:hint="eastAsia" w:ascii="仿宋" w:hAnsi="仿宋" w:eastAsia="仿宋" w:cs="仿宋"/>
                <w:kern w:val="2"/>
                <w:sz w:val="30"/>
                <w:szCs w:val="30"/>
                <w:lang w:val="en-US" w:eastAsia="zh-CN" w:bidi="ar"/>
              </w:rPr>
            </w:pPr>
          </w:p>
          <w:p w14:paraId="64086FFB">
            <w:pPr>
              <w:pStyle w:val="6"/>
              <w:keepNext w:val="0"/>
              <w:keepLines w:val="0"/>
              <w:widowControl w:val="0"/>
              <w:suppressLineNumbers w:val="0"/>
              <w:adjustRightInd w:val="0"/>
              <w:snapToGrid w:val="0"/>
              <w:spacing w:before="0" w:beforeLines="150" w:beforeAutospacing="0" w:after="0" w:afterLines="100" w:afterAutospacing="0" w:line="360" w:lineRule="auto"/>
              <w:ind w:left="0" w:right="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县政府</w:t>
            </w:r>
            <w:r>
              <w:rPr>
                <w:rFonts w:hint="default" w:ascii="仿宋" w:hAnsi="仿宋" w:eastAsia="仿宋" w:cs="仿宋"/>
                <w:kern w:val="2"/>
                <w:sz w:val="30"/>
                <w:szCs w:val="30"/>
                <w:lang w:val="en-US" w:eastAsia="zh-CN" w:bidi="ar"/>
              </w:rPr>
              <w:t>意见</w:t>
            </w:r>
          </w:p>
          <w:p w14:paraId="76ED63DA">
            <w:pPr>
              <w:pStyle w:val="6"/>
              <w:keepNext w:val="0"/>
              <w:keepLines w:val="0"/>
              <w:widowControl w:val="0"/>
              <w:suppressLineNumbers w:val="0"/>
              <w:adjustRightInd w:val="0"/>
              <w:snapToGrid w:val="0"/>
              <w:spacing w:before="0" w:beforeLines="150" w:beforeAutospacing="0" w:after="0" w:afterLines="100" w:afterAutospacing="0" w:line="360" w:lineRule="auto"/>
              <w:ind w:left="0" w:leftChars="0" w:right="0" w:firstLine="0" w:firstLineChars="0"/>
              <w:jc w:val="both"/>
              <w:rPr>
                <w:rFonts w:hint="default" w:ascii="Times New Roman" w:hAnsi="Times New Roman" w:eastAsia="仿宋" w:cs="Times New Roman"/>
                <w:kern w:val="2"/>
                <w:sz w:val="30"/>
                <w:szCs w:val="30"/>
              </w:rPr>
            </w:pPr>
          </w:p>
        </w:tc>
        <w:tc>
          <w:tcPr>
            <w:tcW w:w="7200"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3C9AB533">
            <w:pPr>
              <w:keepNext w:val="0"/>
              <w:keepLines w:val="0"/>
              <w:widowControl w:val="0"/>
              <w:suppressLineNumbers w:val="0"/>
              <w:spacing w:before="0" w:beforeAutospacing="0" w:after="0" w:afterAutospacing="0" w:line="560" w:lineRule="exact"/>
              <w:ind w:left="4473" w:leftChars="2130" w:right="0" w:firstLine="0" w:firstLineChars="0"/>
              <w:jc w:val="both"/>
              <w:rPr>
                <w:rFonts w:hint="default" w:ascii="Times New Roman" w:hAnsi="Times New Roman" w:eastAsia="仿宋" w:cs="Times New Roman"/>
                <w:kern w:val="2"/>
                <w:sz w:val="30"/>
                <w:szCs w:val="30"/>
              </w:rPr>
            </w:pPr>
          </w:p>
          <w:p w14:paraId="5D185574">
            <w:pPr>
              <w:keepNext w:val="0"/>
              <w:keepLines w:val="0"/>
              <w:widowControl w:val="0"/>
              <w:suppressLineNumbers w:val="0"/>
              <w:spacing w:before="0" w:beforeAutospacing="0" w:after="0" w:afterAutospacing="0" w:line="560" w:lineRule="exact"/>
              <w:ind w:left="4473" w:leftChars="2130" w:right="0" w:firstLine="0" w:firstLineChars="0"/>
              <w:jc w:val="both"/>
              <w:rPr>
                <w:rFonts w:hint="default" w:ascii="仿宋" w:hAnsi="仿宋" w:eastAsia="仿宋" w:cs="仿宋"/>
                <w:kern w:val="2"/>
                <w:sz w:val="30"/>
                <w:szCs w:val="30"/>
                <w:lang w:val="en-US" w:eastAsia="zh-CN" w:bidi="ar"/>
              </w:rPr>
            </w:pPr>
          </w:p>
          <w:p w14:paraId="18E502AD">
            <w:pPr>
              <w:keepNext w:val="0"/>
              <w:keepLines w:val="0"/>
              <w:widowControl w:val="0"/>
              <w:suppressLineNumbers w:val="0"/>
              <w:spacing w:before="0" w:beforeAutospacing="0" w:after="0" w:afterAutospacing="0" w:line="560" w:lineRule="exact"/>
              <w:ind w:left="0" w:right="0" w:firstLine="4500" w:firstLineChars="1500"/>
              <w:jc w:val="both"/>
              <w:rPr>
                <w:rFonts w:hint="default" w:ascii="仿宋" w:hAnsi="仿宋" w:eastAsia="仿宋" w:cs="仿宋"/>
                <w:kern w:val="2"/>
                <w:sz w:val="30"/>
                <w:szCs w:val="30"/>
                <w:lang w:val="en-US" w:eastAsia="zh-CN" w:bidi="ar"/>
              </w:rPr>
            </w:pPr>
          </w:p>
          <w:p w14:paraId="5D48B38B">
            <w:pPr>
              <w:keepNext w:val="0"/>
              <w:keepLines w:val="0"/>
              <w:widowControl w:val="0"/>
              <w:suppressLineNumbers w:val="0"/>
              <w:spacing w:before="0" w:beforeAutospacing="0" w:after="0" w:afterAutospacing="0" w:line="560" w:lineRule="exact"/>
              <w:ind w:left="0" w:right="0" w:firstLine="4500" w:firstLineChars="1500"/>
              <w:jc w:val="both"/>
              <w:rPr>
                <w:rFonts w:hint="default" w:ascii="Times New Roman" w:hAnsi="Times New Roman" w:eastAsia="仿宋" w:cs="Times New Roman"/>
                <w:kern w:val="2"/>
                <w:sz w:val="30"/>
                <w:szCs w:val="30"/>
              </w:rPr>
            </w:pPr>
            <w:r>
              <w:rPr>
                <w:rFonts w:hint="default" w:ascii="仿宋" w:hAnsi="仿宋" w:eastAsia="仿宋" w:cs="仿宋"/>
                <w:kern w:val="2"/>
                <w:sz w:val="30"/>
                <w:szCs w:val="30"/>
                <w:lang w:val="en-US" w:eastAsia="zh-CN" w:bidi="ar"/>
              </w:rPr>
              <w:t>（公章）</w:t>
            </w:r>
          </w:p>
          <w:p w14:paraId="40663436">
            <w:pPr>
              <w:keepNext w:val="0"/>
              <w:keepLines w:val="0"/>
              <w:widowControl w:val="0"/>
              <w:suppressLineNumbers w:val="0"/>
              <w:spacing w:before="0" w:beforeAutospacing="0" w:after="0" w:afterAutospacing="0" w:line="560" w:lineRule="exact"/>
              <w:ind w:left="0" w:leftChars="0" w:right="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p>
          <w:p w14:paraId="400F2769">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负责人签字：</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年</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月</w:t>
            </w:r>
            <w:r>
              <w:rPr>
                <w:rFonts w:hint="default" w:ascii="Times New Roman" w:hAnsi="Times New Roman" w:eastAsia="仿宋" w:cs="Times New Roman"/>
                <w:kern w:val="2"/>
                <w:sz w:val="30"/>
                <w:szCs w:val="30"/>
                <w:lang w:val="en-US" w:eastAsia="zh-CN" w:bidi="ar"/>
              </w:rPr>
              <w:t xml:space="preserve">    </w:t>
            </w:r>
            <w:r>
              <w:rPr>
                <w:rFonts w:hint="default" w:ascii="仿宋" w:hAnsi="仿宋" w:eastAsia="仿宋" w:cs="仿宋"/>
                <w:kern w:val="2"/>
                <w:sz w:val="30"/>
                <w:szCs w:val="30"/>
                <w:lang w:val="en-US" w:eastAsia="zh-CN" w:bidi="ar"/>
              </w:rPr>
              <w:t>日</w:t>
            </w:r>
          </w:p>
        </w:tc>
      </w:tr>
    </w:tbl>
    <w:p w14:paraId="091FD72C">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440" w:lineRule="exact"/>
        <w:ind w:right="0" w:firstLine="480" w:firstLineChars="200"/>
        <w:jc w:val="both"/>
        <w:textAlignment w:val="auto"/>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备注：本表格原件一式四份，县府办、乡镇（芹阳办）或经开区、建设项目主管部门、建设单位各执一份，另由乡镇（芹阳办）或经开区彩印四份报送资源规划局、营商办、财政局和税务局。</w:t>
      </w:r>
    </w:p>
    <w:p w14:paraId="6378A3AC">
      <w:pPr>
        <w:keepNext w:val="0"/>
        <w:keepLines w:val="0"/>
        <w:pageBreakBefore w:val="0"/>
        <w:kinsoku/>
        <w:wordWrap/>
        <w:overflowPunct/>
        <w:topLinePunct w:val="0"/>
        <w:bidi w:val="0"/>
        <w:spacing w:line="560" w:lineRule="exact"/>
        <w:ind w:left="0" w:leftChars="0" w:right="0"/>
        <w:textAlignment w:val="auto"/>
        <w:rPr>
          <w:rFonts w:hint="eastAsia" w:ascii="Calibri" w:hAnsi="Calibri" w:eastAsia="宋体" w:cs="Times New Roman"/>
          <w:kern w:val="2"/>
          <w:sz w:val="24"/>
          <w:szCs w:val="24"/>
          <w:lang w:val="en-US" w:eastAsia="zh-CN"/>
        </w:rPr>
      </w:pPr>
      <w:bookmarkStart w:id="0" w:name="_GoBack"/>
      <w:bookmarkEnd w:id="0"/>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A7D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D19C7">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AD19C7">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DExNzlkYjAyNjAyNjBiYjcwMzFjNGU3ZjRiYzAifQ=="/>
  </w:docVars>
  <w:rsids>
    <w:rsidRoot w:val="4E1A098A"/>
    <w:rsid w:val="000D4E83"/>
    <w:rsid w:val="00263318"/>
    <w:rsid w:val="004A0C2E"/>
    <w:rsid w:val="004F6892"/>
    <w:rsid w:val="00630040"/>
    <w:rsid w:val="00AB1DA0"/>
    <w:rsid w:val="00B571C0"/>
    <w:rsid w:val="00C34124"/>
    <w:rsid w:val="00EB4F07"/>
    <w:rsid w:val="00F57242"/>
    <w:rsid w:val="0323483B"/>
    <w:rsid w:val="04ED3111"/>
    <w:rsid w:val="05696B81"/>
    <w:rsid w:val="05725310"/>
    <w:rsid w:val="05F75434"/>
    <w:rsid w:val="068F128E"/>
    <w:rsid w:val="095F3B58"/>
    <w:rsid w:val="097921A7"/>
    <w:rsid w:val="0A0D4EA4"/>
    <w:rsid w:val="0AE84C01"/>
    <w:rsid w:val="0BCF33DB"/>
    <w:rsid w:val="0D200E92"/>
    <w:rsid w:val="0E6F1A9C"/>
    <w:rsid w:val="0E7739CC"/>
    <w:rsid w:val="0EA63619"/>
    <w:rsid w:val="10076F07"/>
    <w:rsid w:val="10533CF5"/>
    <w:rsid w:val="106F11E6"/>
    <w:rsid w:val="108E495F"/>
    <w:rsid w:val="113C3679"/>
    <w:rsid w:val="12D2355C"/>
    <w:rsid w:val="12D27B58"/>
    <w:rsid w:val="13C074CD"/>
    <w:rsid w:val="150A4531"/>
    <w:rsid w:val="150F36CF"/>
    <w:rsid w:val="15AF54A9"/>
    <w:rsid w:val="1A380F16"/>
    <w:rsid w:val="1AD80FFE"/>
    <w:rsid w:val="1D5D5DF7"/>
    <w:rsid w:val="1DB8661A"/>
    <w:rsid w:val="1DF6D2ED"/>
    <w:rsid w:val="1E1D22D5"/>
    <w:rsid w:val="1E871386"/>
    <w:rsid w:val="1F431539"/>
    <w:rsid w:val="202C7E22"/>
    <w:rsid w:val="210E2F0A"/>
    <w:rsid w:val="21DE5FC2"/>
    <w:rsid w:val="220F2006"/>
    <w:rsid w:val="22E67D45"/>
    <w:rsid w:val="245477BA"/>
    <w:rsid w:val="247973AD"/>
    <w:rsid w:val="24FF2AA0"/>
    <w:rsid w:val="256336E9"/>
    <w:rsid w:val="28606517"/>
    <w:rsid w:val="28812CD5"/>
    <w:rsid w:val="29584ACE"/>
    <w:rsid w:val="2A5C20BC"/>
    <w:rsid w:val="2A712624"/>
    <w:rsid w:val="2B421190"/>
    <w:rsid w:val="2D9531DE"/>
    <w:rsid w:val="2E2C73D1"/>
    <w:rsid w:val="2E4C6D45"/>
    <w:rsid w:val="2E502F1F"/>
    <w:rsid w:val="2E7F3423"/>
    <w:rsid w:val="306452BE"/>
    <w:rsid w:val="326744B3"/>
    <w:rsid w:val="34D72AA2"/>
    <w:rsid w:val="352B46F4"/>
    <w:rsid w:val="3542559A"/>
    <w:rsid w:val="36301896"/>
    <w:rsid w:val="367D28C1"/>
    <w:rsid w:val="368545F9"/>
    <w:rsid w:val="36E7011B"/>
    <w:rsid w:val="380C7AF5"/>
    <w:rsid w:val="382D3865"/>
    <w:rsid w:val="3B2B503B"/>
    <w:rsid w:val="3B385854"/>
    <w:rsid w:val="3BEF8140"/>
    <w:rsid w:val="3EB5302C"/>
    <w:rsid w:val="403D2A50"/>
    <w:rsid w:val="42D96A30"/>
    <w:rsid w:val="43792D4E"/>
    <w:rsid w:val="43A33323"/>
    <w:rsid w:val="44AE6FB3"/>
    <w:rsid w:val="44EE3048"/>
    <w:rsid w:val="45AA7D48"/>
    <w:rsid w:val="46262B31"/>
    <w:rsid w:val="48A979B2"/>
    <w:rsid w:val="49276CC0"/>
    <w:rsid w:val="4B5D2CD5"/>
    <w:rsid w:val="4C2C2450"/>
    <w:rsid w:val="4D8B3F97"/>
    <w:rsid w:val="4E1A098A"/>
    <w:rsid w:val="4F6201A4"/>
    <w:rsid w:val="4FDFD9FF"/>
    <w:rsid w:val="505179CF"/>
    <w:rsid w:val="50E9208E"/>
    <w:rsid w:val="513545FB"/>
    <w:rsid w:val="52271560"/>
    <w:rsid w:val="54EF0FA9"/>
    <w:rsid w:val="556870C8"/>
    <w:rsid w:val="58A76421"/>
    <w:rsid w:val="5ACD6638"/>
    <w:rsid w:val="5B945FCB"/>
    <w:rsid w:val="5BB11D0D"/>
    <w:rsid w:val="5CED4863"/>
    <w:rsid w:val="5CF8460C"/>
    <w:rsid w:val="5D187515"/>
    <w:rsid w:val="5DFCE15F"/>
    <w:rsid w:val="5E265CF5"/>
    <w:rsid w:val="5E2A6A47"/>
    <w:rsid w:val="5F1E2C1E"/>
    <w:rsid w:val="60064A27"/>
    <w:rsid w:val="600C1E11"/>
    <w:rsid w:val="600F4586"/>
    <w:rsid w:val="61246A62"/>
    <w:rsid w:val="61430920"/>
    <w:rsid w:val="62083F1C"/>
    <w:rsid w:val="62084AA4"/>
    <w:rsid w:val="62247EBD"/>
    <w:rsid w:val="6338055C"/>
    <w:rsid w:val="633955EC"/>
    <w:rsid w:val="63997009"/>
    <w:rsid w:val="65962C14"/>
    <w:rsid w:val="65FD6104"/>
    <w:rsid w:val="665926F1"/>
    <w:rsid w:val="66DD1C81"/>
    <w:rsid w:val="670D5999"/>
    <w:rsid w:val="679F339C"/>
    <w:rsid w:val="67C570DF"/>
    <w:rsid w:val="67CF0FBE"/>
    <w:rsid w:val="67F76FDE"/>
    <w:rsid w:val="69711E7E"/>
    <w:rsid w:val="6B2036AC"/>
    <w:rsid w:val="6B376B6A"/>
    <w:rsid w:val="6BDD76B1"/>
    <w:rsid w:val="6D01409C"/>
    <w:rsid w:val="6D927D5E"/>
    <w:rsid w:val="6DF07681"/>
    <w:rsid w:val="6EB63026"/>
    <w:rsid w:val="6F117791"/>
    <w:rsid w:val="701A3346"/>
    <w:rsid w:val="71417D97"/>
    <w:rsid w:val="718B1AC8"/>
    <w:rsid w:val="72E13D70"/>
    <w:rsid w:val="7468380E"/>
    <w:rsid w:val="74912173"/>
    <w:rsid w:val="764F1AD1"/>
    <w:rsid w:val="77BFA452"/>
    <w:rsid w:val="78E85638"/>
    <w:rsid w:val="7B4E68FA"/>
    <w:rsid w:val="7BA345C6"/>
    <w:rsid w:val="7BE3C130"/>
    <w:rsid w:val="7D3F20DA"/>
    <w:rsid w:val="7D422942"/>
    <w:rsid w:val="7DE902D2"/>
    <w:rsid w:val="7DF71A54"/>
    <w:rsid w:val="7EB33506"/>
    <w:rsid w:val="7ECDCF97"/>
    <w:rsid w:val="7ED305B1"/>
    <w:rsid w:val="7EF15D6E"/>
    <w:rsid w:val="7EFD0303"/>
    <w:rsid w:val="7F4B7496"/>
    <w:rsid w:val="7FD30895"/>
    <w:rsid w:val="9FDBCDB7"/>
    <w:rsid w:val="ABAFA5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qFormat/>
    <w:uiPriority w:val="1"/>
    <w:rPr>
      <w:rFonts w:ascii="仿宋_GB2312" w:hAnsi="仿宋_GB2312" w:eastAsia="仿宋_GB2312" w:cs="仿宋_GB2312"/>
      <w:sz w:val="31"/>
      <w:szCs w:val="31"/>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paragraph" w:customStyle="1" w:styleId="13">
    <w:name w:val="Body Text Indent"/>
    <w:basedOn w:val="1"/>
    <w:qFormat/>
    <w:uiPriority w:val="0"/>
    <w:pPr>
      <w:ind w:left="420" w:leftChars="200"/>
    </w:pPr>
    <w:rPr>
      <w:rFonts w:ascii="Times New Roman" w:hAnsi="Times New Roman" w:eastAsia="宋体" w:cs="Times New Roman"/>
    </w:rPr>
  </w:style>
  <w:style w:type="paragraph" w:customStyle="1" w:styleId="14">
    <w:name w:val="Char"/>
    <w:basedOn w:val="1"/>
    <w:autoRedefine/>
    <w:qFormat/>
    <w:uiPriority w:val="99"/>
    <w:pPr>
      <w:adjustRightInd w:val="0"/>
      <w:snapToGrid w:val="0"/>
      <w:spacing w:beforeLines="150" w:afterLines="100" w:line="360" w:lineRule="auto"/>
      <w:ind w:firstLine="192" w:firstLineChars="192"/>
    </w:pPr>
  </w:style>
  <w:style w:type="character" w:customStyle="1" w:styleId="15">
    <w:name w:val="nth-child(4)"/>
    <w:basedOn w:val="9"/>
    <w:qFormat/>
    <w:uiPriority w:val="0"/>
  </w:style>
  <w:style w:type="character" w:customStyle="1" w:styleId="16">
    <w:name w:val="text-tag2"/>
    <w:basedOn w:val="9"/>
    <w:qFormat/>
    <w:uiPriority w:val="0"/>
  </w:style>
  <w:style w:type="character" w:customStyle="1" w:styleId="17">
    <w:name w:val="text-tag3"/>
    <w:basedOn w:val="9"/>
    <w:qFormat/>
    <w:uiPriority w:val="0"/>
    <w:rPr>
      <w:b/>
      <w:bCs/>
      <w:color w:val="1F5987"/>
    </w:rPr>
  </w:style>
  <w:style w:type="character" w:customStyle="1" w:styleId="18">
    <w:name w:val="text-tag4"/>
    <w:basedOn w:val="9"/>
    <w:qFormat/>
    <w:uiPriority w:val="0"/>
  </w:style>
  <w:style w:type="character" w:customStyle="1" w:styleId="19">
    <w:name w:val="nth-child(2)1"/>
    <w:basedOn w:val="9"/>
    <w:qFormat/>
    <w:uiPriority w:val="0"/>
    <w:rPr>
      <w:vanish/>
    </w:rPr>
  </w:style>
  <w:style w:type="character" w:customStyle="1" w:styleId="20">
    <w:name w:val="nth-child(5)1"/>
    <w:basedOn w:val="9"/>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1051</Words>
  <Characters>1076</Characters>
  <Lines>1</Lines>
  <Paragraphs>1</Paragraphs>
  <TotalTime>10</TotalTime>
  <ScaleCrop>false</ScaleCrop>
  <LinksUpToDate>false</LinksUpToDate>
  <CharactersWithSpaces>1595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2023-06-03T23:36:00Z</dcterms:created>
  <dc:creator>Administrator</dc:creator>
  <cp:lastModifiedBy>白开水</cp:lastModifiedBy>
  <cp:lastPrinted>2025-07-11T09:53:00Z</cp:lastPrinted>
  <dcterms:modified xsi:type="dcterms:W3CDTF">2025-08-06T01:08:29Z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6796AE6B914D4A2880BC73BBB56B5A08_11</vt:lpwstr>
  </property>
  <property fmtid="{D5CDD505-2E9C-101B-9397-08002B2CF9AE}" pid="4" name="KSOTemplateDocerSaveRecord">
    <vt:lpwstr>eyJoZGlkIjoiZmExYWUzNjVlOTU5ZDZkZTc0YWI4MjEzNTEyYTdiOWUiLCJ1c2VySWQiOiI2MDgxNzIzMDkifQ==</vt:lpwstr>
  </property>
</Properties>
</file>