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方正小标宋简体" w:cs="Times New Roman"/>
          <w:sz w:val="44"/>
          <w:szCs w:val="44"/>
          <w:lang w:eastAsia="zh-CN"/>
        </w:rPr>
      </w:pPr>
      <w:bookmarkStart w:id="0" w:name="OLE_LINK1"/>
      <w:bookmarkStart w:id="1" w:name="OLE_LINK9"/>
      <w:bookmarkStart w:id="2" w:name="OLE_LINK8"/>
      <w:r>
        <w:rPr>
          <w:rFonts w:hint="eastAsia" w:ascii="Times New Roman" w:hAnsi="Times New Roman" w:eastAsia="方正小标宋简体" w:cs="Times New Roman"/>
          <w:sz w:val="44"/>
          <w:szCs w:val="44"/>
          <w:lang w:val="en-US" w:eastAsia="zh-CN"/>
        </w:rPr>
        <w:t>《</w:t>
      </w:r>
      <w:bookmarkStart w:id="3" w:name="OLE_LINK6"/>
      <w:r>
        <w:rPr>
          <w:rFonts w:hint="default" w:ascii="Times New Roman" w:hAnsi="Times New Roman" w:eastAsia="方正小标宋简体" w:cs="Times New Roman"/>
          <w:sz w:val="44"/>
          <w:szCs w:val="44"/>
          <w:lang w:val="en-US" w:eastAsia="zh-CN"/>
        </w:rPr>
        <w:t>关于深化落实食品生产经营企业内部</w:t>
      </w:r>
      <w:r>
        <w:rPr>
          <w:rFonts w:hint="default" w:eastAsia="方正小标宋简体" w:cs="Times New Roman"/>
          <w:sz w:val="44"/>
          <w:szCs w:val="44"/>
          <w:lang w:eastAsia="zh-CN"/>
        </w:rPr>
        <w:t>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举报奖励的实施意见</w:t>
      </w:r>
      <w:bookmarkEnd w:id="3"/>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起草</w:t>
      </w:r>
      <w:bookmarkEnd w:id="0"/>
      <w:r>
        <w:rPr>
          <w:rFonts w:hint="eastAsia" w:eastAsia="方正小标宋简体" w:cs="Times New Roman"/>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为深入贯彻落实《浙江省市场监管领域重大违法行为举报奖励实施细则》（浙市监执法〔2023〕1号），强化食品安全社会共治，我局牵头起草了《关于深化落实食品生产经营企业内部</w:t>
      </w:r>
      <w:r>
        <w:rPr>
          <w:rFonts w:hint="default" w:cs="Times New Roman"/>
          <w:sz w:val="32"/>
          <w:szCs w:val="32"/>
          <w:lang w:eastAsia="zh-CN"/>
        </w:rPr>
        <w:t>人员</w:t>
      </w:r>
      <w:r>
        <w:rPr>
          <w:rFonts w:hint="default" w:ascii="Times New Roman" w:hAnsi="Times New Roman" w:cs="Times New Roman"/>
          <w:sz w:val="32"/>
          <w:szCs w:val="32"/>
          <w:lang w:val="en-US" w:eastAsia="zh-CN"/>
        </w:rPr>
        <w:t>举报奖励的实施意见》（以下简称《实施意见》）。</w:t>
      </w:r>
      <w:r>
        <w:rPr>
          <w:rFonts w:hint="eastAsia" w:cs="Times New Roman"/>
          <w:sz w:val="32"/>
          <w:szCs w:val="32"/>
          <w:lang w:val="en-US" w:eastAsia="zh-CN"/>
        </w:rPr>
        <w:t>现将</w:t>
      </w:r>
      <w:r>
        <w:rPr>
          <w:rFonts w:hint="default" w:ascii="Times New Roman" w:hAnsi="Times New Roman" w:cs="Times New Roman"/>
          <w:sz w:val="32"/>
          <w:szCs w:val="32"/>
          <w:lang w:val="en-US" w:eastAsia="zh-CN"/>
        </w:rPr>
        <w:t>起草情况汇报如下：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近年来，</w:t>
      </w:r>
      <w:r>
        <w:rPr>
          <w:rFonts w:hint="default" w:ascii="Times New Roman" w:hAnsi="Times New Roman" w:cs="Times New Roman"/>
          <w:sz w:val="32"/>
          <w:szCs w:val="32"/>
          <w:lang w:val="en-US" w:eastAsia="zh-CN"/>
        </w:rPr>
        <w:t>食品安全风险隐患呈现隐蔽化、链条化趋势</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传统监管手段难以覆盖企业内部违法行为，亟需通过内部举报制度调动</w:t>
      </w:r>
      <w:r>
        <w:rPr>
          <w:rFonts w:hint="eastAsia" w:cs="Times New Roman"/>
          <w:sz w:val="32"/>
          <w:szCs w:val="32"/>
          <w:lang w:val="en-US" w:eastAsia="zh-CN"/>
        </w:rPr>
        <w:t>“</w:t>
      </w:r>
      <w:r>
        <w:rPr>
          <w:rFonts w:hint="default" w:ascii="Times New Roman" w:hAnsi="Times New Roman" w:cs="Times New Roman"/>
          <w:sz w:val="32"/>
          <w:szCs w:val="32"/>
          <w:lang w:val="en-US" w:eastAsia="zh-CN"/>
        </w:rPr>
        <w:t>吹哨人</w:t>
      </w:r>
      <w:r>
        <w:rPr>
          <w:rFonts w:hint="eastAsia" w:cs="Times New Roman"/>
          <w:sz w:val="32"/>
          <w:szCs w:val="32"/>
          <w:lang w:val="en-US" w:eastAsia="zh-CN"/>
        </w:rPr>
        <w:t>”</w:t>
      </w:r>
      <w:r>
        <w:rPr>
          <w:rFonts w:hint="default" w:ascii="Times New Roman" w:hAnsi="Times New Roman" w:cs="Times New Roman"/>
          <w:sz w:val="32"/>
          <w:szCs w:val="32"/>
          <w:lang w:val="en-US" w:eastAsia="zh-CN"/>
        </w:rPr>
        <w:t>积极性，填补监管盲区。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《浙江省市场监管领域重大违法行为举报奖励实施细则》（浙市监执法〔2023〕1号）第十二条“</w:t>
      </w:r>
      <w:r>
        <w:rPr>
          <w:rFonts w:hint="default" w:cs="Times New Roman"/>
          <w:sz w:val="32"/>
          <w:szCs w:val="32"/>
          <w:lang w:eastAsia="zh-CN"/>
        </w:rPr>
        <w:t>违法主体内部人员举报的，可以适当提高奖励标准，提高额度最高不得超过原奖励标准的1倍。</w:t>
      </w:r>
      <w:r>
        <w:rPr>
          <w:rFonts w:hint="eastAsia" w:ascii="Times New Roman" w:hAnsi="Times New Roman" w:cs="Times New Roman"/>
          <w:sz w:val="32"/>
          <w:szCs w:val="32"/>
          <w:lang w:val="en-US" w:eastAsia="zh-CN"/>
        </w:rPr>
        <w:t>”我局结合实际</w:t>
      </w:r>
      <w:r>
        <w:rPr>
          <w:rFonts w:hint="eastAsia" w:cs="Times New Roman"/>
          <w:sz w:val="32"/>
          <w:szCs w:val="32"/>
          <w:lang w:val="en-US" w:eastAsia="zh-CN"/>
        </w:rPr>
        <w:t>，确定对企业内部</w:t>
      </w:r>
      <w:r>
        <w:rPr>
          <w:rFonts w:hint="default" w:cs="Times New Roman"/>
          <w:sz w:val="32"/>
          <w:szCs w:val="32"/>
          <w:lang w:eastAsia="zh-CN"/>
        </w:rPr>
        <w:t>人员</w:t>
      </w:r>
      <w:r>
        <w:rPr>
          <w:rFonts w:hint="eastAsia" w:cs="Times New Roman"/>
          <w:sz w:val="32"/>
          <w:szCs w:val="32"/>
          <w:lang w:val="en-US" w:eastAsia="zh-CN"/>
        </w:rPr>
        <w:t>的</w:t>
      </w:r>
      <w:r>
        <w:rPr>
          <w:rFonts w:hint="default" w:cs="Times New Roman"/>
          <w:sz w:val="32"/>
          <w:szCs w:val="32"/>
          <w:lang w:eastAsia="zh-CN"/>
        </w:rPr>
        <w:t>举报</w:t>
      </w:r>
      <w:r>
        <w:rPr>
          <w:rFonts w:hint="eastAsia" w:cs="Times New Roman"/>
          <w:sz w:val="32"/>
          <w:szCs w:val="32"/>
          <w:lang w:val="en-US" w:eastAsia="zh-CN"/>
        </w:rPr>
        <w:t>奖励标准提高50%</w:t>
      </w:r>
      <w:r>
        <w:rPr>
          <w:rFonts w:hint="eastAsia" w:ascii="Times New Roman" w:hAnsi="Times New Roman" w:cs="Times New Roman"/>
          <w:sz w:val="32"/>
          <w:szCs w:val="32"/>
          <w:lang w:val="en-US" w:eastAsia="zh-CN"/>
        </w:rPr>
        <w:t>，既符合政策上限，又兼顾财政可持续性。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cs="Times New Roman"/>
          <w:sz w:val="32"/>
          <w:szCs w:val="32"/>
          <w:lang w:val="en-US" w:eastAsia="zh-CN"/>
        </w:rPr>
      </w:pPr>
      <w:r>
        <w:rPr>
          <w:rFonts w:hint="eastAsia" w:cs="Times New Roman"/>
          <w:sz w:val="32"/>
          <w:szCs w:val="32"/>
          <w:lang w:val="en-US" w:eastAsia="zh-CN"/>
        </w:rPr>
        <w:t>市场监管</w:t>
      </w:r>
      <w:r>
        <w:rPr>
          <w:rFonts w:hint="eastAsia" w:ascii="Times New Roman" w:hAnsi="Times New Roman" w:cs="Times New Roman"/>
          <w:sz w:val="32"/>
          <w:szCs w:val="32"/>
          <w:lang w:val="en-US" w:eastAsia="zh-CN"/>
        </w:rPr>
        <w:t>总局</w:t>
      </w:r>
      <w:r>
        <w:rPr>
          <w:rFonts w:hint="eastAsia" w:cs="Times New Roman"/>
          <w:sz w:val="32"/>
          <w:szCs w:val="32"/>
          <w:lang w:val="en-US" w:eastAsia="zh-CN"/>
        </w:rPr>
        <w:t>将于5月上</w:t>
      </w:r>
      <w:r>
        <w:rPr>
          <w:rFonts w:hint="eastAsia" w:ascii="Times New Roman" w:hAnsi="Times New Roman" w:cs="Times New Roman"/>
          <w:sz w:val="32"/>
          <w:szCs w:val="32"/>
          <w:lang w:val="en-US" w:eastAsia="zh-CN"/>
        </w:rPr>
        <w:t>线</w:t>
      </w:r>
      <w:r>
        <w:rPr>
          <w:rFonts w:hint="eastAsia" w:cs="Times New Roman"/>
          <w:sz w:val="32"/>
          <w:szCs w:val="32"/>
          <w:lang w:val="en-US" w:eastAsia="zh-CN"/>
        </w:rPr>
        <w:t>全国</w:t>
      </w:r>
      <w:r>
        <w:rPr>
          <w:rFonts w:hint="eastAsia" w:ascii="Times New Roman" w:hAnsi="Times New Roman" w:cs="Times New Roman"/>
          <w:sz w:val="32"/>
          <w:szCs w:val="32"/>
          <w:lang w:val="en-US" w:eastAsia="zh-CN"/>
        </w:rPr>
        <w:t>食品安全举报系统</w:t>
      </w:r>
      <w:r>
        <w:rPr>
          <w:rFonts w:hint="eastAsia" w:cs="Times New Roman"/>
          <w:sz w:val="32"/>
          <w:szCs w:val="32"/>
          <w:lang w:val="en-US" w:eastAsia="zh-CN"/>
        </w:rPr>
        <w:t>，该系统的上线</w:t>
      </w:r>
      <w:bookmarkStart w:id="4" w:name="OLE_LINK4"/>
      <w:r>
        <w:rPr>
          <w:rFonts w:hint="eastAsia" w:cs="Times New Roman"/>
          <w:sz w:val="32"/>
          <w:szCs w:val="32"/>
          <w:lang w:val="en-US" w:eastAsia="zh-CN"/>
        </w:rPr>
        <w:t>也是为了</w:t>
      </w:r>
      <w:r>
        <w:rPr>
          <w:rFonts w:hint="eastAsia" w:ascii="Times New Roman" w:hAnsi="Times New Roman" w:cs="Times New Roman"/>
          <w:sz w:val="32"/>
          <w:szCs w:val="32"/>
          <w:lang w:val="en-US" w:eastAsia="zh-CN"/>
        </w:rPr>
        <w:t>鼓励食品生产经营企业内部人员及相关知情人举报食品安全重大违法行为</w:t>
      </w:r>
      <w:bookmarkEnd w:id="4"/>
      <w:r>
        <w:rPr>
          <w:rFonts w:hint="eastAsia" w:cs="Times New Roman"/>
          <w:sz w:val="32"/>
          <w:szCs w:val="32"/>
          <w:lang w:val="en-US" w:eastAsia="zh-CN"/>
        </w:rPr>
        <w:t>。</w:t>
      </w:r>
      <w:r>
        <w:rPr>
          <w:rFonts w:hint="eastAsia" w:ascii="Times New Roman" w:hAnsi="Times New Roman" w:cs="Times New Roman"/>
          <w:sz w:val="32"/>
          <w:szCs w:val="32"/>
          <w:lang w:val="en-US" w:eastAsia="zh-CN"/>
        </w:rPr>
        <w:t>《实施意见》的出台可与此系统形成联动，提升举报处理效率。</w:t>
      </w:r>
      <w:bookmarkStart w:id="6" w:name="_GoBack"/>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二、起草过程</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前期我局对全省11个地市做了专题调研，收集相关资料，</w:t>
      </w:r>
      <w:r>
        <w:rPr>
          <w:rFonts w:hint="eastAsia" w:ascii="Times New Roman" w:hAnsi="Times New Roman" w:eastAsia="仿宋_GB2312" w:cs="Times New Roman"/>
          <w:kern w:val="2"/>
          <w:sz w:val="32"/>
          <w:szCs w:val="32"/>
          <w:lang w:val="en-US" w:eastAsia="zh-CN" w:bidi="ar-SA"/>
        </w:rPr>
        <w:t>参考了《合肥市市场监督管理局食品安全吹哨人制度（试行）》、江西省《关于贯彻落实对食品生产经营企业内部举报人举报实施奖励的实施意见》</w:t>
      </w:r>
      <w:r>
        <w:rPr>
          <w:rFonts w:hint="eastAsia" w:cs="Times New Roman"/>
          <w:kern w:val="2"/>
          <w:sz w:val="32"/>
          <w:szCs w:val="32"/>
          <w:lang w:val="en-US" w:eastAsia="zh-CN" w:bidi="ar-SA"/>
        </w:rPr>
        <w:t>，结合绍兴实际，起草了</w:t>
      </w:r>
      <w:r>
        <w:rPr>
          <w:rFonts w:hint="eastAsia" w:ascii="Times New Roman" w:hAnsi="Times New Roman" w:cs="Times New Roman"/>
          <w:sz w:val="32"/>
          <w:szCs w:val="32"/>
          <w:lang w:val="en-US" w:eastAsia="zh-CN"/>
        </w:rPr>
        <w:t>《实施意见》</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2025年</w:t>
      </w:r>
      <w:r>
        <w:rPr>
          <w:rFonts w:hint="eastAsia" w:cs="Times New Roman"/>
          <w:sz w:val="32"/>
          <w:szCs w:val="32"/>
          <w:lang w:val="en-US" w:eastAsia="zh-CN"/>
        </w:rPr>
        <w:t>4</w:t>
      </w:r>
      <w:r>
        <w:rPr>
          <w:rFonts w:hint="default" w:ascii="Times New Roman" w:hAnsi="Times New Roman" w:cs="Times New Roman"/>
          <w:sz w:val="32"/>
          <w:szCs w:val="32"/>
          <w:lang w:val="en-US" w:eastAsia="zh-CN"/>
        </w:rPr>
        <w:t>月，</w:t>
      </w:r>
      <w:r>
        <w:rPr>
          <w:rFonts w:hint="eastAsia" w:cs="Times New Roman"/>
          <w:sz w:val="32"/>
          <w:szCs w:val="32"/>
          <w:lang w:val="en-US" w:eastAsia="zh-CN"/>
        </w:rPr>
        <w:t>我局多次召开专题会议，</w:t>
      </w:r>
      <w:r>
        <w:rPr>
          <w:rFonts w:hint="default" w:ascii="Times New Roman" w:hAnsi="Times New Roman" w:cs="Times New Roman"/>
          <w:sz w:val="32"/>
          <w:szCs w:val="32"/>
          <w:lang w:val="en-US" w:eastAsia="zh-CN"/>
        </w:rPr>
        <w:t>征求</w:t>
      </w:r>
      <w:r>
        <w:rPr>
          <w:rFonts w:hint="eastAsia" w:cs="Times New Roman"/>
          <w:sz w:val="32"/>
          <w:szCs w:val="32"/>
          <w:lang w:val="en-US" w:eastAsia="zh-CN"/>
        </w:rPr>
        <w:t>各处室，各区、</w:t>
      </w:r>
      <w:bookmarkStart w:id="5" w:name="OLE_LINK2"/>
      <w:r>
        <w:rPr>
          <w:rFonts w:hint="eastAsia" w:cs="Times New Roman"/>
          <w:sz w:val="32"/>
          <w:szCs w:val="32"/>
          <w:lang w:val="en-US" w:eastAsia="zh-CN"/>
        </w:rPr>
        <w:t>县（市）</w:t>
      </w:r>
      <w:r>
        <w:rPr>
          <w:rFonts w:hint="default" w:ascii="Times New Roman" w:hAnsi="Times New Roman" w:cs="Times New Roman"/>
          <w:sz w:val="32"/>
          <w:szCs w:val="32"/>
          <w:lang w:val="en-US" w:eastAsia="zh-CN"/>
        </w:rPr>
        <w:t>意见</w:t>
      </w:r>
      <w:bookmarkEnd w:id="5"/>
      <w:r>
        <w:rPr>
          <w:rFonts w:hint="eastAsia" w:cs="Times New Roman"/>
          <w:sz w:val="32"/>
          <w:szCs w:val="32"/>
          <w:lang w:val="en-US" w:eastAsia="zh-CN"/>
        </w:rPr>
        <w:t>。多次与财政局沟通协调</w:t>
      </w:r>
      <w:r>
        <w:rPr>
          <w:rFonts w:hint="default" w:ascii="Times New Roman" w:hAnsi="Times New Roman" w:cs="Times New Roman"/>
          <w:sz w:val="32"/>
          <w:szCs w:val="32"/>
          <w:lang w:val="en-US" w:eastAsia="zh-CN"/>
        </w:rPr>
        <w:t>，</w:t>
      </w:r>
      <w:r>
        <w:rPr>
          <w:rFonts w:hint="eastAsia" w:cs="Times New Roman"/>
          <w:sz w:val="32"/>
          <w:szCs w:val="32"/>
          <w:lang w:val="en-US" w:eastAsia="zh-CN"/>
        </w:rPr>
        <w:t>确定对企业内部</w:t>
      </w:r>
      <w:r>
        <w:rPr>
          <w:rFonts w:hint="default" w:cs="Times New Roman"/>
          <w:sz w:val="32"/>
          <w:szCs w:val="32"/>
          <w:lang w:eastAsia="zh-CN"/>
        </w:rPr>
        <w:t>人员</w:t>
      </w:r>
      <w:r>
        <w:rPr>
          <w:rFonts w:hint="eastAsia" w:cs="Times New Roman"/>
          <w:sz w:val="32"/>
          <w:szCs w:val="32"/>
          <w:lang w:val="en-US" w:eastAsia="zh-CN"/>
        </w:rPr>
        <w:t>的</w:t>
      </w:r>
      <w:r>
        <w:rPr>
          <w:rFonts w:hint="default" w:cs="Times New Roman"/>
          <w:sz w:val="32"/>
          <w:szCs w:val="32"/>
          <w:lang w:eastAsia="zh-CN"/>
        </w:rPr>
        <w:t>举报</w:t>
      </w:r>
      <w:r>
        <w:rPr>
          <w:rFonts w:hint="eastAsia" w:cs="Times New Roman"/>
          <w:sz w:val="32"/>
          <w:szCs w:val="32"/>
          <w:lang w:val="en-US" w:eastAsia="zh-CN"/>
        </w:rPr>
        <w:t>奖励标准提高50%，最终形成了</w:t>
      </w:r>
      <w:r>
        <w:rPr>
          <w:rFonts w:hint="eastAsia" w:ascii="Times New Roman" w:hAnsi="Times New Roman" w:cs="Times New Roman"/>
          <w:sz w:val="32"/>
          <w:szCs w:val="32"/>
          <w:lang w:val="en-US" w:eastAsia="zh-CN"/>
        </w:rPr>
        <w:t>《实施意见》</w:t>
      </w:r>
      <w:r>
        <w:rPr>
          <w:rFonts w:hint="eastAsia" w:cs="Times New Roman"/>
          <w:sz w:val="32"/>
          <w:szCs w:val="32"/>
          <w:lang w:val="en-US" w:eastAsia="zh-CN"/>
        </w:rPr>
        <w:t>征求意见稿</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主要</w:t>
      </w:r>
      <w:r>
        <w:rPr>
          <w:rFonts w:hint="default" w:ascii="Times New Roman" w:hAnsi="Times New Roman" w:eastAsia="黑体" w:cs="Times New Roman"/>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cs="Times New Roman"/>
          <w:sz w:val="32"/>
          <w:szCs w:val="32"/>
          <w:lang w:val="en-US" w:eastAsia="zh-CN"/>
        </w:rPr>
      </w:pPr>
      <w:r>
        <w:rPr>
          <w:rFonts w:hint="eastAsia" w:cs="Times New Roman"/>
          <w:sz w:val="32"/>
          <w:szCs w:val="32"/>
          <w:lang w:val="en-US" w:eastAsia="zh-CN"/>
        </w:rPr>
        <w:t>《实施意见》涵盖7部分23条，包括奖励对象：明确内部人员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是指</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签订劳动合同的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人员</w:t>
      </w:r>
      <w:r>
        <w:rPr>
          <w:rFonts w:hint="eastAsia" w:cs="Times New Roman"/>
          <w:sz w:val="32"/>
          <w:szCs w:val="32"/>
          <w:lang w:val="en-US" w:eastAsia="zh-CN"/>
        </w:rPr>
        <w:t>；举报范围：聚焦9类隐蔽性强、危害大、社会影响广的违法行为（如使用非食品原料、伪造产地等）；奖励标准：在省定1%、3%、5%基础上提高50%，按罚没款1.5%、4.5%、7.5%执行，无罚没款案件保底1500、4500、7500元；举报渠道：通过举报系统、邮件、电话、邮寄等方式举报；举报信息处理；保护机制：严控信息知悉范围，明确企业打击报复的法律责任；社会宣传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677" w:leftChars="224" w:hanging="960" w:hangingChars="3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附件：绍兴市市场监督管理局关于深化落实食品生产经营企业内</w:t>
      </w:r>
      <w:r>
        <w:rPr>
          <w:rFonts w:hint="default" w:cs="Times New Roman"/>
          <w:kern w:val="2"/>
          <w:sz w:val="32"/>
          <w:szCs w:val="32"/>
          <w:lang w:eastAsia="zh-CN" w:bidi="ar-SA"/>
        </w:rPr>
        <w:t>部人员</w:t>
      </w:r>
      <w:r>
        <w:rPr>
          <w:rFonts w:hint="default" w:ascii="Times New Roman" w:hAnsi="Times New Roman" w:eastAsia="仿宋_GB2312" w:cs="Times New Roman"/>
          <w:kern w:val="2"/>
          <w:sz w:val="32"/>
          <w:szCs w:val="32"/>
          <w:lang w:val="en-US" w:eastAsia="zh-CN" w:bidi="ar-SA"/>
        </w:rPr>
        <w:t>举报奖励的实施意见</w:t>
      </w:r>
      <w:r>
        <w:rPr>
          <w:rFonts w:hint="eastAsia" w:ascii="Times New Roman" w:hAnsi="Times New Roman" w:eastAsia="仿宋_GB2312" w:cs="Times New Roman"/>
          <w:kern w:val="2"/>
          <w:sz w:val="32"/>
          <w:szCs w:val="32"/>
          <w:lang w:val="en-US" w:eastAsia="zh-CN" w:bidi="ar-SA"/>
        </w:rPr>
        <w:t>（</w:t>
      </w:r>
      <w:r>
        <w:rPr>
          <w:rFonts w:hint="default" w:cs="Times New Roman"/>
          <w:kern w:val="2"/>
          <w:sz w:val="32"/>
          <w:szCs w:val="32"/>
          <w:lang w:eastAsia="zh-CN" w:bidi="ar-SA"/>
        </w:rPr>
        <w:t>征求意见</w:t>
      </w:r>
      <w:r>
        <w:rPr>
          <w:rFonts w:hint="eastAsia" w:ascii="Times New Roman" w:hAnsi="Times New Roman" w:eastAsia="仿宋_GB2312" w:cs="Times New Roman"/>
          <w:kern w:val="2"/>
          <w:sz w:val="32"/>
          <w:szCs w:val="32"/>
          <w:lang w:val="en-US" w:eastAsia="zh-CN" w:bidi="ar-SA"/>
        </w:rPr>
        <w:t>稿）</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bookmarkEnd w:id="2"/>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rPr>
          <w:rFonts w:hint="eastAsia"/>
          <w:sz w:val="32"/>
          <w:szCs w:val="32"/>
        </w:rPr>
      </w:pP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pStyle w:val="2"/>
        <w:rPr>
          <w:rFonts w:hint="default"/>
          <w:sz w:val="32"/>
          <w:szCs w:val="32"/>
          <w:lang w:val="en-US" w:eastAsia="zh-CN"/>
        </w:rPr>
      </w:pPr>
    </w:p>
    <w:sectPr>
      <w:footerReference r:id="rId5" w:type="default"/>
      <w:pgSz w:w="11906" w:h="16838"/>
      <w:pgMar w:top="1984" w:right="1474" w:bottom="1644" w:left="1474" w:header="851" w:footer="992" w:gutter="0"/>
      <w:pgNumType w:fmt="decimal"/>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7F910"/>
    <w:multiLevelType w:val="singleLevel"/>
    <w:tmpl w:val="B657F9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C2133"/>
    <w:rsid w:val="04881D65"/>
    <w:rsid w:val="0CC74DA3"/>
    <w:rsid w:val="0D125FF1"/>
    <w:rsid w:val="0E576192"/>
    <w:rsid w:val="0E85387C"/>
    <w:rsid w:val="0EDF0A5A"/>
    <w:rsid w:val="117D7797"/>
    <w:rsid w:val="25AE4059"/>
    <w:rsid w:val="26260D3D"/>
    <w:rsid w:val="297F01A9"/>
    <w:rsid w:val="2B9F0942"/>
    <w:rsid w:val="30337CC2"/>
    <w:rsid w:val="36BD7016"/>
    <w:rsid w:val="3B351B7D"/>
    <w:rsid w:val="3BA8289D"/>
    <w:rsid w:val="3D101E8E"/>
    <w:rsid w:val="40984BE7"/>
    <w:rsid w:val="41785F5F"/>
    <w:rsid w:val="51E85291"/>
    <w:rsid w:val="5D8B51E3"/>
    <w:rsid w:val="664C533C"/>
    <w:rsid w:val="6B2613C7"/>
    <w:rsid w:val="74A628A7"/>
    <w:rsid w:val="777161A5"/>
    <w:rsid w:val="7C415DC7"/>
    <w:rsid w:val="7E0C11EA"/>
    <w:rsid w:val="7FB95B9A"/>
    <w:rsid w:val="8FFE399C"/>
    <w:rsid w:val="BD7F288A"/>
    <w:rsid w:val="DD9E89E6"/>
    <w:rsid w:val="FDFEFB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unhideWhenUsed/>
    <w:qFormat/>
    <w:uiPriority w:val="1"/>
    <w:pPr>
      <w:spacing w:beforeLines="0" w:afterLines="0"/>
      <w:ind w:left="108"/>
      <w:outlineLvl w:val="0"/>
    </w:pPr>
    <w:rPr>
      <w:rFonts w:hint="default" w:ascii="PMingLiU" w:hAnsi="PMingLiU" w:eastAsia="PMingLiU"/>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1"/>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2025-04-23T00:13:00Z</dcterms:created>
  <dc:creator>Administrator</dc:creator>
  <cp:lastModifiedBy>俞杰</cp:lastModifiedBy>
  <dcterms:modified xsi:type="dcterms:W3CDTF">2025-05-23T08:19:43Z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