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项目概况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城南街道西小江（悦邻大厦段）河道清淤工程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西小江（悦邻大厦段）河道水质不佳，现决定对该段河道实施清淤，使水质达到Ⅲ类水功能要求。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其中，清淤长度为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511.9米，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预计投入资金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198796元。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32C9"/>
    <w:rsid w:val="13FF02F6"/>
    <w:rsid w:val="15AF37F5"/>
    <w:rsid w:val="1DF463CB"/>
    <w:rsid w:val="3FC332C9"/>
    <w:rsid w:val="57EF1A7A"/>
    <w:rsid w:val="64DC4EA1"/>
    <w:rsid w:val="7BD92BEE"/>
    <w:rsid w:val="B7FE01CD"/>
    <w:rsid w:val="FE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74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15</TotalTime>
  <ScaleCrop>false</ScaleCrop>
  <LinksUpToDate>false</LinksUpToDate>
  <CharactersWithSpaces>154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2025-03-26T16:44:00Z</dcterms:created>
  <dc:creator>张胖胖</dc:creator>
  <cp:lastModifiedBy>ycq</cp:lastModifiedBy>
  <dcterms:modified xsi:type="dcterms:W3CDTF">2025-07-22T15:04:07Z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7A9BDA241C4E5B4CE08E7D68A3F541BA</vt:lpwstr>
  </property>
  <property fmtid="{D5CDD505-2E9C-101B-9397-08002B2CF9AE}" pid="4" name="KSOTemplateDocerSaveRecord">
    <vt:lpwstr>eyJoZGlkIjoiMTdmM2NmNTgyZmVlNmVkMTYxYmZlMWMwMmNmNTY4YTgiLCJ1c2VySWQiOiI2NDQ5Mzc4ODcifQ==</vt:lpwstr>
  </property>
</Properties>
</file>