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7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napToGrid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44"/>
          <w:lang w:val="en-US" w:eastAsia="zh-CN"/>
        </w:rPr>
        <w:t>瓯海经济开发区穗丰园区基础设施建设工程一期——勤丰路（仙胜路—莘一大桥）道路改造提升工程（征求意见稿）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firstLine="760"/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瓯海经济开发区穗丰园区基础设施建设工程一期——勤丰路（仙胜路—莘一大桥）道路改造提升工程项目位于瓯海仙岩工业园穗丰工业园区</w:t>
      </w:r>
      <w:r>
        <w:rPr>
          <w:rFonts w:hint="eastAsia" w:asci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ind w:firstLine="760"/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工程概况：道路属于城市次干道，长度1091.296米，道路红线宽度32米，设计车速：40km/h，道路总面积36898.07平方米，项目总投资1846.6万元。交通设计标准按照城市次干道标准设计，交通设施等级为B级。</w:t>
      </w:r>
    </w:p>
    <w:p>
      <w:pPr>
        <w:pStyle w:val="2"/>
        <w:ind w:firstLine="760"/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项目性质：改建，包括道路沥青面层大修、绿化梳理、井盖抬升更换、桥梁维修、桥台后接坡、路灯补光、交通标志标线及智能交通管线预埋等工程。路侧、附着式净空高度控制 2.5 米，柱式标志内边缘距侧石外25cm。主干路标志应采用三类或更高类别的反光膜</w:t>
      </w:r>
      <w:r>
        <w:rPr>
          <w:rFonts w:hint="eastAsia" w:asci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 xml:space="preserve">设计风荷载参照温州市50年一遇的风压0.60KN/m²。 </w:t>
      </w:r>
    </w:p>
    <w:p>
      <w:pPr>
        <w:pStyle w:val="2"/>
        <w:ind w:firstLine="760"/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建设工期：180天。</w:t>
      </w:r>
    </w:p>
    <w:p>
      <w:pPr>
        <w:pStyle w:val="2"/>
        <w:ind w:firstLine="760"/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现将此稿予以公示，并征求广大群众意见。公示时间为30天，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公开征求时间为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2023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月</w:t>
      </w:r>
      <w:r>
        <w:rPr>
          <w:rFonts w:hint="eastAsia" w:ascii="Times New Roman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日起至</w:t>
      </w:r>
      <w: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2023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月</w:t>
      </w:r>
      <w:r>
        <w:rPr>
          <w:rFonts w:hint="eastAsia" w:ascii="Times New Roman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日止</w:t>
      </w: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，公示期间内，任何单位和个人对上述实施意见和建议均可来电或来信反映。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/>
        <w:jc w:val="both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通讯地址：</w:t>
      </w: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温州市瓯海区月乐西街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100号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联系科室：瓯海经济开发区管理委员会规划发展科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/>
        <w:jc w:val="both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联系人：周人俊，联系电话：0577-86085691</w:t>
      </w: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4" w:beforeAutospacing="0" w:after="74" w:afterAutospacing="0"/>
        <w:ind w:left="0" w:right="0" w:firstLine="0"/>
        <w:rPr>
          <w:rFonts w:ascii="Sans-serif" w:hAnsi="Sans-serif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</w:p>
    <w:p>
      <w:pPr>
        <w:pStyle w:val="2"/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5379"/>
        </w:tabs>
        <w:bidi w:val="0"/>
        <w:jc w:val="right"/>
        <w:rPr>
          <w:rFonts w:hint="eastAsia" w:asci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浙江省瓯海经济开发区管理委员会</w:t>
      </w:r>
    </w:p>
    <w:p>
      <w:pPr>
        <w:tabs>
          <w:tab w:val="left" w:pos="5379"/>
        </w:tabs>
        <w:bidi w:val="0"/>
        <w:ind w:firstLine="5120" w:firstLineChars="1600"/>
        <w:jc w:val="left"/>
        <w:rPr>
          <w:rFonts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2023年</w:t>
      </w:r>
      <w:r>
        <w:rPr>
          <w:rFonts w:hint="eastAsia" w:asci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28</w:t>
      </w:r>
      <w:r>
        <w:rPr>
          <w:rFonts w:hint="eastAsia" w:ascii="Times New Roman" w:hAnsi="Times New Roman" w:eastAsia="仿宋_GB2312" w:cs="Times New Roman"/>
          <w:snapToGrid w:val="0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BhY2VlNDYyMjM0YjYwZjRiMzU5MWQzNzJiZjNlOTMifQ=="/>
  </w:docVars>
  <w:rsids>
    <w:rsidRoot w:val="00000000"/>
    <w:rsid w:val="099867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uiPriority w:val="0"/>
  </w:style>
  <w:style w:type="paragraph" w:styleId="6">
    <w:name w:val="Normal (Web)"/>
    <w:basedOn w:val="1"/>
    <w:next w:val="2"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5B6B761-2FC8-4B84-BC2A-2474F5A618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0</Words>
  <Characters>269</Characters>
  <Lines>0</Lines>
  <Paragraphs>11</Paragraphs>
  <TotalTime>15</TotalTime>
  <ScaleCrop>false</ScaleCrop>
  <LinksUpToDate>false</LinksUpToDate>
  <CharactersWithSpaces>359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2023-04-03T01:46:00Z</dcterms:created>
  <dc:creator>WPS_1680157830</dc:creator>
  <cp:lastModifiedBy>超大只香芋</cp:lastModifiedBy>
  <dcterms:modified xsi:type="dcterms:W3CDTF">2023-12-14T07:02:35Z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D896DC17013A48F09A245F5D23B52F91</vt:lpwstr>
  </property>
</Properties>
</file>