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D9C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临海市人民政府关于动态调整古城街道等5个街道办事处、杜桥镇等14个镇人民政府行使的执法事项的通告(征求意见稿)</w:t>
      </w:r>
    </w:p>
    <w:p w14:paraId="7CF0F185">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p>
    <w:p w14:paraId="57AC15DE">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根据《中华人民共和国行政处罚法》、《浙江省综合行政执法条例》、《浙江省人民政府办公厅关于推进乡镇（街道）综合行政执法工作的通知》（浙政办发〔2021〕51号），结合赋权事项实施情况，经研究，决定对古城街道等5个街道办事处、杜桥镇等14个镇人民政府行使的行政执法事项进行动态调整。现就有关事宜通告如下：</w:t>
      </w:r>
    </w:p>
    <w:p w14:paraId="1E69C7A0">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一、对古城街道、大洋街道、江南街道、大田街道、邵家渡街道、白水洋镇、东塍镇、桃渚镇、尤溪镇、汛桥镇、沿江镇、汇溪镇、小芝镇、上盘镇、涌泉镇、永丰镇、括苍镇、河头镇等18个镇（街道）行使的行政执法事项目录进行动态调整（详见附件1），按照调整后目录执行。</w:t>
      </w:r>
    </w:p>
    <w:p w14:paraId="226BE6A5">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三、对杜桥镇人民政府行政执法事项目录进行动态调整（详见附件2），按照调整后目录执行。</w:t>
      </w:r>
    </w:p>
    <w:p w14:paraId="5343C6B2">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各镇（街道）依法行使上述事项的行政处罚权。涉及作出较大数额罚款、没收较大数额违法所得、没收较大价值非法财物、降低资质等级、吊销许可证件、责令停产停业、责令关闭、限制从业等重大行政处罚决定的案件，仍由市级行政执法部门依法管辖。</w:t>
      </w:r>
    </w:p>
    <w:p w14:paraId="7BF2B213">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p>
    <w:p w14:paraId="64FD7D5D">
      <w:pPr>
        <w:pStyle w:val="4"/>
        <w:keepNext w:val="0"/>
        <w:keepLines w:val="0"/>
        <w:pageBreakBefore w:val="0"/>
        <w:widowControl w:val="0"/>
        <w:kinsoku/>
        <w:wordWrap/>
        <w:overflowPunct/>
        <w:topLinePunct w:val="0"/>
        <w:autoSpaceDE/>
        <w:autoSpaceDN/>
        <w:bidi w:val="0"/>
        <w:adjustRightInd/>
        <w:snapToGrid w:val="0"/>
        <w:spacing w:line="580" w:lineRule="exact"/>
        <w:ind w:left="1598" w:leftChars="304" w:hanging="960" w:hangingChars="3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附件：1.临海市古城街道办事处、大洋街道办事处、江南街道办事处、大田街道办事处、邵家渡街道办事处、白水洋镇人民政府、东塍镇人民政府、桃渚镇人民政府、尤溪镇人民政府、汛桥镇人民政府、沿江镇人民政府、汇溪镇人民政府、小芝镇人民政府、上盘镇人民政府、涌泉镇人民政府、永丰镇人民政府、括苍镇人民政府、河头镇人民政府行政执法事项动态调整目录清单</w:t>
      </w:r>
    </w:p>
    <w:p w14:paraId="55B2C381">
      <w:pPr>
        <w:pStyle w:val="4"/>
        <w:keepNext w:val="0"/>
        <w:keepLines w:val="0"/>
        <w:pageBreakBefore w:val="0"/>
        <w:widowControl w:val="0"/>
        <w:kinsoku/>
        <w:wordWrap/>
        <w:overflowPunct/>
        <w:topLinePunct w:val="0"/>
        <w:autoSpaceDE/>
        <w:autoSpaceDN/>
        <w:bidi w:val="0"/>
        <w:adjustRightInd/>
        <w:snapToGrid w:val="0"/>
        <w:spacing w:line="580" w:lineRule="exact"/>
        <w:ind w:left="1596" w:leftChars="760" w:firstLine="0" w:firstLineChars="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2.临海市杜桥镇人民政府行政执法事项动态调整目录清单</w:t>
      </w:r>
    </w:p>
    <w:p w14:paraId="0D14C854">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p>
    <w:p w14:paraId="74A4F558">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p>
    <w:p w14:paraId="28298AC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临海市</w:t>
      </w:r>
      <w:r>
        <w:rPr>
          <w:rFonts w:hint="eastAsia" w:ascii="仿宋_GB2312" w:hAnsi="仿宋_GB2312" w:eastAsia="仿宋_GB2312" w:cs="仿宋_GB2312"/>
          <w:color w:val="auto"/>
          <w:sz w:val="32"/>
          <w:szCs w:val="32"/>
        </w:rPr>
        <w:t>人民政府</w:t>
      </w:r>
    </w:p>
    <w:p w14:paraId="12F45B8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14:paraId="797C11BA">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sectPr>
          <w:pgSz w:w="11906" w:h="16838"/>
          <w:pgMar w:top="1871" w:right="1531" w:bottom="1757" w:left="1531" w:header="851" w:footer="992" w:gutter="0"/>
          <w:cols w:space="425" w:num="1"/>
          <w:docGrid w:type="lines" w:linePitch="312" w:charSpace="0"/>
        </w:sectPr>
      </w:pPr>
    </w:p>
    <w:p w14:paraId="37AB4D5E">
      <w:pPr>
        <w:widowControl/>
        <w:shd w:val="clear" w:color="auto" w:fill="FFFFFF"/>
        <w:spacing w:beforeAutospacing="0" w:afterAutospacing="0" w:line="580" w:lineRule="exact"/>
        <w:jc w:val="left"/>
        <w:textAlignment w:val="baseline"/>
        <w:rPr>
          <w:rFonts w:hint="default" w:ascii="Times New Roman" w:hAnsi="Times New Roman" w:eastAsia="黑体" w:cs="Times New Roman"/>
          <w:color w:val="000000"/>
          <w:kern w:val="0"/>
          <w:sz w:val="32"/>
          <w:szCs w:val="32"/>
          <w:shd w:val="clear" w:color="auto" w:fill="FFFFFF"/>
          <w:lang w:val="en-US" w:eastAsia="zh-CN" w:bidi="ar-SA"/>
        </w:rPr>
      </w:pPr>
      <w:r>
        <w:rPr>
          <w:rFonts w:ascii="Times New Roman" w:hAnsi="Times New Roman" w:eastAsia="黑体" w:cs="Times New Roman"/>
          <w:color w:val="000000"/>
          <w:kern w:val="0"/>
          <w:sz w:val="32"/>
          <w:szCs w:val="32"/>
          <w:shd w:val="clear" w:color="auto" w:fill="FFFFFF"/>
          <w:lang w:val="en-US" w:eastAsia="zh-CN" w:bidi="ar-SA"/>
        </w:rPr>
        <w:t>附件</w:t>
      </w:r>
      <w:r>
        <w:rPr>
          <w:rFonts w:hint="eastAsia" w:ascii="Times New Roman" w:hAnsi="Times New Roman" w:eastAsia="黑体" w:cs="Times New Roman"/>
          <w:color w:val="000000"/>
          <w:kern w:val="0"/>
          <w:sz w:val="32"/>
          <w:szCs w:val="32"/>
          <w:shd w:val="clear" w:color="auto" w:fill="FFFFFF"/>
          <w:lang w:val="en-US" w:eastAsia="zh-CN" w:bidi="ar-SA"/>
        </w:rPr>
        <w:t>1</w:t>
      </w:r>
    </w:p>
    <w:p w14:paraId="563252EB">
      <w:pPr>
        <w:widowControl w:val="0"/>
        <w:ind w:firstLine="420"/>
        <w:jc w:val="both"/>
        <w:rPr>
          <w:rFonts w:ascii="Calibri" w:hAnsi="Calibri" w:eastAsia="宋体" w:cs="Times New Roman"/>
          <w:kern w:val="2"/>
          <w:sz w:val="21"/>
          <w:szCs w:val="24"/>
          <w:lang w:val="en-US" w:eastAsia="zh-CN" w:bidi="ar-SA"/>
        </w:rPr>
      </w:pPr>
    </w:p>
    <w:p w14:paraId="17673CC5">
      <w:pPr>
        <w:spacing w:line="58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临海市</w:t>
      </w:r>
      <w:r>
        <w:rPr>
          <w:rFonts w:hint="eastAsia" w:ascii="Times New Roman" w:hAnsi="Times New Roman" w:eastAsia="方正小标宋简体" w:cs="Times New Roman"/>
          <w:sz w:val="44"/>
          <w:szCs w:val="44"/>
        </w:rPr>
        <w:t>古城街道办事处、大洋街道办事处、江南街道办事处、大田街道办事处、邵家渡街道办事处</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白水洋镇人民政府、东塍镇人民政府、桃渚镇人民政府、尤溪镇人民政府、汛桥镇人民政府、沿江镇人民政府、汇溪镇人民政府、小芝镇人民政府、上盘镇人民政府、涌泉镇人民政府、永丰镇人民政府、括苍镇人民政府、河头镇人民政府行政执法事项动态调整</w:t>
      </w:r>
    </w:p>
    <w:p w14:paraId="06F0B3FD">
      <w:pPr>
        <w:spacing w:line="58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目录清单</w:t>
      </w:r>
    </w:p>
    <w:tbl>
      <w:tblPr>
        <w:tblStyle w:val="6"/>
        <w:tblpPr w:leftFromText="180" w:rightFromText="180" w:vertAnchor="text" w:horzAnchor="page" w:tblpX="1787" w:tblpY="30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10"/>
        <w:gridCol w:w="4200"/>
        <w:gridCol w:w="1905"/>
      </w:tblGrid>
      <w:tr w14:paraId="398D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C4B106F">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序号</w:t>
            </w:r>
          </w:p>
        </w:tc>
        <w:tc>
          <w:tcPr>
            <w:tcW w:w="1710" w:type="dxa"/>
            <w:noWrap w:val="0"/>
            <w:vAlign w:val="center"/>
          </w:tcPr>
          <w:p w14:paraId="3F58DC26">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事项代码</w:t>
            </w:r>
          </w:p>
        </w:tc>
        <w:tc>
          <w:tcPr>
            <w:tcW w:w="4200" w:type="dxa"/>
            <w:noWrap w:val="0"/>
            <w:vAlign w:val="center"/>
          </w:tcPr>
          <w:p w14:paraId="1C8CF84D">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事项名称</w:t>
            </w:r>
          </w:p>
        </w:tc>
        <w:tc>
          <w:tcPr>
            <w:tcW w:w="1905" w:type="dxa"/>
            <w:noWrap w:val="0"/>
            <w:vAlign w:val="center"/>
          </w:tcPr>
          <w:p w14:paraId="1E0F200F">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划转范围</w:t>
            </w:r>
          </w:p>
        </w:tc>
      </w:tr>
      <w:tr w14:paraId="17A4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0"/>
            <w:vAlign w:val="center"/>
          </w:tcPr>
          <w:p w14:paraId="14C6401F">
            <w:pPr>
              <w:rPr>
                <w:rFonts w:hint="eastAsia" w:ascii="宋体" w:hAnsi="宋体" w:eastAsia="宋体" w:cs="宋体"/>
                <w:color w:val="000000"/>
                <w:sz w:val="20"/>
                <w:szCs w:val="20"/>
                <w:highlight w:val="none"/>
              </w:rPr>
            </w:pPr>
            <w:r>
              <w:rPr>
                <w:rFonts w:ascii="Times New Roman" w:hAnsi="Times New Roman" w:eastAsia="仿宋_GB2312" w:cs="Times New Roman"/>
                <w:b/>
                <w:bCs/>
                <w:color w:val="000000"/>
                <w:sz w:val="22"/>
                <w:szCs w:val="22"/>
                <w:highlight w:val="none"/>
              </w:rPr>
              <w:t>一、公安（共</w:t>
            </w:r>
            <w:r>
              <w:rPr>
                <w:rFonts w:hint="eastAsia" w:ascii="Times New Roman" w:hAnsi="Times New Roman" w:eastAsia="仿宋_GB2312" w:cs="Times New Roman"/>
                <w:b/>
                <w:bCs/>
                <w:color w:val="000000"/>
                <w:sz w:val="22"/>
                <w:szCs w:val="22"/>
                <w:highlight w:val="none"/>
                <w:lang w:val="en-US" w:eastAsia="zh-CN"/>
              </w:rPr>
              <w:t>2</w:t>
            </w:r>
            <w:r>
              <w:rPr>
                <w:rFonts w:ascii="Times New Roman" w:hAnsi="Times New Roman" w:eastAsia="仿宋_GB2312" w:cs="Times New Roman"/>
                <w:b/>
                <w:bCs/>
                <w:color w:val="000000"/>
                <w:sz w:val="22"/>
                <w:szCs w:val="22"/>
                <w:highlight w:val="none"/>
              </w:rPr>
              <w:t>项）</w:t>
            </w:r>
          </w:p>
        </w:tc>
      </w:tr>
      <w:tr w14:paraId="427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041C873E">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1</w:t>
            </w:r>
          </w:p>
        </w:tc>
        <w:tc>
          <w:tcPr>
            <w:tcW w:w="1710" w:type="dxa"/>
            <w:noWrap w:val="0"/>
            <w:vAlign w:val="center"/>
          </w:tcPr>
          <w:p w14:paraId="1023197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330209122000</w:t>
            </w:r>
          </w:p>
        </w:tc>
        <w:tc>
          <w:tcPr>
            <w:tcW w:w="4200" w:type="dxa"/>
            <w:noWrap w:val="0"/>
            <w:vAlign w:val="center"/>
          </w:tcPr>
          <w:p w14:paraId="258663E1">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对饲养动物干扰正常生活行为的处罚</w:t>
            </w:r>
          </w:p>
        </w:tc>
        <w:tc>
          <w:tcPr>
            <w:tcW w:w="1905" w:type="dxa"/>
            <w:noWrap w:val="0"/>
            <w:vAlign w:val="center"/>
          </w:tcPr>
          <w:p w14:paraId="5FF7954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3C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667F0777">
            <w:pPr>
              <w:jc w:val="center"/>
              <w:rPr>
                <w:rFonts w:hint="eastAsia" w:ascii="Times New Roman" w:hAnsi="Times New Roman" w:eastAsia="仿宋_GB2312" w:cs="Times New Roman"/>
                <w:color w:val="000000"/>
                <w:sz w:val="22"/>
                <w:szCs w:val="22"/>
                <w:highlight w:val="none"/>
                <w:lang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69CF7A51">
            <w:pPr>
              <w:jc w:val="center"/>
              <w:rPr>
                <w:rFonts w:hint="eastAsia" w:ascii="宋体" w:hAnsi="宋体" w:eastAsia="宋体" w:cs="宋体"/>
                <w:color w:val="000000"/>
                <w:sz w:val="20"/>
                <w:szCs w:val="20"/>
                <w:highlight w:val="none"/>
              </w:rPr>
            </w:pPr>
            <w:r>
              <w:rPr>
                <w:rFonts w:ascii="Times New Roman" w:hAnsi="Times New Roman" w:eastAsia="仿宋_GB2312" w:cs="Times New Roman"/>
                <w:color w:val="000000"/>
                <w:sz w:val="22"/>
                <w:szCs w:val="22"/>
                <w:highlight w:val="none"/>
              </w:rPr>
              <w:t>330209896000</w:t>
            </w:r>
          </w:p>
        </w:tc>
        <w:tc>
          <w:tcPr>
            <w:tcW w:w="4200" w:type="dxa"/>
            <w:noWrap w:val="0"/>
            <w:vAlign w:val="center"/>
          </w:tcPr>
          <w:p w14:paraId="56B2600C">
            <w:pPr>
              <w:rPr>
                <w:rFonts w:hint="eastAsia" w:ascii="宋体" w:hAnsi="宋体" w:eastAsia="宋体" w:cs="宋体"/>
                <w:color w:val="000000"/>
                <w:sz w:val="20"/>
                <w:szCs w:val="20"/>
                <w:highlight w:val="none"/>
              </w:rPr>
            </w:pPr>
            <w:r>
              <w:rPr>
                <w:rFonts w:ascii="Times New Roman" w:hAnsi="Times New Roman" w:eastAsia="仿宋_GB2312" w:cs="Times New Roman"/>
                <w:color w:val="000000"/>
                <w:sz w:val="22"/>
                <w:szCs w:val="22"/>
                <w:highlight w:val="none"/>
              </w:rPr>
              <w:t>对擅自在人行道设置、占用、撤除停车泊位的行政处罚</w:t>
            </w:r>
          </w:p>
        </w:tc>
        <w:tc>
          <w:tcPr>
            <w:tcW w:w="1905" w:type="dxa"/>
            <w:noWrap w:val="0"/>
            <w:vAlign w:val="center"/>
          </w:tcPr>
          <w:p w14:paraId="777147C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50E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219E91E3">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二、林业（共</w:t>
            </w:r>
            <w:r>
              <w:rPr>
                <w:rFonts w:hint="eastAsia" w:ascii="Times New Roman" w:hAnsi="Times New Roman" w:eastAsia="仿宋_GB2312" w:cs="Times New Roman"/>
                <w:b/>
                <w:bCs/>
                <w:color w:val="000000"/>
                <w:sz w:val="22"/>
                <w:szCs w:val="22"/>
                <w:highlight w:val="none"/>
                <w:lang w:val="en-US" w:eastAsia="zh-CN"/>
              </w:rPr>
              <w:t>3</w:t>
            </w:r>
            <w:r>
              <w:rPr>
                <w:rFonts w:ascii="Times New Roman" w:hAnsi="Times New Roman" w:eastAsia="仿宋_GB2312" w:cs="Times New Roman"/>
                <w:b/>
                <w:bCs/>
                <w:color w:val="000000"/>
                <w:sz w:val="22"/>
                <w:szCs w:val="22"/>
                <w:highlight w:val="none"/>
              </w:rPr>
              <w:t>项）</w:t>
            </w:r>
          </w:p>
        </w:tc>
      </w:tr>
      <w:tr w14:paraId="628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536DE4A6">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72974A3A">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330264065000</w:t>
            </w:r>
          </w:p>
        </w:tc>
        <w:tc>
          <w:tcPr>
            <w:tcW w:w="4200" w:type="dxa"/>
            <w:noWrap w:val="0"/>
            <w:vAlign w:val="center"/>
          </w:tcPr>
          <w:p w14:paraId="01F9DE48">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过失引起森林火灾的行政处罚</w:t>
            </w:r>
          </w:p>
        </w:tc>
        <w:tc>
          <w:tcPr>
            <w:tcW w:w="1905" w:type="dxa"/>
            <w:noWrap w:val="0"/>
            <w:vAlign w:val="center"/>
          </w:tcPr>
          <w:p w14:paraId="62642753">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ECF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407CE9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2C4E2F04">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330264066000</w:t>
            </w:r>
          </w:p>
        </w:tc>
        <w:tc>
          <w:tcPr>
            <w:tcW w:w="4200" w:type="dxa"/>
            <w:noWrap w:val="0"/>
            <w:vAlign w:val="center"/>
          </w:tcPr>
          <w:p w14:paraId="2574013F">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对森林防火区内的有关单位或者个人拒绝接受森林防火检查或者接到森林火灾隐患整改通知书逾期不消除火灾隐患的行政处罚</w:t>
            </w:r>
          </w:p>
        </w:tc>
        <w:tc>
          <w:tcPr>
            <w:tcW w:w="1905" w:type="dxa"/>
            <w:noWrap w:val="0"/>
            <w:vAlign w:val="center"/>
          </w:tcPr>
          <w:p w14:paraId="169107D6">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BDF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19F2CAF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60518F7A">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330264108000</w:t>
            </w:r>
          </w:p>
        </w:tc>
        <w:tc>
          <w:tcPr>
            <w:tcW w:w="4200" w:type="dxa"/>
            <w:noWrap w:val="0"/>
            <w:vAlign w:val="center"/>
          </w:tcPr>
          <w:p w14:paraId="29490097">
            <w:pP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对在森林禁火期、禁火区内野外用火但未引起森林火灾的行政处罚</w:t>
            </w:r>
          </w:p>
        </w:tc>
        <w:tc>
          <w:tcPr>
            <w:tcW w:w="1905" w:type="dxa"/>
            <w:noWrap w:val="0"/>
            <w:vAlign w:val="center"/>
          </w:tcPr>
          <w:p w14:paraId="175995B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7C56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30DB6FEE">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三、农业农村（共2项）</w:t>
            </w:r>
          </w:p>
        </w:tc>
      </w:tr>
      <w:tr w14:paraId="7FF0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3341863">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438D6C2D">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330220048000</w:t>
            </w:r>
          </w:p>
        </w:tc>
        <w:tc>
          <w:tcPr>
            <w:tcW w:w="4200" w:type="dxa"/>
            <w:noWrap w:val="0"/>
            <w:vAlign w:val="center"/>
          </w:tcPr>
          <w:p w14:paraId="704E40E2">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对农村村民未经批准或者采取欺骗手段骗取批准，非法占用土地建住宅的行政处罚</w:t>
            </w:r>
          </w:p>
        </w:tc>
        <w:tc>
          <w:tcPr>
            <w:tcW w:w="1905" w:type="dxa"/>
            <w:noWrap w:val="0"/>
            <w:vAlign w:val="center"/>
          </w:tcPr>
          <w:p w14:paraId="6B705383">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4895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C88D59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4D8D474C">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330220049000</w:t>
            </w:r>
          </w:p>
        </w:tc>
        <w:tc>
          <w:tcPr>
            <w:tcW w:w="4200" w:type="dxa"/>
            <w:noWrap w:val="0"/>
            <w:vAlign w:val="center"/>
          </w:tcPr>
          <w:p w14:paraId="02B08A83">
            <w:pPr>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对在实行城市市容和环境卫生管理的区域外，随意倾倒或者堆放生活垃圾、餐厨垃圾、建筑垃圾等废弃物或者废旧物品的行政处罚</w:t>
            </w:r>
          </w:p>
        </w:tc>
        <w:tc>
          <w:tcPr>
            <w:tcW w:w="1905" w:type="dxa"/>
            <w:noWrap w:val="0"/>
            <w:vAlign w:val="center"/>
          </w:tcPr>
          <w:p w14:paraId="7CB4DC1F">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002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5943D0F9">
            <w:pPr>
              <w:jc w:val="lef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四、人力社保（共</w:t>
            </w:r>
            <w:r>
              <w:rPr>
                <w:rFonts w:hint="eastAsia" w:ascii="Times New Roman" w:hAnsi="Times New Roman" w:eastAsia="仿宋_GB2312" w:cs="Times New Roman"/>
                <w:b/>
                <w:bCs/>
                <w:color w:val="000000"/>
                <w:sz w:val="22"/>
                <w:szCs w:val="22"/>
                <w:highlight w:val="none"/>
                <w:lang w:val="en-US" w:eastAsia="zh-CN"/>
              </w:rPr>
              <w:t>1</w:t>
            </w:r>
            <w:r>
              <w:rPr>
                <w:rFonts w:ascii="Times New Roman" w:hAnsi="Times New Roman" w:eastAsia="仿宋_GB2312" w:cs="Times New Roman"/>
                <w:b/>
                <w:bCs/>
                <w:color w:val="000000"/>
                <w:sz w:val="22"/>
                <w:szCs w:val="22"/>
                <w:highlight w:val="none"/>
              </w:rPr>
              <w:t>项）</w:t>
            </w:r>
          </w:p>
        </w:tc>
      </w:tr>
      <w:tr w14:paraId="383D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67E7B39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2DB943A4">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330214007000</w:t>
            </w:r>
          </w:p>
        </w:tc>
        <w:tc>
          <w:tcPr>
            <w:tcW w:w="4200" w:type="dxa"/>
            <w:noWrap w:val="0"/>
            <w:vAlign w:val="center"/>
          </w:tcPr>
          <w:p w14:paraId="02FFC1D2">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对用人单位违法使用童工的行政处罚</w:t>
            </w:r>
          </w:p>
        </w:tc>
        <w:tc>
          <w:tcPr>
            <w:tcW w:w="1905" w:type="dxa"/>
            <w:noWrap w:val="0"/>
            <w:vAlign w:val="center"/>
          </w:tcPr>
          <w:p w14:paraId="335469F3">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sz w:val="22"/>
                <w:szCs w:val="22"/>
                <w:highlight w:val="none"/>
              </w:rPr>
              <w:t>部分（吊销营业执照、撤销民办非企业单位登记除外）</w:t>
            </w:r>
          </w:p>
        </w:tc>
      </w:tr>
      <w:tr w14:paraId="6A6D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67541A39">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五、生态环境（共</w:t>
            </w:r>
            <w:r>
              <w:rPr>
                <w:rFonts w:hint="eastAsia" w:ascii="Times New Roman" w:hAnsi="Times New Roman" w:eastAsia="仿宋_GB2312" w:cs="Times New Roman"/>
                <w:b/>
                <w:bCs/>
                <w:color w:val="000000"/>
                <w:sz w:val="22"/>
                <w:szCs w:val="22"/>
                <w:highlight w:val="none"/>
                <w:lang w:val="en-US" w:eastAsia="zh-CN"/>
              </w:rPr>
              <w:t>7</w:t>
            </w:r>
            <w:r>
              <w:rPr>
                <w:rFonts w:ascii="Times New Roman" w:hAnsi="Times New Roman" w:eastAsia="仿宋_GB2312" w:cs="Times New Roman"/>
                <w:b/>
                <w:bCs/>
                <w:color w:val="000000"/>
                <w:sz w:val="22"/>
                <w:szCs w:val="22"/>
                <w:highlight w:val="none"/>
              </w:rPr>
              <w:t>项）</w:t>
            </w:r>
          </w:p>
        </w:tc>
      </w:tr>
      <w:tr w14:paraId="5D5E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2DB80125">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13207042">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330216132002</w:t>
            </w:r>
          </w:p>
        </w:tc>
        <w:tc>
          <w:tcPr>
            <w:tcW w:w="4200" w:type="dxa"/>
            <w:noWrap w:val="0"/>
            <w:vAlign w:val="center"/>
          </w:tcPr>
          <w:p w14:paraId="25891901">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对向水体排放、倾倒工业废渣、城镇垃圾或者其他废弃物等违法行为的行政处罚</w:t>
            </w:r>
          </w:p>
        </w:tc>
        <w:tc>
          <w:tcPr>
            <w:tcW w:w="1905" w:type="dxa"/>
            <w:noWrap w:val="0"/>
            <w:vAlign w:val="center"/>
          </w:tcPr>
          <w:p w14:paraId="55F45581">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5AC0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58A0398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63DB1039">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330216227000</w:t>
            </w:r>
          </w:p>
        </w:tc>
        <w:tc>
          <w:tcPr>
            <w:tcW w:w="4200" w:type="dxa"/>
            <w:noWrap w:val="0"/>
            <w:vAlign w:val="center"/>
          </w:tcPr>
          <w:p w14:paraId="3DF43EE7">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对饮用水水源一级保护区从事可能污染水体的活动以及个人从事可能污染水体活动的行政处罚</w:t>
            </w:r>
          </w:p>
        </w:tc>
        <w:tc>
          <w:tcPr>
            <w:tcW w:w="1905" w:type="dxa"/>
            <w:noWrap w:val="0"/>
            <w:vAlign w:val="center"/>
          </w:tcPr>
          <w:p w14:paraId="695A8634">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633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0054AF91">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2D376237">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330216203000</w:t>
            </w:r>
          </w:p>
        </w:tc>
        <w:tc>
          <w:tcPr>
            <w:tcW w:w="4200" w:type="dxa"/>
            <w:noWrap w:val="0"/>
            <w:vAlign w:val="center"/>
          </w:tcPr>
          <w:p w14:paraId="6C40332E">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对将秸秆、食用菌菌糠和菌渣、废农膜随意倾倒或弃留的行政处罚</w:t>
            </w:r>
          </w:p>
        </w:tc>
        <w:tc>
          <w:tcPr>
            <w:tcW w:w="1905" w:type="dxa"/>
            <w:noWrap w:val="0"/>
            <w:vAlign w:val="center"/>
          </w:tcPr>
          <w:p w14:paraId="6BAFC1A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F1D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0DFF680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w:t>
            </w:r>
          </w:p>
        </w:tc>
        <w:tc>
          <w:tcPr>
            <w:tcW w:w="1710" w:type="dxa"/>
            <w:noWrap w:val="0"/>
            <w:vAlign w:val="center"/>
          </w:tcPr>
          <w:p w14:paraId="6034A5FC">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330216182000</w:t>
            </w:r>
          </w:p>
        </w:tc>
        <w:tc>
          <w:tcPr>
            <w:tcW w:w="4200" w:type="dxa"/>
            <w:noWrap w:val="0"/>
            <w:vAlign w:val="center"/>
          </w:tcPr>
          <w:p w14:paraId="44507C0E">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对从事畜禽规模养殖未及时收集、贮存、利用或者处置养殖过程中产生的畜禽粪污等固体废物的行政处罚</w:t>
            </w:r>
          </w:p>
        </w:tc>
        <w:tc>
          <w:tcPr>
            <w:tcW w:w="1905" w:type="dxa"/>
            <w:noWrap w:val="0"/>
            <w:vAlign w:val="center"/>
          </w:tcPr>
          <w:p w14:paraId="63AF1F25">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312E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267347C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5</w:t>
            </w:r>
          </w:p>
        </w:tc>
        <w:tc>
          <w:tcPr>
            <w:tcW w:w="1710" w:type="dxa"/>
            <w:noWrap w:val="0"/>
            <w:vAlign w:val="center"/>
          </w:tcPr>
          <w:p w14:paraId="180A9ED6">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330216317000</w:t>
            </w:r>
          </w:p>
        </w:tc>
        <w:tc>
          <w:tcPr>
            <w:tcW w:w="4200" w:type="dxa"/>
            <w:noWrap w:val="0"/>
            <w:vAlign w:val="center"/>
          </w:tcPr>
          <w:p w14:paraId="25D8385B">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对在禁止养殖区域内建设畜禽养殖场、养殖小区的行政处罚</w:t>
            </w:r>
          </w:p>
        </w:tc>
        <w:tc>
          <w:tcPr>
            <w:tcW w:w="1905" w:type="dxa"/>
            <w:noWrap w:val="0"/>
            <w:vAlign w:val="center"/>
          </w:tcPr>
          <w:p w14:paraId="421C6B76">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334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2C36AAD5">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6</w:t>
            </w:r>
          </w:p>
        </w:tc>
        <w:tc>
          <w:tcPr>
            <w:tcW w:w="1710" w:type="dxa"/>
            <w:noWrap w:val="0"/>
            <w:vAlign w:val="center"/>
          </w:tcPr>
          <w:p w14:paraId="6AA42C0C">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330216277002</w:t>
            </w:r>
          </w:p>
        </w:tc>
        <w:tc>
          <w:tcPr>
            <w:tcW w:w="4200" w:type="dxa"/>
            <w:noWrap w:val="0"/>
            <w:vAlign w:val="center"/>
          </w:tcPr>
          <w:p w14:paraId="53BFD1DD">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对露天焚烧秸秆、落叶等产生烟尘污染物质的行政处罚</w:t>
            </w:r>
          </w:p>
        </w:tc>
        <w:tc>
          <w:tcPr>
            <w:tcW w:w="1905" w:type="dxa"/>
            <w:noWrap w:val="0"/>
            <w:vAlign w:val="center"/>
          </w:tcPr>
          <w:p w14:paraId="4ADCAF44">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606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88B271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7</w:t>
            </w:r>
          </w:p>
        </w:tc>
        <w:tc>
          <w:tcPr>
            <w:tcW w:w="1710" w:type="dxa"/>
            <w:noWrap w:val="0"/>
            <w:vAlign w:val="center"/>
          </w:tcPr>
          <w:p w14:paraId="4F86119F">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330216279001</w:t>
            </w:r>
          </w:p>
        </w:tc>
        <w:tc>
          <w:tcPr>
            <w:tcW w:w="4200" w:type="dxa"/>
            <w:noWrap w:val="0"/>
            <w:vAlign w:val="center"/>
          </w:tcPr>
          <w:p w14:paraId="39A45EB8">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对经营者未安装净化设施、不正常使用净化设施的行政处罚</w:t>
            </w:r>
          </w:p>
        </w:tc>
        <w:tc>
          <w:tcPr>
            <w:tcW w:w="1905" w:type="dxa"/>
            <w:noWrap w:val="0"/>
            <w:vAlign w:val="center"/>
          </w:tcPr>
          <w:p w14:paraId="53B2D4B6">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6ED2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00BA72BA">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六、应急管理（共</w:t>
            </w:r>
            <w:r>
              <w:rPr>
                <w:rFonts w:hint="eastAsia" w:ascii="Times New Roman" w:hAnsi="Times New Roman" w:eastAsia="仿宋_GB2312" w:cs="Times New Roman"/>
                <w:b/>
                <w:bCs/>
                <w:color w:val="000000"/>
                <w:sz w:val="22"/>
                <w:szCs w:val="22"/>
                <w:highlight w:val="none"/>
                <w:lang w:val="en-US" w:eastAsia="zh-CN"/>
              </w:rPr>
              <w:t>6</w:t>
            </w:r>
            <w:r>
              <w:rPr>
                <w:rFonts w:ascii="Times New Roman" w:hAnsi="Times New Roman" w:eastAsia="仿宋_GB2312" w:cs="Times New Roman"/>
                <w:b/>
                <w:bCs/>
                <w:color w:val="000000"/>
                <w:sz w:val="22"/>
                <w:szCs w:val="22"/>
                <w:highlight w:val="none"/>
              </w:rPr>
              <w:t>项）</w:t>
            </w:r>
          </w:p>
        </w:tc>
      </w:tr>
      <w:tr w14:paraId="181D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0D0B4F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485D8330">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330225023007</w:t>
            </w:r>
          </w:p>
        </w:tc>
        <w:tc>
          <w:tcPr>
            <w:tcW w:w="4200" w:type="dxa"/>
            <w:noWrap w:val="0"/>
            <w:vAlign w:val="center"/>
          </w:tcPr>
          <w:p w14:paraId="1D86FA8B">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对烟花爆竹零售单位存放的烟花爆竹数量超过零售许可证载明范围的行政处罚</w:t>
            </w:r>
          </w:p>
        </w:tc>
        <w:tc>
          <w:tcPr>
            <w:tcW w:w="1905" w:type="dxa"/>
            <w:noWrap w:val="0"/>
            <w:vAlign w:val="center"/>
          </w:tcPr>
          <w:p w14:paraId="56CE4D95">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3F6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F7459D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67E17867">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330225023004</w:t>
            </w:r>
          </w:p>
        </w:tc>
        <w:tc>
          <w:tcPr>
            <w:tcW w:w="4200" w:type="dxa"/>
            <w:noWrap w:val="0"/>
            <w:vAlign w:val="center"/>
          </w:tcPr>
          <w:p w14:paraId="29A0602E">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对烟花爆竹零售经营单位销售非法生产、经营的烟花爆竹，或销售应当由专业燃放人员燃放的烟花爆竹的行政处罚</w:t>
            </w:r>
          </w:p>
        </w:tc>
        <w:tc>
          <w:tcPr>
            <w:tcW w:w="1905" w:type="dxa"/>
            <w:noWrap w:val="0"/>
            <w:vAlign w:val="center"/>
          </w:tcPr>
          <w:p w14:paraId="1E173C18">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6437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D05689B">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5FD13440">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330225023003</w:t>
            </w:r>
          </w:p>
        </w:tc>
        <w:tc>
          <w:tcPr>
            <w:tcW w:w="4200" w:type="dxa"/>
            <w:noWrap w:val="0"/>
            <w:vAlign w:val="center"/>
          </w:tcPr>
          <w:p w14:paraId="46D37B49">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对烟花爆竹零售单位出租、出借、转让、买卖、冒用或者使用伪造、变造的烟花爆竹许可证的行政处罚</w:t>
            </w:r>
          </w:p>
        </w:tc>
        <w:tc>
          <w:tcPr>
            <w:tcW w:w="1905" w:type="dxa"/>
            <w:noWrap w:val="0"/>
            <w:vAlign w:val="center"/>
          </w:tcPr>
          <w:p w14:paraId="32884AE1">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4D47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A8ABDE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w:t>
            </w:r>
          </w:p>
        </w:tc>
        <w:tc>
          <w:tcPr>
            <w:tcW w:w="1710" w:type="dxa"/>
            <w:noWrap w:val="0"/>
            <w:vAlign w:val="center"/>
          </w:tcPr>
          <w:p w14:paraId="0588C158">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330225023002</w:t>
            </w:r>
          </w:p>
        </w:tc>
        <w:tc>
          <w:tcPr>
            <w:tcW w:w="4200" w:type="dxa"/>
            <w:noWrap w:val="0"/>
            <w:vAlign w:val="center"/>
          </w:tcPr>
          <w:p w14:paraId="3D409688">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对烟花爆竹零售单位未按规定重新申领零售许可证的行政处罚</w:t>
            </w:r>
          </w:p>
        </w:tc>
        <w:tc>
          <w:tcPr>
            <w:tcW w:w="1905" w:type="dxa"/>
            <w:noWrap w:val="0"/>
            <w:vAlign w:val="center"/>
          </w:tcPr>
          <w:p w14:paraId="1CA78F11">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AA3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448617B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5</w:t>
            </w:r>
          </w:p>
        </w:tc>
        <w:tc>
          <w:tcPr>
            <w:tcW w:w="1710" w:type="dxa"/>
            <w:noWrap w:val="0"/>
            <w:vAlign w:val="center"/>
          </w:tcPr>
          <w:p w14:paraId="3510EBC6">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330225023001</w:t>
            </w:r>
          </w:p>
        </w:tc>
        <w:tc>
          <w:tcPr>
            <w:tcW w:w="4200" w:type="dxa"/>
            <w:noWrap w:val="0"/>
            <w:vAlign w:val="center"/>
          </w:tcPr>
          <w:p w14:paraId="380DA33D">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对未取得烟花爆竹零售经营许可证经营的行政处罚</w:t>
            </w:r>
          </w:p>
        </w:tc>
        <w:tc>
          <w:tcPr>
            <w:tcW w:w="1905" w:type="dxa"/>
            <w:noWrap w:val="0"/>
            <w:vAlign w:val="center"/>
          </w:tcPr>
          <w:p w14:paraId="49E69BC2">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5685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10BCDD97">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6</w:t>
            </w:r>
          </w:p>
        </w:tc>
        <w:tc>
          <w:tcPr>
            <w:tcW w:w="1710" w:type="dxa"/>
            <w:noWrap w:val="0"/>
            <w:vAlign w:val="center"/>
          </w:tcPr>
          <w:p w14:paraId="13FE2685">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330225023009</w:t>
            </w:r>
          </w:p>
        </w:tc>
        <w:tc>
          <w:tcPr>
            <w:tcW w:w="4200" w:type="dxa"/>
            <w:noWrap w:val="0"/>
            <w:vAlign w:val="center"/>
          </w:tcPr>
          <w:p w14:paraId="40448B5E">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对烟花爆竹零售单位未在核准的地点经营，或销售经营所在地县级以上人民政府规定禁止燃放的烟花爆竹的行政处罚</w:t>
            </w:r>
          </w:p>
        </w:tc>
        <w:tc>
          <w:tcPr>
            <w:tcW w:w="1905" w:type="dxa"/>
            <w:noWrap w:val="0"/>
            <w:vAlign w:val="center"/>
          </w:tcPr>
          <w:p w14:paraId="40FCA39F">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B87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47D32CC4">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七、水</w:t>
            </w:r>
            <w:r>
              <w:rPr>
                <w:rFonts w:hint="eastAsia" w:ascii="Times New Roman" w:hAnsi="Times New Roman" w:eastAsia="仿宋_GB2312" w:cs="Times New Roman"/>
                <w:b/>
                <w:bCs/>
                <w:color w:val="000000"/>
                <w:sz w:val="22"/>
                <w:szCs w:val="22"/>
                <w:highlight w:val="none"/>
                <w:lang w:val="en-US" w:eastAsia="zh-CN"/>
              </w:rPr>
              <w:t>利</w:t>
            </w:r>
            <w:r>
              <w:rPr>
                <w:rFonts w:ascii="Times New Roman" w:hAnsi="Times New Roman" w:eastAsia="仿宋_GB2312" w:cs="Times New Roman"/>
                <w:b/>
                <w:bCs/>
                <w:color w:val="000000"/>
                <w:sz w:val="22"/>
                <w:szCs w:val="22"/>
                <w:highlight w:val="none"/>
              </w:rPr>
              <w:t>（共7项）</w:t>
            </w:r>
          </w:p>
        </w:tc>
      </w:tr>
      <w:tr w14:paraId="343C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2561740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4E9E4A57">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330219161000</w:t>
            </w:r>
          </w:p>
        </w:tc>
        <w:tc>
          <w:tcPr>
            <w:tcW w:w="4200" w:type="dxa"/>
            <w:noWrap w:val="0"/>
            <w:vAlign w:val="center"/>
          </w:tcPr>
          <w:p w14:paraId="4533574D">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对侵占、毁坏水工程及有关设施的行政处罚</w:t>
            </w:r>
          </w:p>
        </w:tc>
        <w:tc>
          <w:tcPr>
            <w:tcW w:w="1905" w:type="dxa"/>
            <w:noWrap w:val="0"/>
            <w:vAlign w:val="center"/>
          </w:tcPr>
          <w:p w14:paraId="3DD1755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50CF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8E6865A">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0ADB71FA">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330219090000</w:t>
            </w:r>
          </w:p>
        </w:tc>
        <w:tc>
          <w:tcPr>
            <w:tcW w:w="4200" w:type="dxa"/>
            <w:noWrap w:val="0"/>
            <w:vAlign w:val="center"/>
          </w:tcPr>
          <w:p w14:paraId="3A075EAF">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对在河道管理范围内从事妨害行洪活动的行政处罚</w:t>
            </w:r>
          </w:p>
        </w:tc>
        <w:tc>
          <w:tcPr>
            <w:tcW w:w="1905" w:type="dxa"/>
            <w:noWrap w:val="0"/>
            <w:vAlign w:val="center"/>
          </w:tcPr>
          <w:p w14:paraId="5AA70930">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774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0716B28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39C68DD2">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330219162000</w:t>
            </w:r>
          </w:p>
        </w:tc>
        <w:tc>
          <w:tcPr>
            <w:tcW w:w="4200" w:type="dxa"/>
            <w:noWrap w:val="0"/>
            <w:vAlign w:val="center"/>
          </w:tcPr>
          <w:p w14:paraId="1C923A8B">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对在河道管理范围内从事禁止行为的行政处罚</w:t>
            </w:r>
          </w:p>
        </w:tc>
        <w:tc>
          <w:tcPr>
            <w:tcW w:w="1905" w:type="dxa"/>
            <w:noWrap w:val="0"/>
            <w:vAlign w:val="center"/>
          </w:tcPr>
          <w:p w14:paraId="31158492">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19E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5852452A">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4</w:t>
            </w:r>
          </w:p>
        </w:tc>
        <w:tc>
          <w:tcPr>
            <w:tcW w:w="1710" w:type="dxa"/>
            <w:noWrap w:val="0"/>
            <w:vAlign w:val="center"/>
          </w:tcPr>
          <w:p w14:paraId="65480CE5">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330219106000</w:t>
            </w:r>
          </w:p>
        </w:tc>
        <w:tc>
          <w:tcPr>
            <w:tcW w:w="4200" w:type="dxa"/>
            <w:noWrap w:val="0"/>
            <w:vAlign w:val="center"/>
          </w:tcPr>
          <w:p w14:paraId="3820560D">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对在大坝管理范围 和保护范围内从事禁止性行为的行政处罚</w:t>
            </w:r>
          </w:p>
        </w:tc>
        <w:tc>
          <w:tcPr>
            <w:tcW w:w="1905" w:type="dxa"/>
            <w:noWrap w:val="0"/>
            <w:vAlign w:val="center"/>
          </w:tcPr>
          <w:p w14:paraId="55445666">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5916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1849476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5</w:t>
            </w:r>
          </w:p>
        </w:tc>
        <w:tc>
          <w:tcPr>
            <w:tcW w:w="1710" w:type="dxa"/>
            <w:noWrap w:val="0"/>
            <w:vAlign w:val="center"/>
          </w:tcPr>
          <w:p w14:paraId="245A33D4">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330219091000</w:t>
            </w:r>
          </w:p>
        </w:tc>
        <w:tc>
          <w:tcPr>
            <w:tcW w:w="4200" w:type="dxa"/>
            <w:noWrap w:val="0"/>
            <w:vAlign w:val="center"/>
          </w:tcPr>
          <w:p w14:paraId="116EE65D">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对在水利工程管理范围和保护范围内从事禁止性行为的行政处罚</w:t>
            </w:r>
          </w:p>
        </w:tc>
        <w:tc>
          <w:tcPr>
            <w:tcW w:w="1905" w:type="dxa"/>
            <w:noWrap w:val="0"/>
            <w:vAlign w:val="center"/>
          </w:tcPr>
          <w:p w14:paraId="5CEF2CBA">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44D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5F3287F7">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6</w:t>
            </w:r>
          </w:p>
        </w:tc>
        <w:tc>
          <w:tcPr>
            <w:tcW w:w="1710" w:type="dxa"/>
            <w:noWrap w:val="0"/>
            <w:vAlign w:val="center"/>
          </w:tcPr>
          <w:p w14:paraId="249D59FC">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330219082000</w:t>
            </w:r>
          </w:p>
        </w:tc>
        <w:tc>
          <w:tcPr>
            <w:tcW w:w="4200" w:type="dxa"/>
            <w:noWrap w:val="0"/>
            <w:vAlign w:val="center"/>
          </w:tcPr>
          <w:p w14:paraId="3E3050DA">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对在河道管理范围内未经批准或未按批准要求建设水工程以及涉河建筑物、构筑物的行政处罚</w:t>
            </w:r>
          </w:p>
        </w:tc>
        <w:tc>
          <w:tcPr>
            <w:tcW w:w="1905" w:type="dxa"/>
            <w:noWrap w:val="0"/>
            <w:vAlign w:val="center"/>
          </w:tcPr>
          <w:p w14:paraId="67037650">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FC7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56FB34A0">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7</w:t>
            </w:r>
          </w:p>
        </w:tc>
        <w:tc>
          <w:tcPr>
            <w:tcW w:w="1710" w:type="dxa"/>
            <w:noWrap w:val="0"/>
            <w:vAlign w:val="center"/>
          </w:tcPr>
          <w:p w14:paraId="4B790C9F">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330219007000</w:t>
            </w:r>
          </w:p>
        </w:tc>
        <w:tc>
          <w:tcPr>
            <w:tcW w:w="4200" w:type="dxa"/>
            <w:noWrap w:val="0"/>
            <w:vAlign w:val="center"/>
          </w:tcPr>
          <w:p w14:paraId="61C2E037">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对未经许可擅自在河道采砂的行政处罚</w:t>
            </w:r>
          </w:p>
        </w:tc>
        <w:tc>
          <w:tcPr>
            <w:tcW w:w="1905" w:type="dxa"/>
            <w:noWrap w:val="0"/>
            <w:vAlign w:val="center"/>
          </w:tcPr>
          <w:p w14:paraId="552FA647">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CB0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45A0144E">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八、市场监管（共1项）</w:t>
            </w:r>
          </w:p>
        </w:tc>
      </w:tr>
      <w:tr w14:paraId="12A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15FCE43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19028D36">
            <w:pPr>
              <w:widowControl/>
              <w:spacing w:line="290" w:lineRule="exact"/>
              <w:jc w:val="center"/>
              <w:textAlignment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330231076001</w:t>
            </w:r>
          </w:p>
        </w:tc>
        <w:tc>
          <w:tcPr>
            <w:tcW w:w="4200" w:type="dxa"/>
            <w:noWrap w:val="0"/>
            <w:vAlign w:val="center"/>
          </w:tcPr>
          <w:p w14:paraId="2B299C50">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对室外公共场所无照经营的处罚</w:t>
            </w:r>
          </w:p>
        </w:tc>
        <w:tc>
          <w:tcPr>
            <w:tcW w:w="1905" w:type="dxa"/>
            <w:noWrap w:val="0"/>
            <w:vAlign w:val="center"/>
          </w:tcPr>
          <w:p w14:paraId="298E3DEA">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8EB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6B07E668">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九、消防救援（共</w:t>
            </w:r>
            <w:r>
              <w:rPr>
                <w:rFonts w:hint="eastAsia" w:ascii="Times New Roman" w:hAnsi="Times New Roman" w:eastAsia="仿宋_GB2312" w:cs="Times New Roman"/>
                <w:b/>
                <w:bCs/>
                <w:color w:val="000000"/>
                <w:sz w:val="22"/>
                <w:szCs w:val="22"/>
                <w:highlight w:val="none"/>
                <w:lang w:val="en-US" w:eastAsia="zh-CN"/>
              </w:rPr>
              <w:t>8</w:t>
            </w:r>
            <w:r>
              <w:rPr>
                <w:rFonts w:ascii="Times New Roman" w:hAnsi="Times New Roman" w:eastAsia="仿宋_GB2312" w:cs="Times New Roman"/>
                <w:b/>
                <w:bCs/>
                <w:color w:val="000000"/>
                <w:sz w:val="22"/>
                <w:szCs w:val="22"/>
                <w:highlight w:val="none"/>
              </w:rPr>
              <w:t>项）</w:t>
            </w:r>
          </w:p>
        </w:tc>
      </w:tr>
      <w:tr w14:paraId="55EA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45BED0A6">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13BF555B">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330295016001</w:t>
            </w:r>
          </w:p>
        </w:tc>
        <w:tc>
          <w:tcPr>
            <w:tcW w:w="4200" w:type="dxa"/>
            <w:noWrap w:val="0"/>
            <w:vAlign w:val="center"/>
          </w:tcPr>
          <w:p w14:paraId="2A7E3860">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对占用、堵塞、封闭城市道路上的消防登高场地的行政处罚</w:t>
            </w:r>
          </w:p>
        </w:tc>
        <w:tc>
          <w:tcPr>
            <w:tcW w:w="1905" w:type="dxa"/>
            <w:noWrap w:val="0"/>
            <w:vAlign w:val="center"/>
          </w:tcPr>
          <w:p w14:paraId="4A29D0B1">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6C43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EBD7463">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264F0419">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330295022001</w:t>
            </w:r>
          </w:p>
        </w:tc>
        <w:tc>
          <w:tcPr>
            <w:tcW w:w="4200" w:type="dxa"/>
            <w:noWrap w:val="0"/>
            <w:vAlign w:val="center"/>
          </w:tcPr>
          <w:p w14:paraId="352F1A3D">
            <w:pPr>
              <w:spacing w:line="290" w:lineRule="exact"/>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对占用、堵塞、封闭城市道路上的消防车通道的行政处罚</w:t>
            </w:r>
          </w:p>
        </w:tc>
        <w:tc>
          <w:tcPr>
            <w:tcW w:w="1905" w:type="dxa"/>
            <w:noWrap w:val="0"/>
            <w:vAlign w:val="center"/>
          </w:tcPr>
          <w:p w14:paraId="78F2777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7756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AEFCDC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300ECCAD">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330295022002</w:t>
            </w:r>
          </w:p>
        </w:tc>
        <w:tc>
          <w:tcPr>
            <w:tcW w:w="4200" w:type="dxa"/>
            <w:noWrap w:val="0"/>
            <w:vAlign w:val="center"/>
          </w:tcPr>
          <w:p w14:paraId="03684000">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对占用、堵塞、封闭城市道路以外的消防车通道的行政处罚</w:t>
            </w:r>
          </w:p>
        </w:tc>
        <w:tc>
          <w:tcPr>
            <w:tcW w:w="1905" w:type="dxa"/>
            <w:noWrap w:val="0"/>
            <w:vAlign w:val="center"/>
          </w:tcPr>
          <w:p w14:paraId="1DC0475B">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3987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627BB28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4</w:t>
            </w:r>
          </w:p>
        </w:tc>
        <w:tc>
          <w:tcPr>
            <w:tcW w:w="1710" w:type="dxa"/>
            <w:noWrap w:val="0"/>
            <w:vAlign w:val="center"/>
          </w:tcPr>
          <w:p w14:paraId="0466E9E3">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330295024001</w:t>
            </w:r>
          </w:p>
        </w:tc>
        <w:tc>
          <w:tcPr>
            <w:tcW w:w="4200" w:type="dxa"/>
            <w:noWrap w:val="0"/>
            <w:vAlign w:val="center"/>
          </w:tcPr>
          <w:p w14:paraId="28E1EB30">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对沿城市道路的人员密集场所门窗设置影响逃生、灭火救援的障碍物的行政处罚</w:t>
            </w:r>
          </w:p>
        </w:tc>
        <w:tc>
          <w:tcPr>
            <w:tcW w:w="1905" w:type="dxa"/>
            <w:noWrap w:val="0"/>
            <w:vAlign w:val="center"/>
          </w:tcPr>
          <w:p w14:paraId="288B5956">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0CDA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C05FA7C">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5</w:t>
            </w:r>
          </w:p>
        </w:tc>
        <w:tc>
          <w:tcPr>
            <w:tcW w:w="1710" w:type="dxa"/>
            <w:noWrap w:val="0"/>
            <w:vAlign w:val="center"/>
          </w:tcPr>
          <w:p w14:paraId="0EEF3AA3">
            <w:pPr>
              <w:widowControl/>
              <w:spacing w:line="290" w:lineRule="exact"/>
              <w:jc w:val="center"/>
              <w:textAlignment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330295034000</w:t>
            </w:r>
          </w:p>
        </w:tc>
        <w:tc>
          <w:tcPr>
            <w:tcW w:w="4200" w:type="dxa"/>
            <w:noWrap w:val="0"/>
            <w:vAlign w:val="center"/>
          </w:tcPr>
          <w:p w14:paraId="41EDB8A3">
            <w:pPr>
              <w:spacing w:line="290" w:lineRule="exact"/>
              <w:jc w:val="lef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对用于居住的出租房屋不符合消防安全要求的行政处罚</w:t>
            </w:r>
          </w:p>
        </w:tc>
        <w:tc>
          <w:tcPr>
            <w:tcW w:w="1905" w:type="dxa"/>
            <w:noWrap w:val="0"/>
            <w:vAlign w:val="center"/>
          </w:tcPr>
          <w:p w14:paraId="249B2991">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8DE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E3F176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6</w:t>
            </w:r>
          </w:p>
        </w:tc>
        <w:tc>
          <w:tcPr>
            <w:tcW w:w="1710" w:type="dxa"/>
            <w:noWrap w:val="0"/>
            <w:vAlign w:val="center"/>
          </w:tcPr>
          <w:p w14:paraId="48F33DBB">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330295060001</w:t>
            </w:r>
          </w:p>
        </w:tc>
        <w:tc>
          <w:tcPr>
            <w:tcW w:w="4200" w:type="dxa"/>
            <w:noWrap w:val="0"/>
            <w:vAlign w:val="center"/>
          </w:tcPr>
          <w:p w14:paraId="2B134A6F">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对在城市道路上私拉电线和插座给电动车充电的行政处罚</w:t>
            </w:r>
          </w:p>
        </w:tc>
        <w:tc>
          <w:tcPr>
            <w:tcW w:w="1905" w:type="dxa"/>
            <w:noWrap w:val="0"/>
            <w:vAlign w:val="center"/>
          </w:tcPr>
          <w:p w14:paraId="31E94292">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E7E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5E4A3F04">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7</w:t>
            </w:r>
          </w:p>
        </w:tc>
        <w:tc>
          <w:tcPr>
            <w:tcW w:w="1710" w:type="dxa"/>
            <w:noWrap w:val="0"/>
            <w:vAlign w:val="center"/>
          </w:tcPr>
          <w:p w14:paraId="56C3F953">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330295060002</w:t>
            </w:r>
          </w:p>
        </w:tc>
        <w:tc>
          <w:tcPr>
            <w:tcW w:w="4200" w:type="dxa"/>
            <w:noWrap w:val="0"/>
            <w:vAlign w:val="center"/>
          </w:tcPr>
          <w:p w14:paraId="5BBF7546">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对在城市道路以外私拉电线和插座给电动车充电的行政处罚</w:t>
            </w:r>
          </w:p>
        </w:tc>
        <w:tc>
          <w:tcPr>
            <w:tcW w:w="1905" w:type="dxa"/>
            <w:noWrap w:val="0"/>
            <w:vAlign w:val="center"/>
          </w:tcPr>
          <w:p w14:paraId="7D530C17">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4C5B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3FBAB5B">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8</w:t>
            </w:r>
          </w:p>
        </w:tc>
        <w:tc>
          <w:tcPr>
            <w:tcW w:w="1710" w:type="dxa"/>
            <w:noWrap w:val="0"/>
            <w:vAlign w:val="center"/>
          </w:tcPr>
          <w:p w14:paraId="11AAA969">
            <w:pPr>
              <w:widowControl/>
              <w:spacing w:line="290" w:lineRule="exact"/>
              <w:jc w:val="center"/>
              <w:textAlignment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330295062000</w:t>
            </w:r>
          </w:p>
        </w:tc>
        <w:tc>
          <w:tcPr>
            <w:tcW w:w="4200" w:type="dxa"/>
            <w:noWrap w:val="0"/>
            <w:vAlign w:val="center"/>
          </w:tcPr>
          <w:p w14:paraId="6CAF1493">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对在疏散通道、安全出口、楼梯间等影响消防通道畅通的区域停放电动自行车、电动摩托车的行政处罚</w:t>
            </w:r>
          </w:p>
        </w:tc>
        <w:tc>
          <w:tcPr>
            <w:tcW w:w="1905" w:type="dxa"/>
            <w:noWrap w:val="0"/>
            <w:vAlign w:val="center"/>
          </w:tcPr>
          <w:p w14:paraId="0A6C121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465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80" w:type="dxa"/>
            <w:gridSpan w:val="4"/>
            <w:noWrap/>
            <w:vAlign w:val="center"/>
          </w:tcPr>
          <w:p w14:paraId="64620E81">
            <w:pPr>
              <w:jc w:val="lef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十、民政（共</w:t>
            </w:r>
            <w:r>
              <w:rPr>
                <w:rFonts w:hint="eastAsia" w:ascii="Times New Roman" w:hAnsi="Times New Roman" w:eastAsia="仿宋_GB2312" w:cs="Times New Roman"/>
                <w:b/>
                <w:bCs/>
                <w:color w:val="000000"/>
                <w:sz w:val="22"/>
                <w:szCs w:val="22"/>
                <w:highlight w:val="none"/>
                <w:lang w:val="en-US" w:eastAsia="zh-CN"/>
              </w:rPr>
              <w:t>2</w:t>
            </w:r>
            <w:r>
              <w:rPr>
                <w:rFonts w:ascii="Times New Roman" w:hAnsi="Times New Roman" w:eastAsia="仿宋_GB2312" w:cs="Times New Roman"/>
                <w:b/>
                <w:bCs/>
                <w:color w:val="000000"/>
                <w:sz w:val="22"/>
                <w:szCs w:val="22"/>
                <w:highlight w:val="none"/>
              </w:rPr>
              <w:t>项）</w:t>
            </w:r>
          </w:p>
        </w:tc>
      </w:tr>
      <w:tr w14:paraId="3AA1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F313604">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02192454">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330211016002</w:t>
            </w:r>
          </w:p>
        </w:tc>
        <w:tc>
          <w:tcPr>
            <w:tcW w:w="4200" w:type="dxa"/>
            <w:noWrap w:val="0"/>
            <w:vAlign w:val="center"/>
          </w:tcPr>
          <w:p w14:paraId="3622881B">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对制造、销售封建迷信殡葬用品的行政处罚</w:t>
            </w:r>
          </w:p>
        </w:tc>
        <w:tc>
          <w:tcPr>
            <w:tcW w:w="1905" w:type="dxa"/>
            <w:noWrap w:val="0"/>
            <w:vAlign w:val="center"/>
          </w:tcPr>
          <w:p w14:paraId="63711B02">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56B3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5F33A43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0C43FC0B">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330211008001</w:t>
            </w:r>
          </w:p>
        </w:tc>
        <w:tc>
          <w:tcPr>
            <w:tcW w:w="4200" w:type="dxa"/>
            <w:noWrap w:val="0"/>
            <w:vAlign w:val="center"/>
          </w:tcPr>
          <w:p w14:paraId="3817074B">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对公墓超面积建造墓穴的行政处罚</w:t>
            </w:r>
          </w:p>
        </w:tc>
        <w:tc>
          <w:tcPr>
            <w:tcW w:w="1905" w:type="dxa"/>
            <w:noWrap w:val="0"/>
            <w:vAlign w:val="center"/>
          </w:tcPr>
          <w:p w14:paraId="07CE8BE5">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BCD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07016C76">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十一、建设（共</w:t>
            </w:r>
            <w:r>
              <w:rPr>
                <w:rFonts w:hint="eastAsia" w:ascii="Times New Roman" w:hAnsi="Times New Roman" w:eastAsia="仿宋_GB2312" w:cs="Times New Roman"/>
                <w:b/>
                <w:bCs/>
                <w:color w:val="000000"/>
                <w:sz w:val="22"/>
                <w:szCs w:val="22"/>
                <w:highlight w:val="none"/>
                <w:lang w:val="en-US" w:eastAsia="zh-CN"/>
              </w:rPr>
              <w:t>20</w:t>
            </w:r>
            <w:r>
              <w:rPr>
                <w:rFonts w:ascii="Times New Roman" w:hAnsi="Times New Roman" w:eastAsia="仿宋_GB2312" w:cs="Times New Roman"/>
                <w:b/>
                <w:bCs/>
                <w:color w:val="000000"/>
                <w:sz w:val="22"/>
                <w:szCs w:val="22"/>
                <w:highlight w:val="none"/>
              </w:rPr>
              <w:t>项）</w:t>
            </w:r>
          </w:p>
        </w:tc>
      </w:tr>
      <w:tr w14:paraId="49B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455521F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120CF21E">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330217014000</w:t>
            </w:r>
          </w:p>
        </w:tc>
        <w:tc>
          <w:tcPr>
            <w:tcW w:w="4200" w:type="dxa"/>
            <w:noWrap w:val="0"/>
            <w:vAlign w:val="center"/>
          </w:tcPr>
          <w:p w14:paraId="26A57B86">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对随意倾倒、抛撒或者堆放建筑垃圾的行政处罚</w:t>
            </w:r>
          </w:p>
        </w:tc>
        <w:tc>
          <w:tcPr>
            <w:tcW w:w="1905" w:type="dxa"/>
            <w:noWrap w:val="0"/>
            <w:vAlign w:val="center"/>
          </w:tcPr>
          <w:p w14:paraId="3BD3941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5B1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05D1B6A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3E82BCE0">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330217167004</w:t>
            </w:r>
          </w:p>
        </w:tc>
        <w:tc>
          <w:tcPr>
            <w:tcW w:w="4200" w:type="dxa"/>
            <w:noWrap w:val="0"/>
            <w:vAlign w:val="center"/>
          </w:tcPr>
          <w:p w14:paraId="2D2AAF3D">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对将建筑垃圾混入生活垃圾的行政处罚</w:t>
            </w:r>
          </w:p>
        </w:tc>
        <w:tc>
          <w:tcPr>
            <w:tcW w:w="1905" w:type="dxa"/>
            <w:noWrap w:val="0"/>
            <w:vAlign w:val="center"/>
          </w:tcPr>
          <w:p w14:paraId="2851EBAD">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6C9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73F54C5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75999811">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330217167003</w:t>
            </w:r>
          </w:p>
        </w:tc>
        <w:tc>
          <w:tcPr>
            <w:tcW w:w="4200" w:type="dxa"/>
            <w:noWrap w:val="0"/>
            <w:vAlign w:val="center"/>
          </w:tcPr>
          <w:p w14:paraId="6B198C3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对擅自设立弃置场受纳建筑垃圾的行政处罚</w:t>
            </w:r>
          </w:p>
        </w:tc>
        <w:tc>
          <w:tcPr>
            <w:tcW w:w="1905" w:type="dxa"/>
            <w:noWrap w:val="0"/>
            <w:vAlign w:val="center"/>
          </w:tcPr>
          <w:p w14:paraId="2B2D585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2A4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3380F05A">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4</w:t>
            </w:r>
          </w:p>
        </w:tc>
        <w:tc>
          <w:tcPr>
            <w:tcW w:w="1710" w:type="dxa"/>
            <w:noWrap w:val="0"/>
            <w:vAlign w:val="center"/>
          </w:tcPr>
          <w:p w14:paraId="05DFB528">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330217167002</w:t>
            </w:r>
          </w:p>
        </w:tc>
        <w:tc>
          <w:tcPr>
            <w:tcW w:w="4200" w:type="dxa"/>
            <w:noWrap w:val="0"/>
            <w:vAlign w:val="center"/>
          </w:tcPr>
          <w:p w14:paraId="498FD063">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对将危险废物混入建筑垃圾的行政处罚</w:t>
            </w:r>
          </w:p>
        </w:tc>
        <w:tc>
          <w:tcPr>
            <w:tcW w:w="1905" w:type="dxa"/>
            <w:noWrap w:val="0"/>
            <w:vAlign w:val="center"/>
          </w:tcPr>
          <w:p w14:paraId="2D5D828C">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630A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ign w:val="center"/>
          </w:tcPr>
          <w:p w14:paraId="7CB0858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5</w:t>
            </w:r>
          </w:p>
        </w:tc>
        <w:tc>
          <w:tcPr>
            <w:tcW w:w="1710" w:type="dxa"/>
            <w:noWrap w:val="0"/>
            <w:vAlign w:val="center"/>
          </w:tcPr>
          <w:p w14:paraId="49697D63">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330217431000</w:t>
            </w:r>
          </w:p>
        </w:tc>
        <w:tc>
          <w:tcPr>
            <w:tcW w:w="4200" w:type="dxa"/>
            <w:noWrap w:val="0"/>
            <w:vAlign w:val="center"/>
          </w:tcPr>
          <w:p w14:paraId="0F2B66B1">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对建筑垃圾储运消纳场受纳工业垃圾、生活垃圾和有毒有害垃圾的行政处罚</w:t>
            </w:r>
          </w:p>
        </w:tc>
        <w:tc>
          <w:tcPr>
            <w:tcW w:w="1905" w:type="dxa"/>
            <w:noWrap w:val="0"/>
            <w:vAlign w:val="center"/>
          </w:tcPr>
          <w:p w14:paraId="6D3BB06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3DB7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076CE0F3">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6</w:t>
            </w:r>
          </w:p>
        </w:tc>
        <w:tc>
          <w:tcPr>
            <w:tcW w:w="1710" w:type="dxa"/>
            <w:noWrap w:val="0"/>
            <w:vAlign w:val="center"/>
          </w:tcPr>
          <w:p w14:paraId="47E9E8A8">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330217655000</w:t>
            </w:r>
          </w:p>
        </w:tc>
        <w:tc>
          <w:tcPr>
            <w:tcW w:w="4200" w:type="dxa"/>
            <w:noWrap w:val="0"/>
            <w:vAlign w:val="center"/>
          </w:tcPr>
          <w:p w14:paraId="70CBC634">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对施工单位未及时清运工程施工过程中产生的建筑垃圾等固体废物的行政处罚</w:t>
            </w:r>
          </w:p>
        </w:tc>
        <w:tc>
          <w:tcPr>
            <w:tcW w:w="1905" w:type="dxa"/>
            <w:noWrap w:val="0"/>
            <w:vAlign w:val="center"/>
          </w:tcPr>
          <w:p w14:paraId="0409B04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BDD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B096FA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7</w:t>
            </w:r>
          </w:p>
        </w:tc>
        <w:tc>
          <w:tcPr>
            <w:tcW w:w="1710" w:type="dxa"/>
            <w:noWrap w:val="0"/>
            <w:vAlign w:val="center"/>
          </w:tcPr>
          <w:p w14:paraId="11A859D0">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330217874000</w:t>
            </w:r>
          </w:p>
        </w:tc>
        <w:tc>
          <w:tcPr>
            <w:tcW w:w="4200" w:type="dxa"/>
            <w:noWrap w:val="0"/>
            <w:vAlign w:val="center"/>
          </w:tcPr>
          <w:p w14:paraId="56255708">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对将建筑垃圾交由未取得核准的单位或者个人处置的行政处罚</w:t>
            </w:r>
          </w:p>
        </w:tc>
        <w:tc>
          <w:tcPr>
            <w:tcW w:w="1905" w:type="dxa"/>
            <w:noWrap w:val="0"/>
            <w:vAlign w:val="center"/>
          </w:tcPr>
          <w:p w14:paraId="7BEB33AA">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773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777D5706">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8</w:t>
            </w:r>
          </w:p>
        </w:tc>
        <w:tc>
          <w:tcPr>
            <w:tcW w:w="1710" w:type="dxa"/>
            <w:noWrap w:val="0"/>
            <w:vAlign w:val="center"/>
          </w:tcPr>
          <w:p w14:paraId="1DD16577">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330217438000</w:t>
            </w:r>
          </w:p>
        </w:tc>
        <w:tc>
          <w:tcPr>
            <w:tcW w:w="4200" w:type="dxa"/>
            <w:noWrap w:val="0"/>
            <w:vAlign w:val="center"/>
          </w:tcPr>
          <w:p w14:paraId="42CE16D4">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对未经核准擅自处置建筑垃圾或者处置超出核准范围的建筑垃圾的行政处罚</w:t>
            </w:r>
          </w:p>
        </w:tc>
        <w:tc>
          <w:tcPr>
            <w:tcW w:w="1905" w:type="dxa"/>
            <w:noWrap w:val="0"/>
            <w:vAlign w:val="center"/>
          </w:tcPr>
          <w:p w14:paraId="20C2CF6E">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5B5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6C5E263A">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9</w:t>
            </w:r>
          </w:p>
        </w:tc>
        <w:tc>
          <w:tcPr>
            <w:tcW w:w="1710" w:type="dxa"/>
            <w:noWrap w:val="0"/>
            <w:vAlign w:val="center"/>
          </w:tcPr>
          <w:p w14:paraId="45E9B921">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330217179000</w:t>
            </w:r>
          </w:p>
        </w:tc>
        <w:tc>
          <w:tcPr>
            <w:tcW w:w="4200" w:type="dxa"/>
            <w:noWrap w:val="0"/>
            <w:vAlign w:val="center"/>
          </w:tcPr>
          <w:p w14:paraId="2E00C6C3">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对不按照规定路线、时间清运建筑垃圾，沿途丢弃、遗撒、随意倾倒的行政处罚</w:t>
            </w:r>
          </w:p>
        </w:tc>
        <w:tc>
          <w:tcPr>
            <w:tcW w:w="1905" w:type="dxa"/>
            <w:noWrap w:val="0"/>
            <w:vAlign w:val="center"/>
          </w:tcPr>
          <w:p w14:paraId="08E4692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4DD6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502287A2">
            <w:pPr>
              <w:jc w:val="center"/>
              <w:rPr>
                <w:rFonts w:hint="default" w:ascii="Times New Roman" w:hAnsi="Times New Roman" w:eastAsia="仿宋_GB2312" w:cs="Times New Roman"/>
                <w:color w:val="000000"/>
                <w:sz w:val="22"/>
                <w:szCs w:val="22"/>
                <w:highlight w:val="none"/>
                <w:lang w:val="en-US"/>
              </w:rPr>
            </w:pPr>
            <w:r>
              <w:rPr>
                <w:rFonts w:hint="eastAsia" w:ascii="Times New Roman" w:hAnsi="Times New Roman" w:eastAsia="仿宋_GB2312" w:cs="Times New Roman"/>
                <w:color w:val="000000"/>
                <w:sz w:val="22"/>
                <w:szCs w:val="22"/>
                <w:highlight w:val="none"/>
                <w:lang w:val="en-US" w:eastAsia="zh-CN"/>
              </w:rPr>
              <w:t>10</w:t>
            </w:r>
          </w:p>
        </w:tc>
        <w:tc>
          <w:tcPr>
            <w:tcW w:w="1710" w:type="dxa"/>
            <w:noWrap w:val="0"/>
            <w:vAlign w:val="center"/>
          </w:tcPr>
          <w:p w14:paraId="22251343">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330217238008</w:t>
            </w:r>
          </w:p>
        </w:tc>
        <w:tc>
          <w:tcPr>
            <w:tcW w:w="4200" w:type="dxa"/>
            <w:noWrap w:val="0"/>
            <w:vAlign w:val="center"/>
          </w:tcPr>
          <w:p w14:paraId="6C5E1425">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对擅自占用或者挖掘城市道路、修筑出入口、搭建建筑物或者构筑物、明火作业、设置路障的行政处罚</w:t>
            </w:r>
          </w:p>
        </w:tc>
        <w:tc>
          <w:tcPr>
            <w:tcW w:w="1905" w:type="dxa"/>
            <w:noWrap w:val="0"/>
            <w:vAlign w:val="center"/>
          </w:tcPr>
          <w:p w14:paraId="35372FD4">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3573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41A9DB56">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11</w:t>
            </w:r>
          </w:p>
        </w:tc>
        <w:tc>
          <w:tcPr>
            <w:tcW w:w="1710" w:type="dxa"/>
            <w:noWrap w:val="0"/>
            <w:vAlign w:val="center"/>
          </w:tcPr>
          <w:p w14:paraId="290708E7">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330217238009</w:t>
            </w:r>
          </w:p>
        </w:tc>
        <w:tc>
          <w:tcPr>
            <w:tcW w:w="4200" w:type="dxa"/>
            <w:noWrap w:val="0"/>
            <w:vAlign w:val="center"/>
          </w:tcPr>
          <w:p w14:paraId="5185B00F">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对在道路上打砸硬物，碾压、晾晒农作物和其他物品的行政处罚</w:t>
            </w:r>
          </w:p>
        </w:tc>
        <w:tc>
          <w:tcPr>
            <w:tcW w:w="1905" w:type="dxa"/>
            <w:noWrap w:val="0"/>
            <w:vAlign w:val="center"/>
          </w:tcPr>
          <w:p w14:paraId="1DB8040E">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6792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059BA411">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12</w:t>
            </w:r>
          </w:p>
        </w:tc>
        <w:tc>
          <w:tcPr>
            <w:tcW w:w="1710" w:type="dxa"/>
            <w:noWrap w:val="0"/>
            <w:vAlign w:val="center"/>
          </w:tcPr>
          <w:p w14:paraId="1C77D1BF">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330217238011</w:t>
            </w:r>
          </w:p>
        </w:tc>
        <w:tc>
          <w:tcPr>
            <w:tcW w:w="4200" w:type="dxa"/>
            <w:noWrap w:val="0"/>
            <w:vAlign w:val="center"/>
          </w:tcPr>
          <w:p w14:paraId="4E5E4EDE">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对在道路上排放污水，倾倒垃圾和其他废弃物，以及堆放、焚烧、洒漏各类腐蚀性物质的行政处罚</w:t>
            </w:r>
          </w:p>
        </w:tc>
        <w:tc>
          <w:tcPr>
            <w:tcW w:w="1905" w:type="dxa"/>
            <w:noWrap w:val="0"/>
            <w:vAlign w:val="center"/>
          </w:tcPr>
          <w:p w14:paraId="6A5E21F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4A52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6D7EA574">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13</w:t>
            </w:r>
          </w:p>
        </w:tc>
        <w:tc>
          <w:tcPr>
            <w:tcW w:w="1710" w:type="dxa"/>
            <w:noWrap w:val="0"/>
            <w:vAlign w:val="center"/>
          </w:tcPr>
          <w:p w14:paraId="690109C9">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330217238012</w:t>
            </w:r>
          </w:p>
        </w:tc>
        <w:tc>
          <w:tcPr>
            <w:tcW w:w="4200" w:type="dxa"/>
            <w:noWrap w:val="0"/>
            <w:vAlign w:val="center"/>
          </w:tcPr>
          <w:p w14:paraId="085D20D5">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对在道路上搅拌水泥、砂浆、混凝土，以及从事生产、加工、冲洗等可能损坏道路的各种作业的行政处罚</w:t>
            </w:r>
          </w:p>
        </w:tc>
        <w:tc>
          <w:tcPr>
            <w:tcW w:w="1905" w:type="dxa"/>
            <w:noWrap w:val="0"/>
            <w:vAlign w:val="center"/>
          </w:tcPr>
          <w:p w14:paraId="4601F4B3">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5CF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4A9A82A9">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14</w:t>
            </w:r>
          </w:p>
        </w:tc>
        <w:tc>
          <w:tcPr>
            <w:tcW w:w="1710" w:type="dxa"/>
            <w:noWrap w:val="0"/>
            <w:vAlign w:val="center"/>
          </w:tcPr>
          <w:p w14:paraId="5F7A5814">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330217222005</w:t>
            </w:r>
          </w:p>
        </w:tc>
        <w:tc>
          <w:tcPr>
            <w:tcW w:w="4200" w:type="dxa"/>
            <w:noWrap w:val="0"/>
            <w:vAlign w:val="center"/>
          </w:tcPr>
          <w:p w14:paraId="0032408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对在不具备安全条件的场所使用、储存燃气的行政处罚</w:t>
            </w:r>
          </w:p>
        </w:tc>
        <w:tc>
          <w:tcPr>
            <w:tcW w:w="1905" w:type="dxa"/>
            <w:noWrap w:val="0"/>
            <w:vAlign w:val="center"/>
          </w:tcPr>
          <w:p w14:paraId="1241AA0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F59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1199D9DB">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15</w:t>
            </w:r>
          </w:p>
        </w:tc>
        <w:tc>
          <w:tcPr>
            <w:tcW w:w="1710" w:type="dxa"/>
            <w:noWrap w:val="0"/>
            <w:vAlign w:val="center"/>
          </w:tcPr>
          <w:p w14:paraId="3EE66AF5">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330217142004</w:t>
            </w:r>
          </w:p>
        </w:tc>
        <w:tc>
          <w:tcPr>
            <w:tcW w:w="4200" w:type="dxa"/>
            <w:noWrap w:val="0"/>
            <w:vAlign w:val="center"/>
          </w:tcPr>
          <w:p w14:paraId="7AD8ED66">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对加热、摔砸、倒卧、曝晒燃气气瓶或者改换气瓶检验标志、漆色的行政处罚</w:t>
            </w:r>
          </w:p>
        </w:tc>
        <w:tc>
          <w:tcPr>
            <w:tcW w:w="1905" w:type="dxa"/>
            <w:noWrap w:val="0"/>
            <w:vAlign w:val="center"/>
          </w:tcPr>
          <w:p w14:paraId="23667BB3">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E6D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2B1F865A">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16</w:t>
            </w:r>
          </w:p>
        </w:tc>
        <w:tc>
          <w:tcPr>
            <w:tcW w:w="1710" w:type="dxa"/>
            <w:noWrap w:val="0"/>
            <w:vAlign w:val="center"/>
          </w:tcPr>
          <w:p w14:paraId="1B79B972">
            <w:pPr>
              <w:spacing w:line="300" w:lineRule="exact"/>
              <w:jc w:val="center"/>
              <w:rPr>
                <w:rFonts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330217273000</w:t>
            </w:r>
          </w:p>
        </w:tc>
        <w:tc>
          <w:tcPr>
            <w:tcW w:w="4200" w:type="dxa"/>
            <w:noWrap w:val="0"/>
            <w:vAlign w:val="center"/>
          </w:tcPr>
          <w:p w14:paraId="092542CA">
            <w:pPr>
              <w:spacing w:line="300" w:lineRule="exact"/>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对房屋使用安全责任人未及时采取维修加固、拆除等解危措施的行政处罚</w:t>
            </w:r>
          </w:p>
        </w:tc>
        <w:tc>
          <w:tcPr>
            <w:tcW w:w="1905" w:type="dxa"/>
            <w:noWrap w:val="0"/>
            <w:vAlign w:val="center"/>
          </w:tcPr>
          <w:p w14:paraId="2A478656">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D84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50BFDCF2">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17</w:t>
            </w:r>
          </w:p>
        </w:tc>
        <w:tc>
          <w:tcPr>
            <w:tcW w:w="1710" w:type="dxa"/>
            <w:noWrap w:val="0"/>
            <w:vAlign w:val="center"/>
          </w:tcPr>
          <w:p w14:paraId="3345A9E7">
            <w:pPr>
              <w:spacing w:line="300" w:lineRule="exact"/>
              <w:jc w:val="center"/>
              <w:rPr>
                <w:rFonts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330217141000</w:t>
            </w:r>
          </w:p>
        </w:tc>
        <w:tc>
          <w:tcPr>
            <w:tcW w:w="4200" w:type="dxa"/>
            <w:noWrap w:val="0"/>
            <w:vAlign w:val="center"/>
          </w:tcPr>
          <w:p w14:paraId="30D507C3">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对房屋使用安全责任人和房屋装修经营者违法进行房屋装修的行政处罚</w:t>
            </w:r>
          </w:p>
        </w:tc>
        <w:tc>
          <w:tcPr>
            <w:tcW w:w="1905" w:type="dxa"/>
            <w:noWrap w:val="0"/>
            <w:vAlign w:val="center"/>
          </w:tcPr>
          <w:p w14:paraId="2DDEAF2F">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72FF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08E89E69">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18</w:t>
            </w:r>
          </w:p>
        </w:tc>
        <w:tc>
          <w:tcPr>
            <w:tcW w:w="1710" w:type="dxa"/>
            <w:noWrap w:val="0"/>
            <w:vAlign w:val="center"/>
          </w:tcPr>
          <w:p w14:paraId="77A576C8">
            <w:pPr>
              <w:spacing w:line="300" w:lineRule="exact"/>
              <w:jc w:val="center"/>
              <w:rPr>
                <w:rFonts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330217A41000</w:t>
            </w:r>
          </w:p>
        </w:tc>
        <w:tc>
          <w:tcPr>
            <w:tcW w:w="4200" w:type="dxa"/>
            <w:noWrap w:val="0"/>
            <w:vAlign w:val="center"/>
          </w:tcPr>
          <w:p w14:paraId="0CBC2832">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对装修工程建设单位涉及建筑主体和承重结构变动的装修工程擅自施工的行政处罚</w:t>
            </w:r>
          </w:p>
        </w:tc>
        <w:tc>
          <w:tcPr>
            <w:tcW w:w="1905" w:type="dxa"/>
            <w:noWrap w:val="0"/>
            <w:vAlign w:val="center"/>
          </w:tcPr>
          <w:p w14:paraId="3C9B8CAC">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637B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11DA9C72">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19</w:t>
            </w:r>
          </w:p>
        </w:tc>
        <w:tc>
          <w:tcPr>
            <w:tcW w:w="1710" w:type="dxa"/>
            <w:noWrap w:val="0"/>
            <w:vAlign w:val="center"/>
          </w:tcPr>
          <w:p w14:paraId="556F293A">
            <w:pPr>
              <w:spacing w:line="300" w:lineRule="exact"/>
              <w:jc w:val="center"/>
              <w:rPr>
                <w:rFonts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330217F28000</w:t>
            </w:r>
          </w:p>
        </w:tc>
        <w:tc>
          <w:tcPr>
            <w:tcW w:w="4200" w:type="dxa"/>
            <w:noWrap w:val="0"/>
            <w:vAlign w:val="center"/>
          </w:tcPr>
          <w:p w14:paraId="7F8E93FB">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（台州）对业主或非业主使用人将阳台或无防水要求的房间改为卫生间、厨房，或将卫生间改在下层住户的卧室、客厅、餐厅、书房和厨房上方的行政处罚</w:t>
            </w:r>
          </w:p>
        </w:tc>
        <w:tc>
          <w:tcPr>
            <w:tcW w:w="1905" w:type="dxa"/>
            <w:noWrap w:val="0"/>
            <w:vAlign w:val="center"/>
          </w:tcPr>
          <w:p w14:paraId="07267786">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A45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31E395DC">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20</w:t>
            </w:r>
          </w:p>
        </w:tc>
        <w:tc>
          <w:tcPr>
            <w:tcW w:w="1710" w:type="dxa"/>
            <w:noWrap w:val="0"/>
            <w:vAlign w:val="center"/>
          </w:tcPr>
          <w:p w14:paraId="1763B8C7">
            <w:pPr>
              <w:spacing w:line="300" w:lineRule="exact"/>
              <w:jc w:val="center"/>
              <w:rPr>
                <w:rFonts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330217217001</w:t>
            </w:r>
          </w:p>
        </w:tc>
        <w:tc>
          <w:tcPr>
            <w:tcW w:w="4200" w:type="dxa"/>
            <w:noWrap w:val="0"/>
            <w:vAlign w:val="center"/>
          </w:tcPr>
          <w:p w14:paraId="61A29BDA">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对擅自占用、挖掘物业管理区域内道路、场地，损害业主共同利益的行政处罚</w:t>
            </w:r>
          </w:p>
        </w:tc>
        <w:tc>
          <w:tcPr>
            <w:tcW w:w="1905" w:type="dxa"/>
            <w:noWrap w:val="0"/>
            <w:vAlign w:val="center"/>
          </w:tcPr>
          <w:p w14:paraId="51D4DAD4">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7F44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0" w:type="dxa"/>
            <w:gridSpan w:val="4"/>
            <w:noWrap/>
            <w:vAlign w:val="center"/>
          </w:tcPr>
          <w:p w14:paraId="40EC858C">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十二、自然资源（共</w:t>
            </w:r>
            <w:r>
              <w:rPr>
                <w:rFonts w:hint="eastAsia" w:ascii="Times New Roman" w:hAnsi="Times New Roman" w:eastAsia="仿宋_GB2312" w:cs="Times New Roman"/>
                <w:b/>
                <w:bCs/>
                <w:color w:val="000000"/>
                <w:sz w:val="22"/>
                <w:szCs w:val="22"/>
                <w:highlight w:val="none"/>
                <w:lang w:val="en-US" w:eastAsia="zh-CN"/>
              </w:rPr>
              <w:t>5</w:t>
            </w:r>
            <w:r>
              <w:rPr>
                <w:rFonts w:ascii="Times New Roman" w:hAnsi="Times New Roman" w:eastAsia="仿宋_GB2312" w:cs="Times New Roman"/>
                <w:b/>
                <w:bCs/>
                <w:color w:val="000000"/>
                <w:sz w:val="22"/>
                <w:szCs w:val="22"/>
                <w:highlight w:val="none"/>
              </w:rPr>
              <w:t>项）</w:t>
            </w:r>
          </w:p>
        </w:tc>
      </w:tr>
      <w:tr w14:paraId="04D1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4797D0B3">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10" w:type="dxa"/>
            <w:noWrap w:val="0"/>
            <w:vAlign w:val="center"/>
          </w:tcPr>
          <w:p w14:paraId="114EAB11">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330215041002</w:t>
            </w:r>
          </w:p>
        </w:tc>
        <w:tc>
          <w:tcPr>
            <w:tcW w:w="4200" w:type="dxa"/>
            <w:noWrap w:val="0"/>
            <w:vAlign w:val="center"/>
          </w:tcPr>
          <w:p w14:paraId="5221F4D8">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对未按照建设工程规划许可证的规定进行建设的行政处罚</w:t>
            </w:r>
          </w:p>
        </w:tc>
        <w:tc>
          <w:tcPr>
            <w:tcW w:w="1905" w:type="dxa"/>
            <w:noWrap w:val="0"/>
            <w:vAlign w:val="center"/>
          </w:tcPr>
          <w:p w14:paraId="42176613">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46A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noWrap/>
            <w:vAlign w:val="center"/>
          </w:tcPr>
          <w:p w14:paraId="231C4E9B">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10" w:type="dxa"/>
            <w:noWrap w:val="0"/>
            <w:vAlign w:val="center"/>
          </w:tcPr>
          <w:p w14:paraId="126D0FD2">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330215041001</w:t>
            </w:r>
          </w:p>
        </w:tc>
        <w:tc>
          <w:tcPr>
            <w:tcW w:w="4200" w:type="dxa"/>
            <w:noWrap w:val="0"/>
            <w:vAlign w:val="center"/>
          </w:tcPr>
          <w:p w14:paraId="7C4B81D7">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对未取得建设工程规划许可证进行建设的行政处罚</w:t>
            </w:r>
          </w:p>
        </w:tc>
        <w:tc>
          <w:tcPr>
            <w:tcW w:w="1905" w:type="dxa"/>
            <w:noWrap w:val="0"/>
            <w:vAlign w:val="center"/>
          </w:tcPr>
          <w:p w14:paraId="59A76D95">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02C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5" w:type="dxa"/>
            <w:noWrap/>
            <w:vAlign w:val="center"/>
          </w:tcPr>
          <w:p w14:paraId="4C07F246">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10" w:type="dxa"/>
            <w:noWrap w:val="0"/>
            <w:vAlign w:val="center"/>
          </w:tcPr>
          <w:p w14:paraId="384CFAF8">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330215040001</w:t>
            </w:r>
          </w:p>
        </w:tc>
        <w:tc>
          <w:tcPr>
            <w:tcW w:w="4200" w:type="dxa"/>
            <w:noWrap w:val="0"/>
            <w:vAlign w:val="center"/>
          </w:tcPr>
          <w:p w14:paraId="3C1501B0">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对建设单位或者个人未经批准进行临时建设的行政处罚</w:t>
            </w:r>
          </w:p>
        </w:tc>
        <w:tc>
          <w:tcPr>
            <w:tcW w:w="1905" w:type="dxa"/>
            <w:noWrap w:val="0"/>
            <w:vAlign w:val="center"/>
          </w:tcPr>
          <w:p w14:paraId="43CCA33D">
            <w:pPr>
              <w:spacing w:line="300" w:lineRule="exact"/>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66DD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5" w:type="dxa"/>
            <w:noWrap/>
            <w:vAlign w:val="center"/>
          </w:tcPr>
          <w:p w14:paraId="7471C411">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w:t>
            </w:r>
          </w:p>
        </w:tc>
        <w:tc>
          <w:tcPr>
            <w:tcW w:w="1710" w:type="dxa"/>
            <w:noWrap w:val="0"/>
            <w:vAlign w:val="center"/>
          </w:tcPr>
          <w:p w14:paraId="30F32AE9">
            <w:pPr>
              <w:spacing w:line="300" w:lineRule="exact"/>
              <w:jc w:val="center"/>
              <w:rPr>
                <w:rFonts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330215067000</w:t>
            </w:r>
          </w:p>
        </w:tc>
        <w:tc>
          <w:tcPr>
            <w:tcW w:w="4200" w:type="dxa"/>
            <w:noWrap w:val="0"/>
            <w:vAlign w:val="center"/>
          </w:tcPr>
          <w:p w14:paraId="2B4BBAD3">
            <w:pPr>
              <w:spacing w:line="300" w:lineRule="exact"/>
              <w:jc w:val="center"/>
              <w:rPr>
                <w:rFonts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对建设单位或者个人改变临时规划许可确定的建筑用途的行政处罚</w:t>
            </w:r>
          </w:p>
        </w:tc>
        <w:tc>
          <w:tcPr>
            <w:tcW w:w="1905" w:type="dxa"/>
            <w:noWrap w:val="0"/>
            <w:vAlign w:val="center"/>
          </w:tcPr>
          <w:p w14:paraId="51115CEA">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E6E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5" w:type="dxa"/>
            <w:noWrap/>
            <w:vAlign w:val="center"/>
          </w:tcPr>
          <w:p w14:paraId="3A4F1A43">
            <w:pPr>
              <w:spacing w:line="300" w:lineRule="exact"/>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5</w:t>
            </w:r>
          </w:p>
        </w:tc>
        <w:tc>
          <w:tcPr>
            <w:tcW w:w="1710" w:type="dxa"/>
            <w:noWrap w:val="0"/>
            <w:vAlign w:val="center"/>
          </w:tcPr>
          <w:p w14:paraId="22FAE605">
            <w:pPr>
              <w:spacing w:line="300" w:lineRule="exact"/>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330215073000</w:t>
            </w:r>
          </w:p>
        </w:tc>
        <w:tc>
          <w:tcPr>
            <w:tcW w:w="4200" w:type="dxa"/>
            <w:noWrap w:val="0"/>
            <w:vAlign w:val="center"/>
          </w:tcPr>
          <w:p w14:paraId="61751DA0">
            <w:pPr>
              <w:spacing w:line="300" w:lineRule="exact"/>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对房屋使用人擅自改变建设工程规划许可证确定的房屋用途的行政处罚</w:t>
            </w:r>
          </w:p>
        </w:tc>
        <w:tc>
          <w:tcPr>
            <w:tcW w:w="1905" w:type="dxa"/>
            <w:noWrap w:val="0"/>
            <w:vAlign w:val="center"/>
          </w:tcPr>
          <w:p w14:paraId="395B2157">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bl>
    <w:p w14:paraId="3A583B24">
      <w:pPr>
        <w:pStyle w:val="2"/>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备注：本清单行政处罚事项由</w:t>
      </w:r>
      <w:r>
        <w:rPr>
          <w:rFonts w:hint="eastAsia" w:ascii="Times New Roman" w:hAnsi="Times New Roman" w:eastAsia="黑体" w:cs="Times New Roman"/>
          <w:color w:val="000000"/>
          <w:kern w:val="0"/>
          <w:sz w:val="21"/>
          <w:szCs w:val="21"/>
          <w:lang w:val="en-US" w:eastAsia="zh-CN"/>
        </w:rPr>
        <w:t>临海市</w:t>
      </w:r>
      <w:r>
        <w:rPr>
          <w:rFonts w:hint="default" w:ascii="Times New Roman" w:hAnsi="Times New Roman" w:eastAsia="黑体" w:cs="Times New Roman"/>
          <w:color w:val="000000"/>
          <w:kern w:val="0"/>
          <w:sz w:val="21"/>
          <w:szCs w:val="21"/>
          <w:lang w:val="en-US" w:eastAsia="zh-CN"/>
        </w:rPr>
        <w:t>综合行政执法指导办公室根据浙江省权力事项库（监管库）动态调整。</w:t>
      </w:r>
    </w:p>
    <w:p w14:paraId="1506C73D">
      <w:pPr>
        <w:pStyle w:val="2"/>
        <w:rPr>
          <w:rFonts w:hint="default" w:ascii="Times New Roman" w:hAnsi="Times New Roman" w:eastAsia="黑体" w:cs="Times New Roman"/>
          <w:color w:val="000000"/>
          <w:kern w:val="0"/>
          <w:sz w:val="21"/>
          <w:szCs w:val="21"/>
          <w:lang w:val="en-US" w:eastAsia="zh-CN"/>
        </w:rPr>
        <w:sectPr>
          <w:pgSz w:w="11906" w:h="16838"/>
          <w:pgMar w:top="1871" w:right="1531" w:bottom="1757" w:left="1531" w:header="851" w:footer="992" w:gutter="0"/>
          <w:cols w:space="425" w:num="1"/>
          <w:docGrid w:type="lines" w:linePitch="312" w:charSpace="0"/>
        </w:sectPr>
      </w:pPr>
    </w:p>
    <w:p w14:paraId="53F8B237">
      <w:pPr>
        <w:widowControl/>
        <w:shd w:val="clear" w:color="auto" w:fill="FFFFFF"/>
        <w:spacing w:beforeAutospacing="0" w:afterAutospacing="0" w:line="580" w:lineRule="exact"/>
        <w:jc w:val="left"/>
        <w:textAlignment w:val="baseline"/>
        <w:rPr>
          <w:rFonts w:hint="default" w:ascii="Times New Roman" w:hAnsi="Times New Roman" w:eastAsia="黑体" w:cs="Times New Roman"/>
          <w:color w:val="000000"/>
          <w:kern w:val="0"/>
          <w:sz w:val="32"/>
          <w:szCs w:val="32"/>
          <w:shd w:val="clear" w:color="auto" w:fill="FFFFFF"/>
          <w:lang w:val="en-US" w:eastAsia="zh-CN" w:bidi="ar-SA"/>
        </w:rPr>
      </w:pPr>
      <w:r>
        <w:rPr>
          <w:rFonts w:ascii="Times New Roman" w:hAnsi="Times New Roman" w:eastAsia="黑体" w:cs="Times New Roman"/>
          <w:color w:val="000000"/>
          <w:kern w:val="0"/>
          <w:sz w:val="32"/>
          <w:szCs w:val="32"/>
          <w:shd w:val="clear" w:color="auto" w:fill="FFFFFF"/>
          <w:lang w:val="en-US" w:eastAsia="zh-CN" w:bidi="ar-SA"/>
        </w:rPr>
        <w:t>附件</w:t>
      </w:r>
      <w:r>
        <w:rPr>
          <w:rFonts w:hint="eastAsia" w:ascii="Times New Roman" w:hAnsi="Times New Roman" w:eastAsia="黑体" w:cs="Times New Roman"/>
          <w:color w:val="000000"/>
          <w:kern w:val="0"/>
          <w:sz w:val="32"/>
          <w:szCs w:val="32"/>
          <w:shd w:val="clear" w:color="auto" w:fill="FFFFFF"/>
          <w:lang w:val="en-US" w:eastAsia="zh-CN" w:bidi="ar-SA"/>
        </w:rPr>
        <w:t>2</w:t>
      </w:r>
    </w:p>
    <w:p w14:paraId="28D0894D">
      <w:pPr>
        <w:widowControl w:val="0"/>
        <w:ind w:firstLine="420"/>
        <w:jc w:val="both"/>
        <w:rPr>
          <w:rFonts w:ascii="Calibri" w:hAnsi="Calibri" w:eastAsia="宋体" w:cs="Times New Roman"/>
          <w:kern w:val="2"/>
          <w:sz w:val="21"/>
          <w:szCs w:val="24"/>
          <w:lang w:val="en-US" w:eastAsia="zh-CN" w:bidi="ar-SA"/>
        </w:rPr>
      </w:pPr>
    </w:p>
    <w:p w14:paraId="102421BB">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临海市杜桥镇人民政府</w:t>
      </w:r>
      <w:r>
        <w:rPr>
          <w:rFonts w:hint="eastAsia" w:ascii="Times New Roman" w:hAnsi="Times New Roman" w:eastAsia="方正小标宋简体" w:cs="Times New Roman"/>
          <w:sz w:val="44"/>
          <w:szCs w:val="44"/>
        </w:rPr>
        <w:t>行政执法事项动态调整目录清单</w:t>
      </w:r>
    </w:p>
    <w:p w14:paraId="342209DF">
      <w:pPr>
        <w:pStyle w:val="2"/>
        <w:rPr>
          <w:rFonts w:hint="default" w:ascii="Times New Roman" w:hAnsi="Times New Roman" w:eastAsia="黑体" w:cs="Times New Roman"/>
          <w:color w:val="000000"/>
          <w:kern w:val="0"/>
          <w:sz w:val="21"/>
          <w:szCs w:val="21"/>
          <w:lang w:val="en-US" w:eastAsia="zh-CN"/>
        </w:rPr>
      </w:pPr>
    </w:p>
    <w:tbl>
      <w:tblPr>
        <w:tblStyle w:val="6"/>
        <w:tblW w:w="856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25"/>
        <w:gridCol w:w="4185"/>
        <w:gridCol w:w="1905"/>
      </w:tblGrid>
      <w:tr w14:paraId="6646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0" w:type="dxa"/>
            <w:noWrap w:val="0"/>
            <w:vAlign w:val="center"/>
          </w:tcPr>
          <w:p w14:paraId="05312DC4">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序号</w:t>
            </w:r>
          </w:p>
        </w:tc>
        <w:tc>
          <w:tcPr>
            <w:tcW w:w="1725" w:type="dxa"/>
            <w:noWrap w:val="0"/>
            <w:vAlign w:val="center"/>
          </w:tcPr>
          <w:p w14:paraId="68FC8B94">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事项代码</w:t>
            </w:r>
          </w:p>
        </w:tc>
        <w:tc>
          <w:tcPr>
            <w:tcW w:w="4185" w:type="dxa"/>
            <w:noWrap w:val="0"/>
            <w:vAlign w:val="center"/>
          </w:tcPr>
          <w:p w14:paraId="443E7275">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事项名称</w:t>
            </w:r>
          </w:p>
        </w:tc>
        <w:tc>
          <w:tcPr>
            <w:tcW w:w="1905" w:type="dxa"/>
            <w:noWrap w:val="0"/>
            <w:vAlign w:val="center"/>
          </w:tcPr>
          <w:p w14:paraId="0D0CB77C">
            <w:pPr>
              <w:widowControl/>
              <w:jc w:val="center"/>
              <w:rPr>
                <w:rFonts w:hint="eastAsia" w:ascii="黑体" w:hAnsi="黑体" w:eastAsia="黑体" w:cs="黑体"/>
                <w:color w:val="000000"/>
                <w:sz w:val="22"/>
                <w:szCs w:val="22"/>
                <w:highlight w:val="none"/>
                <w:lang w:bidi="ar"/>
              </w:rPr>
            </w:pPr>
            <w:r>
              <w:rPr>
                <w:rFonts w:hint="eastAsia" w:ascii="黑体" w:hAnsi="黑体" w:eastAsia="黑体" w:cs="黑体"/>
                <w:color w:val="000000"/>
                <w:sz w:val="22"/>
                <w:szCs w:val="22"/>
                <w:highlight w:val="none"/>
                <w:lang w:bidi="ar"/>
              </w:rPr>
              <w:t>划转范围</w:t>
            </w:r>
          </w:p>
        </w:tc>
      </w:tr>
      <w:tr w14:paraId="0001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0"/>
            <w:vAlign w:val="center"/>
          </w:tcPr>
          <w:p w14:paraId="570BD368">
            <w:pPr>
              <w:rPr>
                <w:rFonts w:hint="eastAsia" w:ascii="宋体" w:hAnsi="宋体" w:eastAsia="宋体" w:cs="宋体"/>
                <w:color w:val="000000"/>
                <w:sz w:val="20"/>
                <w:szCs w:val="20"/>
                <w:highlight w:val="none"/>
              </w:rPr>
            </w:pPr>
            <w:r>
              <w:rPr>
                <w:rFonts w:ascii="Times New Roman" w:hAnsi="Times New Roman" w:eastAsia="仿宋_GB2312" w:cs="Times New Roman"/>
                <w:b/>
                <w:bCs/>
                <w:color w:val="000000"/>
                <w:sz w:val="22"/>
                <w:szCs w:val="22"/>
                <w:highlight w:val="none"/>
              </w:rPr>
              <w:t>一、公安（共</w:t>
            </w:r>
            <w:r>
              <w:rPr>
                <w:rFonts w:hint="eastAsia" w:ascii="Times New Roman" w:hAnsi="Times New Roman" w:eastAsia="仿宋_GB2312" w:cs="Times New Roman"/>
                <w:b/>
                <w:bCs/>
                <w:color w:val="000000"/>
                <w:sz w:val="22"/>
                <w:szCs w:val="22"/>
                <w:highlight w:val="none"/>
                <w:lang w:val="en-US" w:eastAsia="zh-CN"/>
              </w:rPr>
              <w:t>2</w:t>
            </w:r>
            <w:r>
              <w:rPr>
                <w:rFonts w:ascii="Times New Roman" w:hAnsi="Times New Roman" w:eastAsia="仿宋_GB2312" w:cs="Times New Roman"/>
                <w:b/>
                <w:bCs/>
                <w:color w:val="000000"/>
                <w:sz w:val="22"/>
                <w:szCs w:val="22"/>
                <w:highlight w:val="none"/>
              </w:rPr>
              <w:t>项）</w:t>
            </w:r>
          </w:p>
        </w:tc>
      </w:tr>
      <w:tr w14:paraId="40CF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4B9D4BA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1</w:t>
            </w:r>
          </w:p>
        </w:tc>
        <w:tc>
          <w:tcPr>
            <w:tcW w:w="1725" w:type="dxa"/>
            <w:noWrap w:val="0"/>
            <w:vAlign w:val="center"/>
          </w:tcPr>
          <w:p w14:paraId="5B0B5C81">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330209122000</w:t>
            </w:r>
          </w:p>
        </w:tc>
        <w:tc>
          <w:tcPr>
            <w:tcW w:w="4185" w:type="dxa"/>
            <w:noWrap w:val="0"/>
            <w:vAlign w:val="center"/>
          </w:tcPr>
          <w:p w14:paraId="7995C60E">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对饲养动物干扰正常生活行为的处罚</w:t>
            </w:r>
          </w:p>
        </w:tc>
        <w:tc>
          <w:tcPr>
            <w:tcW w:w="1905" w:type="dxa"/>
            <w:noWrap w:val="0"/>
            <w:vAlign w:val="center"/>
          </w:tcPr>
          <w:p w14:paraId="1298FF0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8D9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EB19033">
            <w:pPr>
              <w:jc w:val="center"/>
              <w:rPr>
                <w:rFonts w:hint="eastAsia" w:ascii="Times New Roman" w:hAnsi="Times New Roman" w:eastAsia="仿宋_GB2312" w:cs="Times New Roman"/>
                <w:color w:val="000000"/>
                <w:sz w:val="22"/>
                <w:szCs w:val="22"/>
                <w:highlight w:val="none"/>
                <w:lang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50F11EC6">
            <w:pPr>
              <w:jc w:val="center"/>
              <w:rPr>
                <w:rFonts w:hint="eastAsia" w:ascii="宋体" w:hAnsi="宋体" w:eastAsia="宋体" w:cs="宋体"/>
                <w:color w:val="000000"/>
                <w:sz w:val="20"/>
                <w:szCs w:val="20"/>
                <w:highlight w:val="none"/>
              </w:rPr>
            </w:pPr>
            <w:r>
              <w:rPr>
                <w:rFonts w:ascii="Times New Roman" w:hAnsi="Times New Roman" w:eastAsia="仿宋_GB2312" w:cs="Times New Roman"/>
                <w:color w:val="000000"/>
                <w:sz w:val="22"/>
                <w:szCs w:val="22"/>
                <w:highlight w:val="none"/>
              </w:rPr>
              <w:t>330209896000</w:t>
            </w:r>
          </w:p>
        </w:tc>
        <w:tc>
          <w:tcPr>
            <w:tcW w:w="4185" w:type="dxa"/>
            <w:noWrap w:val="0"/>
            <w:vAlign w:val="center"/>
          </w:tcPr>
          <w:p w14:paraId="3A71616B">
            <w:pPr>
              <w:rPr>
                <w:rFonts w:hint="eastAsia" w:ascii="宋体" w:hAnsi="宋体" w:eastAsia="宋体" w:cs="宋体"/>
                <w:color w:val="000000"/>
                <w:sz w:val="20"/>
                <w:szCs w:val="20"/>
                <w:highlight w:val="none"/>
              </w:rPr>
            </w:pPr>
            <w:r>
              <w:rPr>
                <w:rFonts w:ascii="Times New Roman" w:hAnsi="Times New Roman" w:eastAsia="仿宋_GB2312" w:cs="Times New Roman"/>
                <w:color w:val="000000"/>
                <w:sz w:val="22"/>
                <w:szCs w:val="22"/>
                <w:highlight w:val="none"/>
              </w:rPr>
              <w:t>对擅自在人行道设置、占用、撤除停车泊位的行政处罚</w:t>
            </w:r>
          </w:p>
        </w:tc>
        <w:tc>
          <w:tcPr>
            <w:tcW w:w="1905" w:type="dxa"/>
            <w:noWrap w:val="0"/>
            <w:vAlign w:val="center"/>
          </w:tcPr>
          <w:p w14:paraId="68BEB42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6B85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6D995F49">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二、林业（共</w:t>
            </w:r>
            <w:r>
              <w:rPr>
                <w:rFonts w:hint="eastAsia" w:ascii="Times New Roman" w:hAnsi="Times New Roman" w:eastAsia="仿宋_GB2312" w:cs="Times New Roman"/>
                <w:b/>
                <w:bCs/>
                <w:color w:val="000000"/>
                <w:sz w:val="22"/>
                <w:szCs w:val="22"/>
                <w:highlight w:val="none"/>
                <w:lang w:val="en-US" w:eastAsia="zh-CN"/>
              </w:rPr>
              <w:t>3</w:t>
            </w:r>
            <w:r>
              <w:rPr>
                <w:rFonts w:ascii="Times New Roman" w:hAnsi="Times New Roman" w:eastAsia="仿宋_GB2312" w:cs="Times New Roman"/>
                <w:b/>
                <w:bCs/>
                <w:color w:val="000000"/>
                <w:sz w:val="22"/>
                <w:szCs w:val="22"/>
                <w:highlight w:val="none"/>
              </w:rPr>
              <w:t>项）</w:t>
            </w:r>
          </w:p>
        </w:tc>
      </w:tr>
      <w:tr w14:paraId="06D6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2646B318">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0535D38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330264065000</w:t>
            </w:r>
          </w:p>
        </w:tc>
        <w:tc>
          <w:tcPr>
            <w:tcW w:w="4185" w:type="dxa"/>
            <w:noWrap w:val="0"/>
            <w:vAlign w:val="center"/>
          </w:tcPr>
          <w:p w14:paraId="368A76FA">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过失引起森林火灾的行政处罚</w:t>
            </w:r>
          </w:p>
        </w:tc>
        <w:tc>
          <w:tcPr>
            <w:tcW w:w="1905" w:type="dxa"/>
            <w:noWrap w:val="0"/>
            <w:vAlign w:val="center"/>
          </w:tcPr>
          <w:p w14:paraId="784B05A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3F4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788D608">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24FC170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330264066000</w:t>
            </w:r>
          </w:p>
        </w:tc>
        <w:tc>
          <w:tcPr>
            <w:tcW w:w="4185" w:type="dxa"/>
            <w:noWrap w:val="0"/>
            <w:vAlign w:val="center"/>
          </w:tcPr>
          <w:p w14:paraId="4B9BCC05">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对森林防火区内的有关单位或者个人拒绝接受森林防火检查或者接到森林火灾隐患整改通知书逾期不消除火灾隐患的行政处罚</w:t>
            </w:r>
          </w:p>
        </w:tc>
        <w:tc>
          <w:tcPr>
            <w:tcW w:w="1905" w:type="dxa"/>
            <w:noWrap w:val="0"/>
            <w:vAlign w:val="center"/>
          </w:tcPr>
          <w:p w14:paraId="261396E7">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0A1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ADA00D1">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56BDDEEA">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330264108000</w:t>
            </w:r>
          </w:p>
        </w:tc>
        <w:tc>
          <w:tcPr>
            <w:tcW w:w="4185" w:type="dxa"/>
            <w:noWrap w:val="0"/>
            <w:vAlign w:val="center"/>
          </w:tcPr>
          <w:p w14:paraId="357C1023">
            <w:pP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对在森林禁火期、禁火区内野外用火但未引起森林火灾的行政处罚</w:t>
            </w:r>
          </w:p>
        </w:tc>
        <w:tc>
          <w:tcPr>
            <w:tcW w:w="1905" w:type="dxa"/>
            <w:noWrap w:val="0"/>
            <w:vAlign w:val="center"/>
          </w:tcPr>
          <w:p w14:paraId="437EFA7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117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7CE5843A">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三、农业农村（共2项）</w:t>
            </w:r>
          </w:p>
        </w:tc>
      </w:tr>
      <w:tr w14:paraId="4483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6F1D33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50BB946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330220048000</w:t>
            </w:r>
          </w:p>
        </w:tc>
        <w:tc>
          <w:tcPr>
            <w:tcW w:w="4185" w:type="dxa"/>
            <w:noWrap w:val="0"/>
            <w:vAlign w:val="center"/>
          </w:tcPr>
          <w:p w14:paraId="67ECD42D">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对农村村民未经批准或者采取欺骗手段骗取批准，非法占用土地建住宅的行政处罚</w:t>
            </w:r>
          </w:p>
        </w:tc>
        <w:tc>
          <w:tcPr>
            <w:tcW w:w="1905" w:type="dxa"/>
            <w:noWrap w:val="0"/>
            <w:vAlign w:val="center"/>
          </w:tcPr>
          <w:p w14:paraId="197FACA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5C8D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2DCCF5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7AE97551">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330220049000</w:t>
            </w:r>
          </w:p>
        </w:tc>
        <w:tc>
          <w:tcPr>
            <w:tcW w:w="4185" w:type="dxa"/>
            <w:noWrap w:val="0"/>
            <w:vAlign w:val="center"/>
          </w:tcPr>
          <w:p w14:paraId="74E9183D">
            <w:pPr>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对在实行城市市容和环境卫生管理的区域外，随意倾倒或者堆放生活垃圾、餐厨垃圾、建筑垃圾等废弃物或者废旧物品的行政处罚</w:t>
            </w:r>
          </w:p>
        </w:tc>
        <w:tc>
          <w:tcPr>
            <w:tcW w:w="1905" w:type="dxa"/>
            <w:noWrap w:val="0"/>
            <w:vAlign w:val="center"/>
          </w:tcPr>
          <w:p w14:paraId="4528C6D7">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3AA4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7AE24A9D">
            <w:pPr>
              <w:jc w:val="lef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四、人力社保（共</w:t>
            </w:r>
            <w:r>
              <w:rPr>
                <w:rFonts w:hint="eastAsia" w:ascii="Times New Roman" w:hAnsi="Times New Roman" w:eastAsia="仿宋_GB2312" w:cs="Times New Roman"/>
                <w:b/>
                <w:bCs/>
                <w:color w:val="000000"/>
                <w:sz w:val="22"/>
                <w:szCs w:val="22"/>
                <w:highlight w:val="none"/>
                <w:lang w:val="en-US" w:eastAsia="zh-CN"/>
              </w:rPr>
              <w:t>1</w:t>
            </w:r>
            <w:r>
              <w:rPr>
                <w:rFonts w:ascii="Times New Roman" w:hAnsi="Times New Roman" w:eastAsia="仿宋_GB2312" w:cs="Times New Roman"/>
                <w:b/>
                <w:bCs/>
                <w:color w:val="000000"/>
                <w:sz w:val="22"/>
                <w:szCs w:val="22"/>
                <w:highlight w:val="none"/>
              </w:rPr>
              <w:t>项）</w:t>
            </w:r>
          </w:p>
        </w:tc>
      </w:tr>
      <w:tr w14:paraId="08B7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CED0A1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1295AC48">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330214007000</w:t>
            </w:r>
          </w:p>
        </w:tc>
        <w:tc>
          <w:tcPr>
            <w:tcW w:w="4185" w:type="dxa"/>
            <w:noWrap w:val="0"/>
            <w:vAlign w:val="center"/>
          </w:tcPr>
          <w:p w14:paraId="4EB9FD0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对用人单位违法使用童工的行政处罚</w:t>
            </w:r>
          </w:p>
        </w:tc>
        <w:tc>
          <w:tcPr>
            <w:tcW w:w="1905" w:type="dxa"/>
            <w:noWrap w:val="0"/>
            <w:vAlign w:val="center"/>
          </w:tcPr>
          <w:p w14:paraId="562B3856">
            <w:pP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sz w:val="22"/>
                <w:szCs w:val="22"/>
                <w:highlight w:val="none"/>
              </w:rPr>
              <w:t>部分（吊销营业执照、撤销民办非企业单位登记除外）</w:t>
            </w:r>
          </w:p>
        </w:tc>
      </w:tr>
      <w:tr w14:paraId="69DA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066F68E0">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五、生态环境（共</w:t>
            </w:r>
            <w:r>
              <w:rPr>
                <w:rFonts w:hint="eastAsia" w:ascii="Times New Roman" w:hAnsi="Times New Roman" w:eastAsia="仿宋_GB2312" w:cs="Times New Roman"/>
                <w:b/>
                <w:bCs/>
                <w:color w:val="000000"/>
                <w:sz w:val="22"/>
                <w:szCs w:val="22"/>
                <w:highlight w:val="none"/>
                <w:lang w:val="en-US" w:eastAsia="zh-CN"/>
              </w:rPr>
              <w:t>7</w:t>
            </w:r>
            <w:r>
              <w:rPr>
                <w:rFonts w:ascii="Times New Roman" w:hAnsi="Times New Roman" w:eastAsia="仿宋_GB2312" w:cs="Times New Roman"/>
                <w:b/>
                <w:bCs/>
                <w:color w:val="000000"/>
                <w:sz w:val="22"/>
                <w:szCs w:val="22"/>
                <w:highlight w:val="none"/>
              </w:rPr>
              <w:t>项）</w:t>
            </w:r>
          </w:p>
        </w:tc>
      </w:tr>
      <w:tr w14:paraId="537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5694AD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2B65B14C">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330216132002</w:t>
            </w:r>
          </w:p>
        </w:tc>
        <w:tc>
          <w:tcPr>
            <w:tcW w:w="4185" w:type="dxa"/>
            <w:noWrap w:val="0"/>
            <w:vAlign w:val="center"/>
          </w:tcPr>
          <w:p w14:paraId="0592CB08">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对向水体排放、倾倒工业废渣、城镇垃圾或者其他废弃物等违法行为的行政处罚</w:t>
            </w:r>
          </w:p>
        </w:tc>
        <w:tc>
          <w:tcPr>
            <w:tcW w:w="1905" w:type="dxa"/>
            <w:noWrap w:val="0"/>
            <w:vAlign w:val="center"/>
          </w:tcPr>
          <w:p w14:paraId="6260DF9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69BF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BBE4F4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737518F6">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330216227000</w:t>
            </w:r>
          </w:p>
        </w:tc>
        <w:tc>
          <w:tcPr>
            <w:tcW w:w="4185" w:type="dxa"/>
            <w:noWrap w:val="0"/>
            <w:vAlign w:val="center"/>
          </w:tcPr>
          <w:p w14:paraId="5947C925">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对饮用水水源一级保护区从事可能污染水体的活动以及个人从事可能污染水体活动的行政处罚</w:t>
            </w:r>
          </w:p>
        </w:tc>
        <w:tc>
          <w:tcPr>
            <w:tcW w:w="1905" w:type="dxa"/>
            <w:noWrap w:val="0"/>
            <w:vAlign w:val="center"/>
          </w:tcPr>
          <w:p w14:paraId="499B381D">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862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C52EA3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1CD1AA4E">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330216203000</w:t>
            </w:r>
          </w:p>
        </w:tc>
        <w:tc>
          <w:tcPr>
            <w:tcW w:w="4185" w:type="dxa"/>
            <w:noWrap w:val="0"/>
            <w:vAlign w:val="center"/>
          </w:tcPr>
          <w:p w14:paraId="30222B4A">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对将秸秆、食用菌菌糠和菌渣、废农膜随意倾倒或弃留的行政处罚</w:t>
            </w:r>
          </w:p>
        </w:tc>
        <w:tc>
          <w:tcPr>
            <w:tcW w:w="1905" w:type="dxa"/>
            <w:noWrap w:val="0"/>
            <w:vAlign w:val="center"/>
          </w:tcPr>
          <w:p w14:paraId="421C9958">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3693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08652B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w:t>
            </w:r>
          </w:p>
        </w:tc>
        <w:tc>
          <w:tcPr>
            <w:tcW w:w="1725" w:type="dxa"/>
            <w:noWrap w:val="0"/>
            <w:vAlign w:val="center"/>
          </w:tcPr>
          <w:p w14:paraId="14C4C6F0">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330216182000</w:t>
            </w:r>
          </w:p>
        </w:tc>
        <w:tc>
          <w:tcPr>
            <w:tcW w:w="4185" w:type="dxa"/>
            <w:noWrap w:val="0"/>
            <w:vAlign w:val="center"/>
          </w:tcPr>
          <w:p w14:paraId="46C22F8C">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对从事畜禽规模养殖未及时收集、贮存、利用或者处置养殖过程中产生的畜禽粪污等固体废物的行政处罚</w:t>
            </w:r>
          </w:p>
        </w:tc>
        <w:tc>
          <w:tcPr>
            <w:tcW w:w="1905" w:type="dxa"/>
            <w:noWrap w:val="0"/>
            <w:vAlign w:val="center"/>
          </w:tcPr>
          <w:p w14:paraId="28A61A67">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8A9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F0BE71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5</w:t>
            </w:r>
          </w:p>
        </w:tc>
        <w:tc>
          <w:tcPr>
            <w:tcW w:w="1725" w:type="dxa"/>
            <w:noWrap w:val="0"/>
            <w:vAlign w:val="center"/>
          </w:tcPr>
          <w:p w14:paraId="73C7AF4B">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330216317000</w:t>
            </w:r>
          </w:p>
        </w:tc>
        <w:tc>
          <w:tcPr>
            <w:tcW w:w="4185" w:type="dxa"/>
            <w:noWrap w:val="0"/>
            <w:vAlign w:val="center"/>
          </w:tcPr>
          <w:p w14:paraId="3E1C9F10">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对在禁止养殖区域内建设畜禽养殖场、养殖小区的行政处罚</w:t>
            </w:r>
          </w:p>
        </w:tc>
        <w:tc>
          <w:tcPr>
            <w:tcW w:w="1905" w:type="dxa"/>
            <w:noWrap w:val="0"/>
            <w:vAlign w:val="center"/>
          </w:tcPr>
          <w:p w14:paraId="22C53D7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407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D9E38B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6</w:t>
            </w:r>
          </w:p>
        </w:tc>
        <w:tc>
          <w:tcPr>
            <w:tcW w:w="1725" w:type="dxa"/>
            <w:noWrap w:val="0"/>
            <w:vAlign w:val="center"/>
          </w:tcPr>
          <w:p w14:paraId="00E9B363">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330216277002</w:t>
            </w:r>
          </w:p>
        </w:tc>
        <w:tc>
          <w:tcPr>
            <w:tcW w:w="4185" w:type="dxa"/>
            <w:noWrap w:val="0"/>
            <w:vAlign w:val="center"/>
          </w:tcPr>
          <w:p w14:paraId="5204CD67">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对露天焚烧秸秆、落叶等产生烟尘污染物质的行政处罚</w:t>
            </w:r>
          </w:p>
        </w:tc>
        <w:tc>
          <w:tcPr>
            <w:tcW w:w="1905" w:type="dxa"/>
            <w:noWrap w:val="0"/>
            <w:vAlign w:val="center"/>
          </w:tcPr>
          <w:p w14:paraId="146CF793">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4F95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E5B0BD3">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7</w:t>
            </w:r>
          </w:p>
        </w:tc>
        <w:tc>
          <w:tcPr>
            <w:tcW w:w="1725" w:type="dxa"/>
            <w:noWrap w:val="0"/>
            <w:vAlign w:val="center"/>
          </w:tcPr>
          <w:p w14:paraId="09388F5F">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330216279001</w:t>
            </w:r>
          </w:p>
        </w:tc>
        <w:tc>
          <w:tcPr>
            <w:tcW w:w="4185" w:type="dxa"/>
            <w:noWrap w:val="0"/>
            <w:vAlign w:val="center"/>
          </w:tcPr>
          <w:p w14:paraId="35F3729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对经营者未安装净化设施、不正常使用净化设施的行政处罚</w:t>
            </w:r>
          </w:p>
        </w:tc>
        <w:tc>
          <w:tcPr>
            <w:tcW w:w="1905" w:type="dxa"/>
            <w:noWrap w:val="0"/>
            <w:vAlign w:val="center"/>
          </w:tcPr>
          <w:p w14:paraId="304283B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7AB8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7DD8ABE0">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六、应急管理（共</w:t>
            </w:r>
            <w:r>
              <w:rPr>
                <w:rFonts w:hint="eastAsia" w:ascii="Times New Roman" w:hAnsi="Times New Roman" w:eastAsia="仿宋_GB2312" w:cs="Times New Roman"/>
                <w:b/>
                <w:bCs/>
                <w:color w:val="000000"/>
                <w:sz w:val="22"/>
                <w:szCs w:val="22"/>
                <w:highlight w:val="none"/>
                <w:lang w:val="en-US" w:eastAsia="zh-CN"/>
              </w:rPr>
              <w:t>6</w:t>
            </w:r>
            <w:r>
              <w:rPr>
                <w:rFonts w:ascii="Times New Roman" w:hAnsi="Times New Roman" w:eastAsia="仿宋_GB2312" w:cs="Times New Roman"/>
                <w:b/>
                <w:bCs/>
                <w:color w:val="000000"/>
                <w:sz w:val="22"/>
                <w:szCs w:val="22"/>
                <w:highlight w:val="none"/>
              </w:rPr>
              <w:t>项）</w:t>
            </w:r>
          </w:p>
        </w:tc>
      </w:tr>
      <w:tr w14:paraId="2FFC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0ED0EF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5702BFE3">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330225023007</w:t>
            </w:r>
          </w:p>
        </w:tc>
        <w:tc>
          <w:tcPr>
            <w:tcW w:w="4185" w:type="dxa"/>
            <w:noWrap w:val="0"/>
            <w:vAlign w:val="center"/>
          </w:tcPr>
          <w:p w14:paraId="3C5CC943">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对烟花爆竹零售单位存放的烟花爆竹数量超过零售许可证载明范围的行政处罚</w:t>
            </w:r>
          </w:p>
        </w:tc>
        <w:tc>
          <w:tcPr>
            <w:tcW w:w="1905" w:type="dxa"/>
            <w:noWrap w:val="0"/>
            <w:vAlign w:val="center"/>
          </w:tcPr>
          <w:p w14:paraId="2EC903ED">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5A4E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6286F3B">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527AA642">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330225023004</w:t>
            </w:r>
          </w:p>
        </w:tc>
        <w:tc>
          <w:tcPr>
            <w:tcW w:w="4185" w:type="dxa"/>
            <w:noWrap w:val="0"/>
            <w:vAlign w:val="center"/>
          </w:tcPr>
          <w:p w14:paraId="250C932A">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对烟花爆竹零售经营单位销售非法生产、经营的烟花爆竹，或销售应当由专业燃放人员燃放的烟花爆竹的行政处罚</w:t>
            </w:r>
          </w:p>
        </w:tc>
        <w:tc>
          <w:tcPr>
            <w:tcW w:w="1905" w:type="dxa"/>
            <w:noWrap w:val="0"/>
            <w:vAlign w:val="center"/>
          </w:tcPr>
          <w:p w14:paraId="5D3492E4">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3061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B1E36D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127F6884">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330225023003</w:t>
            </w:r>
          </w:p>
        </w:tc>
        <w:tc>
          <w:tcPr>
            <w:tcW w:w="4185" w:type="dxa"/>
            <w:noWrap w:val="0"/>
            <w:vAlign w:val="center"/>
          </w:tcPr>
          <w:p w14:paraId="4668573F">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对烟花爆竹零售单位出租、出借、转让、买卖、冒用或者使用伪造、变造的烟花爆竹许可证的行政处罚</w:t>
            </w:r>
          </w:p>
        </w:tc>
        <w:tc>
          <w:tcPr>
            <w:tcW w:w="1905" w:type="dxa"/>
            <w:noWrap w:val="0"/>
            <w:vAlign w:val="center"/>
          </w:tcPr>
          <w:p w14:paraId="25BA9484">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3EFA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F57FB13">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w:t>
            </w:r>
          </w:p>
        </w:tc>
        <w:tc>
          <w:tcPr>
            <w:tcW w:w="1725" w:type="dxa"/>
            <w:noWrap w:val="0"/>
            <w:vAlign w:val="center"/>
          </w:tcPr>
          <w:p w14:paraId="6BDFD6BB">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330225023002</w:t>
            </w:r>
          </w:p>
        </w:tc>
        <w:tc>
          <w:tcPr>
            <w:tcW w:w="4185" w:type="dxa"/>
            <w:noWrap w:val="0"/>
            <w:vAlign w:val="center"/>
          </w:tcPr>
          <w:p w14:paraId="64B0645F">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对烟花爆竹零售单位未按规定重新申领零售许可证的行政处罚</w:t>
            </w:r>
          </w:p>
        </w:tc>
        <w:tc>
          <w:tcPr>
            <w:tcW w:w="1905" w:type="dxa"/>
            <w:noWrap w:val="0"/>
            <w:vAlign w:val="center"/>
          </w:tcPr>
          <w:p w14:paraId="7577A2E7">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CB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6761EA0">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5</w:t>
            </w:r>
          </w:p>
        </w:tc>
        <w:tc>
          <w:tcPr>
            <w:tcW w:w="1725" w:type="dxa"/>
            <w:noWrap w:val="0"/>
            <w:vAlign w:val="center"/>
          </w:tcPr>
          <w:p w14:paraId="47BB290B">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330225023001</w:t>
            </w:r>
          </w:p>
        </w:tc>
        <w:tc>
          <w:tcPr>
            <w:tcW w:w="4185" w:type="dxa"/>
            <w:noWrap w:val="0"/>
            <w:vAlign w:val="center"/>
          </w:tcPr>
          <w:p w14:paraId="22610FBA">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对未取得烟花爆竹零售经营许可证经营的行政处罚</w:t>
            </w:r>
          </w:p>
        </w:tc>
        <w:tc>
          <w:tcPr>
            <w:tcW w:w="1905" w:type="dxa"/>
            <w:noWrap w:val="0"/>
            <w:vAlign w:val="center"/>
          </w:tcPr>
          <w:p w14:paraId="42778429">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4A12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648F6B8">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6</w:t>
            </w:r>
          </w:p>
        </w:tc>
        <w:tc>
          <w:tcPr>
            <w:tcW w:w="1725" w:type="dxa"/>
            <w:noWrap w:val="0"/>
            <w:vAlign w:val="center"/>
          </w:tcPr>
          <w:p w14:paraId="49B9B8C2">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 xml:space="preserve">330225023009 </w:t>
            </w:r>
          </w:p>
        </w:tc>
        <w:tc>
          <w:tcPr>
            <w:tcW w:w="4185" w:type="dxa"/>
            <w:noWrap w:val="0"/>
            <w:vAlign w:val="center"/>
          </w:tcPr>
          <w:p w14:paraId="4A421BF3">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对烟花爆竹零售单位未在核准的地点经营，或销售经营所在地县级以上人民政府规定禁止燃放的烟花爆竹的行政处罚</w:t>
            </w:r>
          </w:p>
        </w:tc>
        <w:tc>
          <w:tcPr>
            <w:tcW w:w="1905" w:type="dxa"/>
            <w:noWrap w:val="0"/>
            <w:vAlign w:val="center"/>
          </w:tcPr>
          <w:p w14:paraId="4B9FC7DE">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AE1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3755D2EA">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七、水</w:t>
            </w:r>
            <w:r>
              <w:rPr>
                <w:rFonts w:hint="eastAsia" w:ascii="Times New Roman" w:hAnsi="Times New Roman" w:eastAsia="仿宋_GB2312" w:cs="Times New Roman"/>
                <w:b/>
                <w:bCs/>
                <w:color w:val="000000"/>
                <w:sz w:val="22"/>
                <w:szCs w:val="22"/>
                <w:highlight w:val="none"/>
                <w:lang w:val="en-US" w:eastAsia="zh-CN"/>
              </w:rPr>
              <w:t>利</w:t>
            </w:r>
            <w:r>
              <w:rPr>
                <w:rFonts w:ascii="Times New Roman" w:hAnsi="Times New Roman" w:eastAsia="仿宋_GB2312" w:cs="Times New Roman"/>
                <w:b/>
                <w:bCs/>
                <w:color w:val="000000"/>
                <w:sz w:val="22"/>
                <w:szCs w:val="22"/>
                <w:highlight w:val="none"/>
              </w:rPr>
              <w:t>（共7项）</w:t>
            </w:r>
          </w:p>
        </w:tc>
      </w:tr>
      <w:tr w14:paraId="3736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5EB6CE6">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77D1A2E0">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330219161000</w:t>
            </w:r>
          </w:p>
        </w:tc>
        <w:tc>
          <w:tcPr>
            <w:tcW w:w="4185" w:type="dxa"/>
            <w:noWrap w:val="0"/>
            <w:vAlign w:val="center"/>
          </w:tcPr>
          <w:p w14:paraId="2A8B1101">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对侵占、毁坏水工程及有关设施的行政处罚</w:t>
            </w:r>
          </w:p>
        </w:tc>
        <w:tc>
          <w:tcPr>
            <w:tcW w:w="1905" w:type="dxa"/>
            <w:noWrap w:val="0"/>
            <w:vAlign w:val="center"/>
          </w:tcPr>
          <w:p w14:paraId="604303C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1988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12D2CB6">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44D3C045">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330219090000</w:t>
            </w:r>
          </w:p>
        </w:tc>
        <w:tc>
          <w:tcPr>
            <w:tcW w:w="4185" w:type="dxa"/>
            <w:noWrap w:val="0"/>
            <w:vAlign w:val="center"/>
          </w:tcPr>
          <w:p w14:paraId="18F4B739">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对在河道管理范围内从事妨害行洪活动的行政处罚</w:t>
            </w:r>
          </w:p>
        </w:tc>
        <w:tc>
          <w:tcPr>
            <w:tcW w:w="1905" w:type="dxa"/>
            <w:noWrap w:val="0"/>
            <w:vAlign w:val="center"/>
          </w:tcPr>
          <w:p w14:paraId="1521E58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663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7383AAF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4706BC15">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330219162000</w:t>
            </w:r>
          </w:p>
        </w:tc>
        <w:tc>
          <w:tcPr>
            <w:tcW w:w="4185" w:type="dxa"/>
            <w:noWrap w:val="0"/>
            <w:vAlign w:val="center"/>
          </w:tcPr>
          <w:p w14:paraId="5497FE56">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对在河道管理范围内从事禁止行为的行政处罚</w:t>
            </w:r>
          </w:p>
        </w:tc>
        <w:tc>
          <w:tcPr>
            <w:tcW w:w="1905" w:type="dxa"/>
            <w:noWrap w:val="0"/>
            <w:vAlign w:val="center"/>
          </w:tcPr>
          <w:p w14:paraId="0548A6D5">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E70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D31E666">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4</w:t>
            </w:r>
          </w:p>
        </w:tc>
        <w:tc>
          <w:tcPr>
            <w:tcW w:w="1725" w:type="dxa"/>
            <w:noWrap w:val="0"/>
            <w:vAlign w:val="center"/>
          </w:tcPr>
          <w:p w14:paraId="42AD37D7">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330219106000</w:t>
            </w:r>
          </w:p>
        </w:tc>
        <w:tc>
          <w:tcPr>
            <w:tcW w:w="4185" w:type="dxa"/>
            <w:noWrap w:val="0"/>
            <w:vAlign w:val="center"/>
          </w:tcPr>
          <w:p w14:paraId="79283186">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对在大坝管理范围和保护范围内从事禁止性行为的行政处罚</w:t>
            </w:r>
          </w:p>
        </w:tc>
        <w:tc>
          <w:tcPr>
            <w:tcW w:w="1905" w:type="dxa"/>
            <w:noWrap w:val="0"/>
            <w:vAlign w:val="center"/>
          </w:tcPr>
          <w:p w14:paraId="3C5AA395">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9FD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977CFDD">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5</w:t>
            </w:r>
          </w:p>
        </w:tc>
        <w:tc>
          <w:tcPr>
            <w:tcW w:w="1725" w:type="dxa"/>
            <w:noWrap w:val="0"/>
            <w:vAlign w:val="center"/>
          </w:tcPr>
          <w:p w14:paraId="136ED988">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330219091000</w:t>
            </w:r>
          </w:p>
        </w:tc>
        <w:tc>
          <w:tcPr>
            <w:tcW w:w="4185" w:type="dxa"/>
            <w:noWrap w:val="0"/>
            <w:vAlign w:val="center"/>
          </w:tcPr>
          <w:p w14:paraId="3C37F502">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对在水利工程管理范围和保护范围内从事禁止性行为的行政处罚</w:t>
            </w:r>
          </w:p>
        </w:tc>
        <w:tc>
          <w:tcPr>
            <w:tcW w:w="1905" w:type="dxa"/>
            <w:noWrap w:val="0"/>
            <w:vAlign w:val="center"/>
          </w:tcPr>
          <w:p w14:paraId="07FFBBD5">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60C1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DE337A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6</w:t>
            </w:r>
          </w:p>
        </w:tc>
        <w:tc>
          <w:tcPr>
            <w:tcW w:w="1725" w:type="dxa"/>
            <w:noWrap w:val="0"/>
            <w:vAlign w:val="center"/>
          </w:tcPr>
          <w:p w14:paraId="3D5203FD">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330219082000</w:t>
            </w:r>
          </w:p>
        </w:tc>
        <w:tc>
          <w:tcPr>
            <w:tcW w:w="4185" w:type="dxa"/>
            <w:noWrap w:val="0"/>
            <w:vAlign w:val="center"/>
          </w:tcPr>
          <w:p w14:paraId="281C9B4E">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对在河道管理范围内未经批准或未按批准要求建设水工程以及涉河建筑物、构筑物的行政处罚</w:t>
            </w:r>
          </w:p>
        </w:tc>
        <w:tc>
          <w:tcPr>
            <w:tcW w:w="1905" w:type="dxa"/>
            <w:noWrap w:val="0"/>
            <w:vAlign w:val="center"/>
          </w:tcPr>
          <w:p w14:paraId="2601C1B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6BA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429E1FE5">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7</w:t>
            </w:r>
          </w:p>
        </w:tc>
        <w:tc>
          <w:tcPr>
            <w:tcW w:w="1725" w:type="dxa"/>
            <w:noWrap w:val="0"/>
            <w:vAlign w:val="center"/>
          </w:tcPr>
          <w:p w14:paraId="3B3D8C45">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330219007000</w:t>
            </w:r>
          </w:p>
        </w:tc>
        <w:tc>
          <w:tcPr>
            <w:tcW w:w="4185" w:type="dxa"/>
            <w:noWrap w:val="0"/>
            <w:vAlign w:val="center"/>
          </w:tcPr>
          <w:p w14:paraId="050377B8">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对未经许可擅自在河道采砂的行政处罚</w:t>
            </w:r>
          </w:p>
        </w:tc>
        <w:tc>
          <w:tcPr>
            <w:tcW w:w="1905" w:type="dxa"/>
            <w:noWrap w:val="0"/>
            <w:vAlign w:val="center"/>
          </w:tcPr>
          <w:p w14:paraId="6D845312">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2041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6AF17A51">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八、市场监管（共1项）</w:t>
            </w:r>
          </w:p>
        </w:tc>
      </w:tr>
      <w:tr w14:paraId="3F61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5D6287AA">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00444E72">
            <w:pPr>
              <w:widowControl/>
              <w:spacing w:line="290" w:lineRule="exact"/>
              <w:jc w:val="center"/>
              <w:textAlignment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330231076001</w:t>
            </w:r>
          </w:p>
        </w:tc>
        <w:tc>
          <w:tcPr>
            <w:tcW w:w="4185" w:type="dxa"/>
            <w:noWrap w:val="0"/>
            <w:vAlign w:val="center"/>
          </w:tcPr>
          <w:p w14:paraId="0BC56509">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对室外公共场所无照经营的处罚</w:t>
            </w:r>
          </w:p>
        </w:tc>
        <w:tc>
          <w:tcPr>
            <w:tcW w:w="1905" w:type="dxa"/>
            <w:noWrap w:val="0"/>
            <w:vAlign w:val="center"/>
          </w:tcPr>
          <w:p w14:paraId="4E26AA9B">
            <w:pPr>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全部</w:t>
            </w:r>
          </w:p>
        </w:tc>
      </w:tr>
      <w:tr w14:paraId="021E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3D943A3C">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九、消防救援（共</w:t>
            </w:r>
            <w:r>
              <w:rPr>
                <w:rFonts w:hint="eastAsia" w:ascii="Times New Roman" w:hAnsi="Times New Roman" w:eastAsia="仿宋_GB2312" w:cs="Times New Roman"/>
                <w:b/>
                <w:bCs/>
                <w:color w:val="000000"/>
                <w:sz w:val="22"/>
                <w:szCs w:val="22"/>
                <w:highlight w:val="none"/>
                <w:lang w:val="en-US" w:eastAsia="zh-CN"/>
              </w:rPr>
              <w:t>8</w:t>
            </w:r>
            <w:r>
              <w:rPr>
                <w:rFonts w:ascii="Times New Roman" w:hAnsi="Times New Roman" w:eastAsia="仿宋_GB2312" w:cs="Times New Roman"/>
                <w:b/>
                <w:bCs/>
                <w:color w:val="000000"/>
                <w:sz w:val="22"/>
                <w:szCs w:val="22"/>
                <w:highlight w:val="none"/>
              </w:rPr>
              <w:t>项）</w:t>
            </w:r>
          </w:p>
        </w:tc>
      </w:tr>
      <w:tr w14:paraId="309D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66B3F7E">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74D46F33">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330295016001</w:t>
            </w:r>
          </w:p>
        </w:tc>
        <w:tc>
          <w:tcPr>
            <w:tcW w:w="4185" w:type="dxa"/>
            <w:noWrap w:val="0"/>
            <w:vAlign w:val="center"/>
          </w:tcPr>
          <w:p w14:paraId="347824AC">
            <w:pPr>
              <w:spacing w:line="290" w:lineRule="exac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对占用、堵塞、封闭城市道路上的消防登高场地的行政处罚</w:t>
            </w:r>
          </w:p>
        </w:tc>
        <w:tc>
          <w:tcPr>
            <w:tcW w:w="1905" w:type="dxa"/>
            <w:noWrap w:val="0"/>
            <w:vAlign w:val="center"/>
          </w:tcPr>
          <w:p w14:paraId="52F41ADA">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5B2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F5155F2">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32F4907D">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330295022001</w:t>
            </w:r>
          </w:p>
        </w:tc>
        <w:tc>
          <w:tcPr>
            <w:tcW w:w="4185" w:type="dxa"/>
            <w:noWrap w:val="0"/>
            <w:vAlign w:val="center"/>
          </w:tcPr>
          <w:p w14:paraId="2CB369B9">
            <w:pPr>
              <w:spacing w:line="290" w:lineRule="exact"/>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对占用、堵塞、封闭城市道路上的消防车通道的行政处罚</w:t>
            </w:r>
          </w:p>
        </w:tc>
        <w:tc>
          <w:tcPr>
            <w:tcW w:w="1905" w:type="dxa"/>
            <w:noWrap w:val="0"/>
            <w:vAlign w:val="center"/>
          </w:tcPr>
          <w:p w14:paraId="5205A016">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F57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3E978C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3415FDD5">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330295022002</w:t>
            </w:r>
          </w:p>
        </w:tc>
        <w:tc>
          <w:tcPr>
            <w:tcW w:w="4185" w:type="dxa"/>
            <w:noWrap w:val="0"/>
            <w:vAlign w:val="center"/>
          </w:tcPr>
          <w:p w14:paraId="6AEB0910">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对占用、堵塞、封闭城市道路以外的消防车通道的行政处罚</w:t>
            </w:r>
          </w:p>
        </w:tc>
        <w:tc>
          <w:tcPr>
            <w:tcW w:w="1905" w:type="dxa"/>
            <w:noWrap w:val="0"/>
            <w:vAlign w:val="center"/>
          </w:tcPr>
          <w:p w14:paraId="5B8B6E05">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7CC4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461C82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4</w:t>
            </w:r>
          </w:p>
        </w:tc>
        <w:tc>
          <w:tcPr>
            <w:tcW w:w="1725" w:type="dxa"/>
            <w:noWrap w:val="0"/>
            <w:vAlign w:val="center"/>
          </w:tcPr>
          <w:p w14:paraId="0768CE78">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330295024001</w:t>
            </w:r>
          </w:p>
        </w:tc>
        <w:tc>
          <w:tcPr>
            <w:tcW w:w="4185" w:type="dxa"/>
            <w:noWrap w:val="0"/>
            <w:vAlign w:val="center"/>
          </w:tcPr>
          <w:p w14:paraId="4D1BFF67">
            <w:pPr>
              <w:spacing w:line="290" w:lineRule="exact"/>
              <w:rPr>
                <w:rFonts w:hint="eastAsia" w:ascii="Times New Roman" w:hAnsi="Times New Roman" w:eastAsia="仿宋_GB2312" w:cs="Times New Roman"/>
                <w:color w:val="000000"/>
                <w:sz w:val="22"/>
                <w:szCs w:val="22"/>
                <w:highlight w:val="none"/>
                <w:lang w:val="en-US" w:eastAsia="zh-CN"/>
              </w:rPr>
            </w:pPr>
            <w:r>
              <w:rPr>
                <w:rFonts w:hint="default" w:ascii="Times New Roman" w:hAnsi="Times New Roman" w:eastAsia="仿宋_GB2312" w:cs="Times New Roman"/>
                <w:color w:val="000000"/>
                <w:sz w:val="22"/>
                <w:szCs w:val="22"/>
                <w:highlight w:val="none"/>
                <w:lang w:val="en-US" w:eastAsia="zh-CN"/>
              </w:rPr>
              <w:t>对沿城市道路的人员密集场所门窗设置影响逃生、灭火救援的障碍物的行政处罚</w:t>
            </w:r>
          </w:p>
        </w:tc>
        <w:tc>
          <w:tcPr>
            <w:tcW w:w="1905" w:type="dxa"/>
            <w:noWrap w:val="0"/>
            <w:vAlign w:val="center"/>
          </w:tcPr>
          <w:p w14:paraId="2E69218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91A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D2A45FC">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5</w:t>
            </w:r>
          </w:p>
        </w:tc>
        <w:tc>
          <w:tcPr>
            <w:tcW w:w="1725" w:type="dxa"/>
            <w:noWrap w:val="0"/>
            <w:vAlign w:val="center"/>
          </w:tcPr>
          <w:p w14:paraId="5CA2F283">
            <w:pPr>
              <w:widowControl/>
              <w:spacing w:line="290" w:lineRule="exact"/>
              <w:jc w:val="center"/>
              <w:textAlignment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330295034000</w:t>
            </w:r>
          </w:p>
        </w:tc>
        <w:tc>
          <w:tcPr>
            <w:tcW w:w="4185" w:type="dxa"/>
            <w:noWrap w:val="0"/>
            <w:vAlign w:val="center"/>
          </w:tcPr>
          <w:p w14:paraId="5B8C338C">
            <w:pPr>
              <w:spacing w:line="290" w:lineRule="exact"/>
              <w:jc w:val="lef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对用于居住的出租房屋不符合消防安全要求的行政处罚</w:t>
            </w:r>
          </w:p>
        </w:tc>
        <w:tc>
          <w:tcPr>
            <w:tcW w:w="1905" w:type="dxa"/>
            <w:noWrap w:val="0"/>
            <w:vAlign w:val="center"/>
          </w:tcPr>
          <w:p w14:paraId="3AE2112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737F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CC2034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6</w:t>
            </w:r>
          </w:p>
        </w:tc>
        <w:tc>
          <w:tcPr>
            <w:tcW w:w="1725" w:type="dxa"/>
            <w:noWrap w:val="0"/>
            <w:vAlign w:val="center"/>
          </w:tcPr>
          <w:p w14:paraId="0C5ABF95">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330295060001</w:t>
            </w:r>
          </w:p>
        </w:tc>
        <w:tc>
          <w:tcPr>
            <w:tcW w:w="4185" w:type="dxa"/>
            <w:noWrap w:val="0"/>
            <w:vAlign w:val="center"/>
          </w:tcPr>
          <w:p w14:paraId="0E4519C1">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对在城市道路上私拉电线和插座给电动车充电的行政处罚</w:t>
            </w:r>
          </w:p>
        </w:tc>
        <w:tc>
          <w:tcPr>
            <w:tcW w:w="1905" w:type="dxa"/>
            <w:noWrap w:val="0"/>
            <w:vAlign w:val="center"/>
          </w:tcPr>
          <w:p w14:paraId="32D139F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CC2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2CD8C0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7</w:t>
            </w:r>
          </w:p>
        </w:tc>
        <w:tc>
          <w:tcPr>
            <w:tcW w:w="1725" w:type="dxa"/>
            <w:noWrap w:val="0"/>
            <w:vAlign w:val="center"/>
          </w:tcPr>
          <w:p w14:paraId="0922109C">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330295060002</w:t>
            </w:r>
          </w:p>
        </w:tc>
        <w:tc>
          <w:tcPr>
            <w:tcW w:w="4185" w:type="dxa"/>
            <w:noWrap w:val="0"/>
            <w:vAlign w:val="center"/>
          </w:tcPr>
          <w:p w14:paraId="7AE89802">
            <w:pPr>
              <w:spacing w:line="290" w:lineRule="exact"/>
              <w:jc w:val="left"/>
              <w:rPr>
                <w:rFonts w:hint="eastAsia" w:ascii="Times New Roman" w:hAnsi="Times New Roman" w:eastAsia="仿宋_GB2312" w:cs="Times New Roman"/>
                <w:color w:val="000000"/>
                <w:sz w:val="22"/>
                <w:szCs w:val="22"/>
                <w:highlight w:val="none"/>
              </w:rPr>
            </w:pPr>
            <w:r>
              <w:rPr>
                <w:rFonts w:hint="default" w:ascii="Times New Roman" w:hAnsi="Times New Roman" w:eastAsia="仿宋_GB2312" w:cs="Times New Roman"/>
                <w:color w:val="000000"/>
                <w:sz w:val="22"/>
                <w:szCs w:val="22"/>
                <w:highlight w:val="none"/>
                <w:lang w:val="en-US" w:eastAsia="zh-CN"/>
              </w:rPr>
              <w:t>对在城市道路以外私拉电线和插座给电动车充电的行政处罚</w:t>
            </w:r>
          </w:p>
        </w:tc>
        <w:tc>
          <w:tcPr>
            <w:tcW w:w="1905" w:type="dxa"/>
            <w:noWrap w:val="0"/>
            <w:vAlign w:val="center"/>
          </w:tcPr>
          <w:p w14:paraId="4BB6617B">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781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EC45C3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8</w:t>
            </w:r>
          </w:p>
        </w:tc>
        <w:tc>
          <w:tcPr>
            <w:tcW w:w="1725" w:type="dxa"/>
            <w:noWrap w:val="0"/>
            <w:vAlign w:val="center"/>
          </w:tcPr>
          <w:p w14:paraId="3411087A">
            <w:pPr>
              <w:widowControl/>
              <w:spacing w:line="290" w:lineRule="exact"/>
              <w:jc w:val="center"/>
              <w:textAlignment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330295062000</w:t>
            </w:r>
          </w:p>
        </w:tc>
        <w:tc>
          <w:tcPr>
            <w:tcW w:w="4185" w:type="dxa"/>
            <w:noWrap w:val="0"/>
            <w:vAlign w:val="center"/>
          </w:tcPr>
          <w:p w14:paraId="7DCD6520">
            <w:pPr>
              <w:spacing w:line="29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对在疏散通道、安全出口、楼梯间等影响消防通道畅通的区域停放电动自行车、电动摩托车的行政处罚</w:t>
            </w:r>
          </w:p>
        </w:tc>
        <w:tc>
          <w:tcPr>
            <w:tcW w:w="1905" w:type="dxa"/>
            <w:noWrap w:val="0"/>
            <w:vAlign w:val="center"/>
          </w:tcPr>
          <w:p w14:paraId="35B883F2">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521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65" w:type="dxa"/>
            <w:gridSpan w:val="4"/>
            <w:noWrap/>
            <w:vAlign w:val="center"/>
          </w:tcPr>
          <w:p w14:paraId="7DD00156">
            <w:pPr>
              <w:jc w:val="lef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十、民政（共</w:t>
            </w:r>
            <w:r>
              <w:rPr>
                <w:rFonts w:hint="eastAsia" w:ascii="Times New Roman" w:hAnsi="Times New Roman" w:eastAsia="仿宋_GB2312" w:cs="Times New Roman"/>
                <w:b/>
                <w:bCs/>
                <w:color w:val="000000"/>
                <w:sz w:val="22"/>
                <w:szCs w:val="22"/>
                <w:highlight w:val="none"/>
                <w:lang w:val="en-US" w:eastAsia="zh-CN"/>
              </w:rPr>
              <w:t>2</w:t>
            </w:r>
            <w:r>
              <w:rPr>
                <w:rFonts w:ascii="Times New Roman" w:hAnsi="Times New Roman" w:eastAsia="仿宋_GB2312" w:cs="Times New Roman"/>
                <w:b/>
                <w:bCs/>
                <w:color w:val="000000"/>
                <w:sz w:val="22"/>
                <w:szCs w:val="22"/>
                <w:highlight w:val="none"/>
              </w:rPr>
              <w:t>项）</w:t>
            </w:r>
          </w:p>
        </w:tc>
      </w:tr>
      <w:tr w14:paraId="014A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9319320">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72B8A913">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330211016002</w:t>
            </w:r>
          </w:p>
        </w:tc>
        <w:tc>
          <w:tcPr>
            <w:tcW w:w="4185" w:type="dxa"/>
            <w:noWrap w:val="0"/>
            <w:vAlign w:val="center"/>
          </w:tcPr>
          <w:p w14:paraId="75C79893">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对制造、销售封建迷信殡葬用品的行政处罚</w:t>
            </w:r>
          </w:p>
        </w:tc>
        <w:tc>
          <w:tcPr>
            <w:tcW w:w="1905" w:type="dxa"/>
            <w:noWrap w:val="0"/>
            <w:vAlign w:val="center"/>
          </w:tcPr>
          <w:p w14:paraId="2FEF094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C5E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39F3748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4D405E9E">
            <w:pPr>
              <w:spacing w:line="29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330211008001</w:t>
            </w:r>
          </w:p>
        </w:tc>
        <w:tc>
          <w:tcPr>
            <w:tcW w:w="4185" w:type="dxa"/>
            <w:noWrap w:val="0"/>
            <w:vAlign w:val="center"/>
          </w:tcPr>
          <w:p w14:paraId="5FCE8C75">
            <w:pPr>
              <w:spacing w:line="29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对公墓超面积建造墓穴的行政处罚</w:t>
            </w:r>
          </w:p>
        </w:tc>
        <w:tc>
          <w:tcPr>
            <w:tcW w:w="1905" w:type="dxa"/>
            <w:noWrap w:val="0"/>
            <w:vAlign w:val="center"/>
          </w:tcPr>
          <w:p w14:paraId="605861D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55E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7F171D3F">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十一、建设（共</w:t>
            </w:r>
            <w:r>
              <w:rPr>
                <w:rFonts w:hint="eastAsia" w:ascii="Times New Roman" w:hAnsi="Times New Roman" w:eastAsia="仿宋_GB2312" w:cs="Times New Roman"/>
                <w:b/>
                <w:bCs/>
                <w:color w:val="000000"/>
                <w:sz w:val="22"/>
                <w:szCs w:val="22"/>
                <w:highlight w:val="none"/>
                <w:lang w:val="en-US" w:eastAsia="zh-CN"/>
              </w:rPr>
              <w:t>46</w:t>
            </w:r>
            <w:r>
              <w:rPr>
                <w:rFonts w:ascii="Times New Roman" w:hAnsi="Times New Roman" w:eastAsia="仿宋_GB2312" w:cs="Times New Roman"/>
                <w:b/>
                <w:bCs/>
                <w:color w:val="000000"/>
                <w:sz w:val="22"/>
                <w:szCs w:val="22"/>
                <w:highlight w:val="none"/>
              </w:rPr>
              <w:t>项）</w:t>
            </w:r>
          </w:p>
        </w:tc>
      </w:tr>
      <w:tr w14:paraId="184D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23F30F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0D3F1381">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330217014000</w:t>
            </w:r>
          </w:p>
        </w:tc>
        <w:tc>
          <w:tcPr>
            <w:tcW w:w="4185" w:type="dxa"/>
            <w:noWrap w:val="0"/>
            <w:vAlign w:val="center"/>
          </w:tcPr>
          <w:p w14:paraId="20DD3851">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对随意倾倒、抛撒或者堆放建筑垃圾的行政处罚</w:t>
            </w:r>
          </w:p>
        </w:tc>
        <w:tc>
          <w:tcPr>
            <w:tcW w:w="1905" w:type="dxa"/>
            <w:noWrap w:val="0"/>
            <w:vAlign w:val="center"/>
          </w:tcPr>
          <w:p w14:paraId="24EF652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C50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1729512E">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10B8C13D">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330217167004</w:t>
            </w:r>
          </w:p>
        </w:tc>
        <w:tc>
          <w:tcPr>
            <w:tcW w:w="4185" w:type="dxa"/>
            <w:noWrap w:val="0"/>
            <w:vAlign w:val="center"/>
          </w:tcPr>
          <w:p w14:paraId="6E39F287">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对将建筑垃圾混入生活垃圾的行政处罚</w:t>
            </w:r>
          </w:p>
        </w:tc>
        <w:tc>
          <w:tcPr>
            <w:tcW w:w="1905" w:type="dxa"/>
            <w:noWrap w:val="0"/>
            <w:vAlign w:val="center"/>
          </w:tcPr>
          <w:p w14:paraId="060B7C6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10A9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0D01900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28BBEF3B">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330217167003</w:t>
            </w:r>
          </w:p>
        </w:tc>
        <w:tc>
          <w:tcPr>
            <w:tcW w:w="4185" w:type="dxa"/>
            <w:noWrap w:val="0"/>
            <w:vAlign w:val="center"/>
          </w:tcPr>
          <w:p w14:paraId="2B2FB203">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对擅自设立弃置场受纳建筑垃圾的行政处罚</w:t>
            </w:r>
          </w:p>
        </w:tc>
        <w:tc>
          <w:tcPr>
            <w:tcW w:w="1905" w:type="dxa"/>
            <w:noWrap w:val="0"/>
            <w:vAlign w:val="center"/>
          </w:tcPr>
          <w:p w14:paraId="33D5E934">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7E96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2AFFE3E7">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4</w:t>
            </w:r>
          </w:p>
        </w:tc>
        <w:tc>
          <w:tcPr>
            <w:tcW w:w="1725" w:type="dxa"/>
            <w:noWrap w:val="0"/>
            <w:vAlign w:val="center"/>
          </w:tcPr>
          <w:p w14:paraId="1FE51301">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330217167002</w:t>
            </w:r>
          </w:p>
        </w:tc>
        <w:tc>
          <w:tcPr>
            <w:tcW w:w="4185" w:type="dxa"/>
            <w:noWrap w:val="0"/>
            <w:vAlign w:val="center"/>
          </w:tcPr>
          <w:p w14:paraId="0EEE511F">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对将危险废物混入建筑垃圾的行政处罚</w:t>
            </w:r>
          </w:p>
        </w:tc>
        <w:tc>
          <w:tcPr>
            <w:tcW w:w="1905" w:type="dxa"/>
            <w:noWrap w:val="0"/>
            <w:vAlign w:val="center"/>
          </w:tcPr>
          <w:p w14:paraId="22E3D2E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415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ADE9EB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5</w:t>
            </w:r>
          </w:p>
        </w:tc>
        <w:tc>
          <w:tcPr>
            <w:tcW w:w="1725" w:type="dxa"/>
            <w:noWrap w:val="0"/>
            <w:vAlign w:val="center"/>
          </w:tcPr>
          <w:p w14:paraId="35650237">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330217431000</w:t>
            </w:r>
          </w:p>
        </w:tc>
        <w:tc>
          <w:tcPr>
            <w:tcW w:w="4185" w:type="dxa"/>
            <w:noWrap w:val="0"/>
            <w:vAlign w:val="center"/>
          </w:tcPr>
          <w:p w14:paraId="6B38B66D">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对建筑垃圾储运消纳场受纳工业垃圾、生活垃圾和有毒有害垃圾的行政处罚</w:t>
            </w:r>
          </w:p>
        </w:tc>
        <w:tc>
          <w:tcPr>
            <w:tcW w:w="1905" w:type="dxa"/>
            <w:noWrap w:val="0"/>
            <w:vAlign w:val="center"/>
          </w:tcPr>
          <w:p w14:paraId="42B6FAC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35C2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12D9185">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6</w:t>
            </w:r>
          </w:p>
        </w:tc>
        <w:tc>
          <w:tcPr>
            <w:tcW w:w="1725" w:type="dxa"/>
            <w:noWrap w:val="0"/>
            <w:vAlign w:val="center"/>
          </w:tcPr>
          <w:p w14:paraId="7E1E4ECF">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330217655000</w:t>
            </w:r>
          </w:p>
        </w:tc>
        <w:tc>
          <w:tcPr>
            <w:tcW w:w="4185" w:type="dxa"/>
            <w:noWrap w:val="0"/>
            <w:vAlign w:val="center"/>
          </w:tcPr>
          <w:p w14:paraId="0E78957B">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对施工单位未及时清运工程施工过程中产生的建筑垃圾等固体废物的行政处罚</w:t>
            </w:r>
          </w:p>
        </w:tc>
        <w:tc>
          <w:tcPr>
            <w:tcW w:w="1905" w:type="dxa"/>
            <w:noWrap w:val="0"/>
            <w:vAlign w:val="center"/>
          </w:tcPr>
          <w:p w14:paraId="3A73F48D">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3ACC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06CCAA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7</w:t>
            </w:r>
          </w:p>
        </w:tc>
        <w:tc>
          <w:tcPr>
            <w:tcW w:w="1725" w:type="dxa"/>
            <w:noWrap w:val="0"/>
            <w:vAlign w:val="center"/>
          </w:tcPr>
          <w:p w14:paraId="3B5DF818">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330217874000</w:t>
            </w:r>
          </w:p>
        </w:tc>
        <w:tc>
          <w:tcPr>
            <w:tcW w:w="4185" w:type="dxa"/>
            <w:noWrap w:val="0"/>
            <w:vAlign w:val="center"/>
          </w:tcPr>
          <w:p w14:paraId="1ABCC494">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对将建筑垃圾交由未取得核准的单位或者个人处置的行政处罚</w:t>
            </w:r>
          </w:p>
        </w:tc>
        <w:tc>
          <w:tcPr>
            <w:tcW w:w="1905" w:type="dxa"/>
            <w:noWrap w:val="0"/>
            <w:vAlign w:val="center"/>
          </w:tcPr>
          <w:p w14:paraId="5C83E501">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10E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0291ED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8</w:t>
            </w:r>
          </w:p>
        </w:tc>
        <w:tc>
          <w:tcPr>
            <w:tcW w:w="1725" w:type="dxa"/>
            <w:noWrap w:val="0"/>
            <w:vAlign w:val="center"/>
          </w:tcPr>
          <w:p w14:paraId="3A6D5437">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330217438000</w:t>
            </w:r>
          </w:p>
        </w:tc>
        <w:tc>
          <w:tcPr>
            <w:tcW w:w="4185" w:type="dxa"/>
            <w:noWrap w:val="0"/>
            <w:vAlign w:val="center"/>
          </w:tcPr>
          <w:p w14:paraId="2A92AB02">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对未经核准擅自处置建筑垃圾或者处置超出核准范围的建筑垃圾的行政处罚</w:t>
            </w:r>
          </w:p>
        </w:tc>
        <w:tc>
          <w:tcPr>
            <w:tcW w:w="1905" w:type="dxa"/>
            <w:noWrap w:val="0"/>
            <w:vAlign w:val="center"/>
          </w:tcPr>
          <w:p w14:paraId="092F663D">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A53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623D385">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9</w:t>
            </w:r>
          </w:p>
        </w:tc>
        <w:tc>
          <w:tcPr>
            <w:tcW w:w="1725" w:type="dxa"/>
            <w:noWrap w:val="0"/>
            <w:vAlign w:val="center"/>
          </w:tcPr>
          <w:p w14:paraId="7A98B5E6">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330217179000</w:t>
            </w:r>
          </w:p>
        </w:tc>
        <w:tc>
          <w:tcPr>
            <w:tcW w:w="4185" w:type="dxa"/>
            <w:noWrap w:val="0"/>
            <w:vAlign w:val="center"/>
          </w:tcPr>
          <w:p w14:paraId="19A2FE8A">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对不按照规定路线、时间清运建筑垃圾，沿途丢弃、遗撒、随意倾倒的行政处罚</w:t>
            </w:r>
          </w:p>
        </w:tc>
        <w:tc>
          <w:tcPr>
            <w:tcW w:w="1905" w:type="dxa"/>
            <w:noWrap w:val="0"/>
            <w:vAlign w:val="center"/>
          </w:tcPr>
          <w:p w14:paraId="411B45A9">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B9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149D0B6">
            <w:pPr>
              <w:jc w:val="center"/>
              <w:rPr>
                <w:rFonts w:hint="default" w:ascii="Times New Roman" w:hAnsi="Times New Roman" w:eastAsia="仿宋_GB2312" w:cs="Times New Roman"/>
                <w:color w:val="000000"/>
                <w:sz w:val="22"/>
                <w:szCs w:val="22"/>
                <w:highlight w:val="none"/>
                <w:lang w:val="en-US"/>
              </w:rPr>
            </w:pPr>
            <w:r>
              <w:rPr>
                <w:rFonts w:hint="eastAsia" w:ascii="Times New Roman" w:hAnsi="Times New Roman" w:eastAsia="仿宋_GB2312" w:cs="Times New Roman"/>
                <w:color w:val="000000"/>
                <w:sz w:val="22"/>
                <w:szCs w:val="22"/>
                <w:highlight w:val="none"/>
                <w:lang w:val="en-US" w:eastAsia="zh-CN"/>
              </w:rPr>
              <w:t>10</w:t>
            </w:r>
          </w:p>
        </w:tc>
        <w:tc>
          <w:tcPr>
            <w:tcW w:w="1725" w:type="dxa"/>
            <w:noWrap w:val="0"/>
            <w:vAlign w:val="center"/>
          </w:tcPr>
          <w:p w14:paraId="584E9949">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330217238008</w:t>
            </w:r>
          </w:p>
        </w:tc>
        <w:tc>
          <w:tcPr>
            <w:tcW w:w="4185" w:type="dxa"/>
            <w:noWrap w:val="0"/>
            <w:vAlign w:val="center"/>
          </w:tcPr>
          <w:p w14:paraId="4B61DFBA">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对擅自占用或者挖掘城市道路、修筑出入口、搭建建筑物或者构筑物、明火作业、设置路障的行政处罚</w:t>
            </w:r>
          </w:p>
        </w:tc>
        <w:tc>
          <w:tcPr>
            <w:tcW w:w="1905" w:type="dxa"/>
            <w:noWrap w:val="0"/>
            <w:vAlign w:val="center"/>
          </w:tcPr>
          <w:p w14:paraId="16605562">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6DA0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7344F00">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11</w:t>
            </w:r>
          </w:p>
        </w:tc>
        <w:tc>
          <w:tcPr>
            <w:tcW w:w="1725" w:type="dxa"/>
            <w:noWrap w:val="0"/>
            <w:vAlign w:val="center"/>
          </w:tcPr>
          <w:p w14:paraId="332373D0">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330217238009</w:t>
            </w:r>
          </w:p>
        </w:tc>
        <w:tc>
          <w:tcPr>
            <w:tcW w:w="4185" w:type="dxa"/>
            <w:noWrap w:val="0"/>
            <w:vAlign w:val="center"/>
          </w:tcPr>
          <w:p w14:paraId="3B3B800B">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对在道路上打砸硬物，碾压、晾晒农作物和其他物品的行政处罚</w:t>
            </w:r>
          </w:p>
        </w:tc>
        <w:tc>
          <w:tcPr>
            <w:tcW w:w="1905" w:type="dxa"/>
            <w:noWrap w:val="0"/>
            <w:vAlign w:val="center"/>
          </w:tcPr>
          <w:p w14:paraId="3BFF021D">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63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48161DE">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12</w:t>
            </w:r>
          </w:p>
        </w:tc>
        <w:tc>
          <w:tcPr>
            <w:tcW w:w="1725" w:type="dxa"/>
            <w:noWrap w:val="0"/>
            <w:vAlign w:val="center"/>
          </w:tcPr>
          <w:p w14:paraId="38DDE46C">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330217238011</w:t>
            </w:r>
          </w:p>
        </w:tc>
        <w:tc>
          <w:tcPr>
            <w:tcW w:w="4185" w:type="dxa"/>
            <w:noWrap w:val="0"/>
            <w:vAlign w:val="center"/>
          </w:tcPr>
          <w:p w14:paraId="79FE54B8">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对在道路上排放污水，倾倒垃圾和其他废弃物，以及堆放、焚烧、洒漏各类腐蚀性物质的行政处罚</w:t>
            </w:r>
          </w:p>
        </w:tc>
        <w:tc>
          <w:tcPr>
            <w:tcW w:w="1905" w:type="dxa"/>
            <w:noWrap w:val="0"/>
            <w:vAlign w:val="center"/>
          </w:tcPr>
          <w:p w14:paraId="12926C5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72E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79DCC6CC">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13</w:t>
            </w:r>
          </w:p>
        </w:tc>
        <w:tc>
          <w:tcPr>
            <w:tcW w:w="1725" w:type="dxa"/>
            <w:noWrap w:val="0"/>
            <w:vAlign w:val="center"/>
          </w:tcPr>
          <w:p w14:paraId="689CCEEF">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330217238012</w:t>
            </w:r>
          </w:p>
        </w:tc>
        <w:tc>
          <w:tcPr>
            <w:tcW w:w="4185" w:type="dxa"/>
            <w:noWrap w:val="0"/>
            <w:vAlign w:val="center"/>
          </w:tcPr>
          <w:p w14:paraId="72573A7D">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对在道路上搅拌水泥、砂浆、混凝土，以及从事生产、加工、冲洗等可能损坏道路的各种作业的行政处罚</w:t>
            </w:r>
          </w:p>
        </w:tc>
        <w:tc>
          <w:tcPr>
            <w:tcW w:w="1905" w:type="dxa"/>
            <w:noWrap w:val="0"/>
            <w:vAlign w:val="center"/>
          </w:tcPr>
          <w:p w14:paraId="46F50E43">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4B2B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F2591A3">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14</w:t>
            </w:r>
          </w:p>
        </w:tc>
        <w:tc>
          <w:tcPr>
            <w:tcW w:w="1725" w:type="dxa"/>
            <w:noWrap w:val="0"/>
            <w:vAlign w:val="center"/>
          </w:tcPr>
          <w:p w14:paraId="485F9DCD">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330217222005</w:t>
            </w:r>
          </w:p>
        </w:tc>
        <w:tc>
          <w:tcPr>
            <w:tcW w:w="4185" w:type="dxa"/>
            <w:noWrap w:val="0"/>
            <w:vAlign w:val="center"/>
          </w:tcPr>
          <w:p w14:paraId="387BBF4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对在不具备安全条件的场所使用、储存燃气的行政处罚</w:t>
            </w:r>
          </w:p>
        </w:tc>
        <w:tc>
          <w:tcPr>
            <w:tcW w:w="1905" w:type="dxa"/>
            <w:noWrap w:val="0"/>
            <w:vAlign w:val="center"/>
          </w:tcPr>
          <w:p w14:paraId="64DA1FC0">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704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29BE170">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15</w:t>
            </w:r>
          </w:p>
        </w:tc>
        <w:tc>
          <w:tcPr>
            <w:tcW w:w="1725" w:type="dxa"/>
            <w:noWrap w:val="0"/>
            <w:vAlign w:val="center"/>
          </w:tcPr>
          <w:p w14:paraId="056599F2">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330217142004</w:t>
            </w:r>
          </w:p>
        </w:tc>
        <w:tc>
          <w:tcPr>
            <w:tcW w:w="4185" w:type="dxa"/>
            <w:noWrap w:val="0"/>
            <w:vAlign w:val="center"/>
          </w:tcPr>
          <w:p w14:paraId="39179173">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rPr>
              <w:t>对加热、摔砸、倒卧、曝晒燃气气瓶或者改换气瓶检验标志、漆色的行政处罚</w:t>
            </w:r>
          </w:p>
        </w:tc>
        <w:tc>
          <w:tcPr>
            <w:tcW w:w="1905" w:type="dxa"/>
            <w:noWrap w:val="0"/>
            <w:vAlign w:val="center"/>
          </w:tcPr>
          <w:p w14:paraId="3C9A0237">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500C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6296007">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16</w:t>
            </w:r>
          </w:p>
        </w:tc>
        <w:tc>
          <w:tcPr>
            <w:tcW w:w="1725" w:type="dxa"/>
            <w:noWrap w:val="0"/>
            <w:vAlign w:val="center"/>
          </w:tcPr>
          <w:p w14:paraId="21F3CD5C">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330217240001</w:t>
            </w:r>
          </w:p>
        </w:tc>
        <w:tc>
          <w:tcPr>
            <w:tcW w:w="4185" w:type="dxa"/>
            <w:noWrap w:val="0"/>
            <w:vAlign w:val="center"/>
          </w:tcPr>
          <w:p w14:paraId="07AAC5E5">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auto"/>
                <w:kern w:val="0"/>
                <w:sz w:val="22"/>
                <w:szCs w:val="22"/>
                <w:highlight w:val="none"/>
              </w:rPr>
              <w:t>对施工工地未设置硬质围挡，或者未采取有效防尘降尘措施的行政处罚</w:t>
            </w:r>
          </w:p>
        </w:tc>
        <w:tc>
          <w:tcPr>
            <w:tcW w:w="1905" w:type="dxa"/>
            <w:noWrap w:val="0"/>
            <w:vAlign w:val="center"/>
          </w:tcPr>
          <w:p w14:paraId="678204B5">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A30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094B12D">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17</w:t>
            </w:r>
          </w:p>
        </w:tc>
        <w:tc>
          <w:tcPr>
            <w:tcW w:w="1725" w:type="dxa"/>
            <w:noWrap w:val="0"/>
            <w:vAlign w:val="center"/>
          </w:tcPr>
          <w:p w14:paraId="7ED158F3">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330217240002</w:t>
            </w:r>
          </w:p>
        </w:tc>
        <w:tc>
          <w:tcPr>
            <w:tcW w:w="4185" w:type="dxa"/>
            <w:noWrap w:val="0"/>
            <w:vAlign w:val="center"/>
          </w:tcPr>
          <w:p w14:paraId="2328DBC2">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对建筑土方、工程渣土、建筑垃圾未及时清运，或者未采用密闭式防尘网遮盖的行政处罚</w:t>
            </w:r>
          </w:p>
        </w:tc>
        <w:tc>
          <w:tcPr>
            <w:tcW w:w="1905" w:type="dxa"/>
            <w:noWrap w:val="0"/>
            <w:vAlign w:val="center"/>
          </w:tcPr>
          <w:p w14:paraId="5AED404A">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D5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1000ACB">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18</w:t>
            </w:r>
          </w:p>
        </w:tc>
        <w:tc>
          <w:tcPr>
            <w:tcW w:w="1725" w:type="dxa"/>
            <w:noWrap w:val="0"/>
            <w:vAlign w:val="center"/>
          </w:tcPr>
          <w:p w14:paraId="31A21650">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330217216000</w:t>
            </w:r>
          </w:p>
        </w:tc>
        <w:tc>
          <w:tcPr>
            <w:tcW w:w="4185" w:type="dxa"/>
            <w:noWrap w:val="0"/>
            <w:vAlign w:val="center"/>
          </w:tcPr>
          <w:p w14:paraId="4543C8E4">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对单位和个人未按规定分类投放生活垃圾的行政处罚</w:t>
            </w:r>
          </w:p>
        </w:tc>
        <w:tc>
          <w:tcPr>
            <w:tcW w:w="1905" w:type="dxa"/>
            <w:noWrap w:val="0"/>
            <w:vAlign w:val="center"/>
          </w:tcPr>
          <w:p w14:paraId="2CD9BED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69A1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73D8A05">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19</w:t>
            </w:r>
          </w:p>
        </w:tc>
        <w:tc>
          <w:tcPr>
            <w:tcW w:w="1725" w:type="dxa"/>
            <w:noWrap w:val="0"/>
            <w:vAlign w:val="center"/>
          </w:tcPr>
          <w:p w14:paraId="77BEA329">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330217197001</w:t>
            </w:r>
          </w:p>
        </w:tc>
        <w:tc>
          <w:tcPr>
            <w:tcW w:w="4185" w:type="dxa"/>
            <w:noWrap w:val="0"/>
            <w:vAlign w:val="center"/>
          </w:tcPr>
          <w:p w14:paraId="4943B0EC">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对主要街道和重点地区临街建筑物阳台外、窗外、屋顶吊挂或者堆放有关物品的行政处罚</w:t>
            </w:r>
          </w:p>
        </w:tc>
        <w:tc>
          <w:tcPr>
            <w:tcW w:w="1905" w:type="dxa"/>
            <w:noWrap w:val="0"/>
            <w:vAlign w:val="center"/>
          </w:tcPr>
          <w:p w14:paraId="404BE65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872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03FD9D6">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20</w:t>
            </w:r>
          </w:p>
        </w:tc>
        <w:tc>
          <w:tcPr>
            <w:tcW w:w="1725" w:type="dxa"/>
            <w:noWrap w:val="0"/>
            <w:vAlign w:val="center"/>
          </w:tcPr>
          <w:p w14:paraId="4C6D2B2E">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330217197002</w:t>
            </w:r>
          </w:p>
        </w:tc>
        <w:tc>
          <w:tcPr>
            <w:tcW w:w="4185" w:type="dxa"/>
            <w:noWrap w:val="0"/>
            <w:vAlign w:val="center"/>
          </w:tcPr>
          <w:p w14:paraId="7A00B4E1">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对主要街道和重点地区临街建筑物外立面安装窗栏、空调外机、遮阳篷等不符合有关规范要求的行政处罚</w:t>
            </w:r>
          </w:p>
        </w:tc>
        <w:tc>
          <w:tcPr>
            <w:tcW w:w="1905" w:type="dxa"/>
            <w:noWrap w:val="0"/>
            <w:vAlign w:val="center"/>
          </w:tcPr>
          <w:p w14:paraId="1D2A185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C87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77020C02">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21</w:t>
            </w:r>
          </w:p>
        </w:tc>
        <w:tc>
          <w:tcPr>
            <w:tcW w:w="1725" w:type="dxa"/>
            <w:noWrap w:val="0"/>
            <w:vAlign w:val="center"/>
          </w:tcPr>
          <w:p w14:paraId="070A9D87">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330217197003</w:t>
            </w:r>
          </w:p>
        </w:tc>
        <w:tc>
          <w:tcPr>
            <w:tcW w:w="4185" w:type="dxa"/>
            <w:noWrap w:val="0"/>
            <w:vAlign w:val="center"/>
          </w:tcPr>
          <w:p w14:paraId="6F0D8BDC">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对在树木、地面、电杆、建筑物、构筑物或者其他设施上任意刻画、涂写、张贴的行政处罚</w:t>
            </w:r>
          </w:p>
        </w:tc>
        <w:tc>
          <w:tcPr>
            <w:tcW w:w="1905" w:type="dxa"/>
            <w:noWrap w:val="0"/>
            <w:vAlign w:val="center"/>
          </w:tcPr>
          <w:p w14:paraId="463A42E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70D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345B8702">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22</w:t>
            </w:r>
          </w:p>
        </w:tc>
        <w:tc>
          <w:tcPr>
            <w:tcW w:w="1725" w:type="dxa"/>
            <w:noWrap w:val="0"/>
            <w:vAlign w:val="center"/>
          </w:tcPr>
          <w:p w14:paraId="2F21853E">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330217197004</w:t>
            </w:r>
          </w:p>
        </w:tc>
        <w:tc>
          <w:tcPr>
            <w:tcW w:w="4185" w:type="dxa"/>
            <w:noWrap w:val="0"/>
            <w:vAlign w:val="center"/>
          </w:tcPr>
          <w:p w14:paraId="6370EDD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对随地吐痰、便溺的行政处罚</w:t>
            </w:r>
          </w:p>
        </w:tc>
        <w:tc>
          <w:tcPr>
            <w:tcW w:w="1905" w:type="dxa"/>
            <w:noWrap w:val="0"/>
            <w:vAlign w:val="center"/>
          </w:tcPr>
          <w:p w14:paraId="7961673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E28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DFF98B9">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23</w:t>
            </w:r>
          </w:p>
        </w:tc>
        <w:tc>
          <w:tcPr>
            <w:tcW w:w="1725" w:type="dxa"/>
            <w:noWrap w:val="0"/>
            <w:vAlign w:val="center"/>
          </w:tcPr>
          <w:p w14:paraId="37F83156">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330217197005</w:t>
            </w:r>
          </w:p>
        </w:tc>
        <w:tc>
          <w:tcPr>
            <w:tcW w:w="4185" w:type="dxa"/>
            <w:noWrap w:val="0"/>
            <w:vAlign w:val="center"/>
          </w:tcPr>
          <w:p w14:paraId="1253291F">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对乱扔果皮、纸屑、烟蒂、饮料罐、口香糖、塑料袋等废弃物的行政处罚</w:t>
            </w:r>
          </w:p>
        </w:tc>
        <w:tc>
          <w:tcPr>
            <w:tcW w:w="1905" w:type="dxa"/>
            <w:noWrap w:val="0"/>
            <w:vAlign w:val="center"/>
          </w:tcPr>
          <w:p w14:paraId="60F07AD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E72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ign w:val="center"/>
          </w:tcPr>
          <w:p w14:paraId="573995F3">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24</w:t>
            </w:r>
          </w:p>
        </w:tc>
        <w:tc>
          <w:tcPr>
            <w:tcW w:w="1725" w:type="dxa"/>
            <w:noWrap w:val="0"/>
            <w:vAlign w:val="center"/>
          </w:tcPr>
          <w:p w14:paraId="7D541ACB">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330217197006</w:t>
            </w:r>
          </w:p>
        </w:tc>
        <w:tc>
          <w:tcPr>
            <w:tcW w:w="4185" w:type="dxa"/>
            <w:noWrap w:val="0"/>
            <w:vAlign w:val="center"/>
          </w:tcPr>
          <w:p w14:paraId="62DF668E">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对乱倒生活垃圾、污水、粪便的行政处罚</w:t>
            </w:r>
          </w:p>
        </w:tc>
        <w:tc>
          <w:tcPr>
            <w:tcW w:w="1905" w:type="dxa"/>
            <w:noWrap w:val="0"/>
            <w:vAlign w:val="center"/>
          </w:tcPr>
          <w:p w14:paraId="429BCC66">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D6E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76F8C147">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25</w:t>
            </w:r>
          </w:p>
        </w:tc>
        <w:tc>
          <w:tcPr>
            <w:tcW w:w="1725" w:type="dxa"/>
            <w:noWrap w:val="0"/>
            <w:vAlign w:val="center"/>
          </w:tcPr>
          <w:p w14:paraId="29EAE1D3">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330217175000</w:t>
            </w:r>
          </w:p>
        </w:tc>
        <w:tc>
          <w:tcPr>
            <w:tcW w:w="4185" w:type="dxa"/>
            <w:noWrap w:val="0"/>
            <w:vAlign w:val="center"/>
          </w:tcPr>
          <w:p w14:paraId="4D0C440D">
            <w:pPr>
              <w:widowControl w:val="0"/>
              <w:ind w:left="0" w:leftChars="0" w:firstLine="0" w:firstLineChars="0"/>
              <w:jc w:val="both"/>
              <w:rPr>
                <w:rFonts w:hint="eastAsia" w:ascii="Times New Roman" w:hAnsi="Times New Roman" w:eastAsia="仿宋_GB2312" w:cs="Times New Roman"/>
                <w:color w:val="000000"/>
                <w:kern w:val="2"/>
                <w:sz w:val="22"/>
                <w:szCs w:val="22"/>
                <w:highlight w:val="none"/>
                <w:lang w:val="en-US" w:eastAsia="zh-CN" w:bidi="ar-SA"/>
              </w:rPr>
            </w:pPr>
            <w:r>
              <w:rPr>
                <w:rFonts w:hint="eastAsia" w:ascii="Times New Roman" w:hAnsi="Times New Roman" w:eastAsia="仿宋_GB2312" w:cs="Times New Roman"/>
                <w:kern w:val="0"/>
                <w:sz w:val="22"/>
                <w:szCs w:val="22"/>
                <w:highlight w:val="none"/>
                <w:lang w:val="en-US" w:eastAsia="zh-CN" w:bidi="ar-SA"/>
              </w:rPr>
              <w:t>对未经城市人民政府市容环境卫生行政主管部门同意擅自设置大型户外广告影响市容的行政处罚</w:t>
            </w:r>
          </w:p>
        </w:tc>
        <w:tc>
          <w:tcPr>
            <w:tcW w:w="1905" w:type="dxa"/>
            <w:noWrap w:val="0"/>
            <w:vAlign w:val="center"/>
          </w:tcPr>
          <w:p w14:paraId="7D38E25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DA6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793E37DB">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26</w:t>
            </w:r>
          </w:p>
        </w:tc>
        <w:tc>
          <w:tcPr>
            <w:tcW w:w="1725" w:type="dxa"/>
            <w:noWrap w:val="0"/>
            <w:vAlign w:val="center"/>
          </w:tcPr>
          <w:p w14:paraId="73EEBE29">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330217248002</w:t>
            </w:r>
          </w:p>
        </w:tc>
        <w:tc>
          <w:tcPr>
            <w:tcW w:w="4185" w:type="dxa"/>
            <w:noWrap w:val="0"/>
            <w:vAlign w:val="center"/>
          </w:tcPr>
          <w:p w14:paraId="79EC6D96">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对单位和个人在城市道路、公园绿地和其他公共场所公共设施上晾晒、吊挂衣物的行政处罚</w:t>
            </w:r>
          </w:p>
        </w:tc>
        <w:tc>
          <w:tcPr>
            <w:tcW w:w="1905" w:type="dxa"/>
            <w:noWrap w:val="0"/>
            <w:vAlign w:val="center"/>
          </w:tcPr>
          <w:p w14:paraId="24409F86">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55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D40F0E6">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27</w:t>
            </w:r>
          </w:p>
        </w:tc>
        <w:tc>
          <w:tcPr>
            <w:tcW w:w="1725" w:type="dxa"/>
            <w:noWrap w:val="0"/>
            <w:vAlign w:val="center"/>
          </w:tcPr>
          <w:p w14:paraId="27CBF0A3">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330217181000</w:t>
            </w:r>
          </w:p>
        </w:tc>
        <w:tc>
          <w:tcPr>
            <w:tcW w:w="4185" w:type="dxa"/>
            <w:noWrap w:val="0"/>
            <w:vAlign w:val="center"/>
          </w:tcPr>
          <w:p w14:paraId="6C7EEED1">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对擅自占用城市人行道、桥梁、地下通道以及其他公共场所设摊经营、兜售物品的行政处罚</w:t>
            </w:r>
          </w:p>
        </w:tc>
        <w:tc>
          <w:tcPr>
            <w:tcW w:w="1905" w:type="dxa"/>
            <w:noWrap w:val="0"/>
            <w:vAlign w:val="center"/>
          </w:tcPr>
          <w:p w14:paraId="6E7BA67D">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7F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0C97FFC">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28</w:t>
            </w:r>
          </w:p>
        </w:tc>
        <w:tc>
          <w:tcPr>
            <w:tcW w:w="1725" w:type="dxa"/>
            <w:noWrap w:val="0"/>
            <w:vAlign w:val="center"/>
          </w:tcPr>
          <w:p w14:paraId="5F7E5B3E">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330217211000</w:t>
            </w:r>
          </w:p>
        </w:tc>
        <w:tc>
          <w:tcPr>
            <w:tcW w:w="4185" w:type="dxa"/>
            <w:noWrap w:val="0"/>
            <w:vAlign w:val="center"/>
          </w:tcPr>
          <w:p w14:paraId="1CF3CF0E">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对沿街和广场周边的经营者擅自超出门、窗进行店外经营、作业或者展示商品的行政处罚</w:t>
            </w:r>
          </w:p>
        </w:tc>
        <w:tc>
          <w:tcPr>
            <w:tcW w:w="1905" w:type="dxa"/>
            <w:noWrap w:val="0"/>
            <w:vAlign w:val="center"/>
          </w:tcPr>
          <w:p w14:paraId="2D49966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0258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8FD714D">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29</w:t>
            </w:r>
          </w:p>
        </w:tc>
        <w:tc>
          <w:tcPr>
            <w:tcW w:w="1725" w:type="dxa"/>
            <w:noWrap w:val="0"/>
            <w:vAlign w:val="center"/>
          </w:tcPr>
          <w:p w14:paraId="262A120F">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330217225000</w:t>
            </w:r>
          </w:p>
        </w:tc>
        <w:tc>
          <w:tcPr>
            <w:tcW w:w="4185" w:type="dxa"/>
            <w:noWrap w:val="0"/>
            <w:vAlign w:val="center"/>
          </w:tcPr>
          <w:p w14:paraId="0428AB3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对从事车辆清洗或者维修、废品收购、废弃物接纳作业的单位和个人未采取有效措施防止污水外流或者将废弃物向外洒落的行政处罚</w:t>
            </w:r>
          </w:p>
        </w:tc>
        <w:tc>
          <w:tcPr>
            <w:tcW w:w="1905" w:type="dxa"/>
            <w:noWrap w:val="0"/>
            <w:vAlign w:val="center"/>
          </w:tcPr>
          <w:p w14:paraId="503E56B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6A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E51B70E">
            <w:pPr>
              <w:keepNext w:val="0"/>
              <w:keepLines w:val="0"/>
              <w:widowControl/>
              <w:suppressLineNumbers w:val="0"/>
              <w:jc w:val="center"/>
              <w:textAlignment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30</w:t>
            </w:r>
          </w:p>
        </w:tc>
        <w:tc>
          <w:tcPr>
            <w:tcW w:w="1725" w:type="dxa"/>
            <w:noWrap w:val="0"/>
            <w:vAlign w:val="center"/>
          </w:tcPr>
          <w:p w14:paraId="4356346A">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330217260000</w:t>
            </w:r>
          </w:p>
        </w:tc>
        <w:tc>
          <w:tcPr>
            <w:tcW w:w="4185" w:type="dxa"/>
            <w:noWrap w:val="0"/>
            <w:vAlign w:val="center"/>
          </w:tcPr>
          <w:p w14:paraId="04F77E9B">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对户外广告设施以及非广告的户外设施不符合城市容貌标准的行政处罚</w:t>
            </w:r>
          </w:p>
        </w:tc>
        <w:tc>
          <w:tcPr>
            <w:tcW w:w="1905" w:type="dxa"/>
            <w:noWrap w:val="0"/>
            <w:vAlign w:val="center"/>
          </w:tcPr>
          <w:p w14:paraId="38A164A7">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F8B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C848BA0">
            <w:pPr>
              <w:keepNext w:val="0"/>
              <w:keepLines w:val="0"/>
              <w:widowControl/>
              <w:suppressLineNumbers w:val="0"/>
              <w:jc w:val="center"/>
              <w:textAlignment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31</w:t>
            </w:r>
          </w:p>
        </w:tc>
        <w:tc>
          <w:tcPr>
            <w:tcW w:w="1725" w:type="dxa"/>
            <w:noWrap w:val="0"/>
            <w:vAlign w:val="center"/>
          </w:tcPr>
          <w:p w14:paraId="21C50C64">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330217258000</w:t>
            </w:r>
          </w:p>
        </w:tc>
        <w:tc>
          <w:tcPr>
            <w:tcW w:w="4185" w:type="dxa"/>
            <w:noWrap w:val="0"/>
            <w:vAlign w:val="center"/>
          </w:tcPr>
          <w:p w14:paraId="426BF641">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kern w:val="0"/>
                <w:sz w:val="22"/>
                <w:szCs w:val="22"/>
                <w:highlight w:val="none"/>
              </w:rPr>
              <w:t>对装修房屋产生的建筑垃圾未堆放到指定地点的行政处罚</w:t>
            </w:r>
          </w:p>
        </w:tc>
        <w:tc>
          <w:tcPr>
            <w:tcW w:w="1905" w:type="dxa"/>
            <w:noWrap w:val="0"/>
            <w:vAlign w:val="center"/>
          </w:tcPr>
          <w:p w14:paraId="059E8476">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8E2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3686B0A">
            <w:pPr>
              <w:keepNext w:val="0"/>
              <w:keepLines w:val="0"/>
              <w:widowControl/>
              <w:suppressLineNumbers w:val="0"/>
              <w:jc w:val="center"/>
              <w:textAlignment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32</w:t>
            </w:r>
          </w:p>
        </w:tc>
        <w:tc>
          <w:tcPr>
            <w:tcW w:w="1725" w:type="dxa"/>
            <w:noWrap w:val="0"/>
            <w:vAlign w:val="center"/>
          </w:tcPr>
          <w:p w14:paraId="30D81EFC">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330217156000</w:t>
            </w:r>
          </w:p>
        </w:tc>
        <w:tc>
          <w:tcPr>
            <w:tcW w:w="4185" w:type="dxa"/>
            <w:noWrap w:val="0"/>
            <w:vAlign w:val="center"/>
          </w:tcPr>
          <w:p w14:paraId="4F4C7A4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对在露天场所和垃圾收集容器内焚烧树叶、垃圾或者其他废弃物的行政处罚</w:t>
            </w:r>
          </w:p>
        </w:tc>
        <w:tc>
          <w:tcPr>
            <w:tcW w:w="1905" w:type="dxa"/>
            <w:noWrap w:val="0"/>
            <w:vAlign w:val="center"/>
          </w:tcPr>
          <w:p w14:paraId="3818CD8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263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B149057">
            <w:pPr>
              <w:keepNext w:val="0"/>
              <w:keepLines w:val="0"/>
              <w:widowControl/>
              <w:suppressLineNumbers w:val="0"/>
              <w:jc w:val="center"/>
              <w:textAlignment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33</w:t>
            </w:r>
          </w:p>
        </w:tc>
        <w:tc>
          <w:tcPr>
            <w:tcW w:w="1725" w:type="dxa"/>
            <w:noWrap w:val="0"/>
            <w:vAlign w:val="center"/>
          </w:tcPr>
          <w:p w14:paraId="426B2197">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330217204000</w:t>
            </w:r>
          </w:p>
        </w:tc>
        <w:tc>
          <w:tcPr>
            <w:tcW w:w="4185" w:type="dxa"/>
            <w:noWrap w:val="0"/>
            <w:vAlign w:val="center"/>
          </w:tcPr>
          <w:p w14:paraId="6EE938DA">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对饲养家畜家禽和食用鸽影响市容和环境卫生的行政处罚</w:t>
            </w:r>
          </w:p>
        </w:tc>
        <w:tc>
          <w:tcPr>
            <w:tcW w:w="1905" w:type="dxa"/>
            <w:noWrap w:val="0"/>
            <w:vAlign w:val="center"/>
          </w:tcPr>
          <w:p w14:paraId="2046E93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0DF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46A75668">
            <w:pPr>
              <w:keepNext w:val="0"/>
              <w:keepLines w:val="0"/>
              <w:widowControl/>
              <w:suppressLineNumbers w:val="0"/>
              <w:jc w:val="center"/>
              <w:textAlignment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34</w:t>
            </w:r>
          </w:p>
        </w:tc>
        <w:tc>
          <w:tcPr>
            <w:tcW w:w="1725" w:type="dxa"/>
            <w:noWrap w:val="0"/>
            <w:vAlign w:val="center"/>
          </w:tcPr>
          <w:p w14:paraId="68B5D942">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330217230000</w:t>
            </w:r>
          </w:p>
        </w:tc>
        <w:tc>
          <w:tcPr>
            <w:tcW w:w="4185" w:type="dxa"/>
            <w:noWrap w:val="0"/>
            <w:vAlign w:val="center"/>
          </w:tcPr>
          <w:p w14:paraId="0A669FEB">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对饲养人未及时清理宠物在城市道路和其他公共场地排放的粪便，饲养宠物和信鸽污染环境的行政处罚</w:t>
            </w:r>
          </w:p>
        </w:tc>
        <w:tc>
          <w:tcPr>
            <w:tcW w:w="1905" w:type="dxa"/>
            <w:noWrap w:val="0"/>
            <w:vAlign w:val="center"/>
          </w:tcPr>
          <w:p w14:paraId="35D081BC">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3D2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2285BA4">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35</w:t>
            </w:r>
          </w:p>
        </w:tc>
        <w:tc>
          <w:tcPr>
            <w:tcW w:w="1725" w:type="dxa"/>
            <w:noWrap w:val="0"/>
            <w:vAlign w:val="center"/>
          </w:tcPr>
          <w:p w14:paraId="6BA35324">
            <w:pPr>
              <w:spacing w:line="300" w:lineRule="exact"/>
              <w:rPr>
                <w:rFonts w:ascii="Times New Roman" w:hAnsi="Times New Roman" w:eastAsia="仿宋_GB2312" w:cs="Times New Roman"/>
                <w:color w:val="000000"/>
                <w:sz w:val="22"/>
                <w:szCs w:val="22"/>
                <w:highlight w:val="none"/>
              </w:rPr>
            </w:pPr>
            <w:r>
              <w:rPr>
                <w:rFonts w:hint="default" w:ascii="Times New Roman" w:hAnsi="Times New Roman" w:eastAsia="仿宋_GB2312" w:cs="Times New Roman"/>
                <w:kern w:val="0"/>
                <w:sz w:val="22"/>
                <w:szCs w:val="22"/>
                <w:highlight w:val="none"/>
                <w:lang w:val="en-US" w:eastAsia="zh-CN"/>
              </w:rPr>
              <w:t>330217E14000</w:t>
            </w:r>
          </w:p>
        </w:tc>
        <w:tc>
          <w:tcPr>
            <w:tcW w:w="4185" w:type="dxa"/>
            <w:noWrap w:val="0"/>
            <w:vAlign w:val="center"/>
          </w:tcPr>
          <w:p w14:paraId="32766CB6">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kern w:val="0"/>
                <w:sz w:val="22"/>
                <w:szCs w:val="22"/>
                <w:highlight w:val="none"/>
              </w:rPr>
              <w:t>对随意倾倒、抛撒、堆放、焚烧生活垃圾的行政处罚</w:t>
            </w:r>
          </w:p>
        </w:tc>
        <w:tc>
          <w:tcPr>
            <w:tcW w:w="1905" w:type="dxa"/>
            <w:noWrap w:val="0"/>
            <w:vAlign w:val="center"/>
          </w:tcPr>
          <w:p w14:paraId="625B2B3E">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877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36D63C0">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36</w:t>
            </w:r>
          </w:p>
        </w:tc>
        <w:tc>
          <w:tcPr>
            <w:tcW w:w="1725" w:type="dxa"/>
            <w:noWrap w:val="0"/>
            <w:vAlign w:val="center"/>
          </w:tcPr>
          <w:p w14:paraId="61736EDA">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330217454000</w:t>
            </w:r>
          </w:p>
        </w:tc>
        <w:tc>
          <w:tcPr>
            <w:tcW w:w="4185" w:type="dxa"/>
            <w:noWrap w:val="0"/>
            <w:vAlign w:val="center"/>
          </w:tcPr>
          <w:p w14:paraId="627BDC89">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对擅自在街道两侧和公共场地堆放物料，搭建建筑物、构筑物或其他设施的行政处罚</w:t>
            </w:r>
          </w:p>
        </w:tc>
        <w:tc>
          <w:tcPr>
            <w:tcW w:w="1905" w:type="dxa"/>
            <w:noWrap w:val="0"/>
            <w:vAlign w:val="center"/>
          </w:tcPr>
          <w:p w14:paraId="48743CA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3929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207BC052">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37</w:t>
            </w:r>
          </w:p>
        </w:tc>
        <w:tc>
          <w:tcPr>
            <w:tcW w:w="1725" w:type="dxa"/>
            <w:noWrap w:val="0"/>
            <w:vAlign w:val="center"/>
          </w:tcPr>
          <w:p w14:paraId="059AC494">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auto"/>
                <w:kern w:val="0"/>
                <w:sz w:val="22"/>
                <w:szCs w:val="22"/>
                <w:highlight w:val="none"/>
              </w:rPr>
              <w:t>330217E16000</w:t>
            </w:r>
          </w:p>
        </w:tc>
        <w:tc>
          <w:tcPr>
            <w:tcW w:w="4185" w:type="dxa"/>
            <w:noWrap w:val="0"/>
            <w:vAlign w:val="center"/>
          </w:tcPr>
          <w:p w14:paraId="547B1252">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对在运输过程中沿途丢弃、遗撒生活垃圾的行政处罚</w:t>
            </w:r>
          </w:p>
        </w:tc>
        <w:tc>
          <w:tcPr>
            <w:tcW w:w="1905" w:type="dxa"/>
            <w:noWrap w:val="0"/>
            <w:vAlign w:val="center"/>
          </w:tcPr>
          <w:p w14:paraId="2FA454A9">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5D7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0D53767">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38</w:t>
            </w:r>
          </w:p>
        </w:tc>
        <w:tc>
          <w:tcPr>
            <w:tcW w:w="1725" w:type="dxa"/>
            <w:noWrap w:val="0"/>
            <w:vAlign w:val="center"/>
          </w:tcPr>
          <w:p w14:paraId="46ED1874">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330217275000</w:t>
            </w:r>
          </w:p>
        </w:tc>
        <w:tc>
          <w:tcPr>
            <w:tcW w:w="4185" w:type="dxa"/>
            <w:noWrap w:val="0"/>
            <w:vAlign w:val="center"/>
          </w:tcPr>
          <w:p w14:paraId="1D5B0A10">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auto"/>
                <w:kern w:val="0"/>
                <w:sz w:val="22"/>
                <w:szCs w:val="22"/>
                <w:highlight w:val="none"/>
              </w:rPr>
              <w:t>对餐厨垃圾产生单位将餐厨垃圾交由规定以外单位、个人收运的行政处罚</w:t>
            </w:r>
          </w:p>
        </w:tc>
        <w:tc>
          <w:tcPr>
            <w:tcW w:w="1905" w:type="dxa"/>
            <w:noWrap w:val="0"/>
            <w:vAlign w:val="center"/>
          </w:tcPr>
          <w:p w14:paraId="7003D788">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43CF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B79A4BD">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39</w:t>
            </w:r>
          </w:p>
        </w:tc>
        <w:tc>
          <w:tcPr>
            <w:tcW w:w="1725" w:type="dxa"/>
            <w:noWrap w:val="0"/>
            <w:vAlign w:val="center"/>
          </w:tcPr>
          <w:p w14:paraId="4C0C46CA">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330217168000</w:t>
            </w:r>
          </w:p>
        </w:tc>
        <w:tc>
          <w:tcPr>
            <w:tcW w:w="4185" w:type="dxa"/>
            <w:noWrap w:val="0"/>
            <w:vAlign w:val="center"/>
          </w:tcPr>
          <w:p w14:paraId="1C62746C">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对生活垃圾分类投放管理责任人未履行生活垃圾分类投放管理责任的行政处罚</w:t>
            </w:r>
          </w:p>
        </w:tc>
        <w:tc>
          <w:tcPr>
            <w:tcW w:w="1905" w:type="dxa"/>
            <w:noWrap w:val="0"/>
            <w:vAlign w:val="center"/>
          </w:tcPr>
          <w:p w14:paraId="68580AD2">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76AE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31B0496">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40</w:t>
            </w:r>
          </w:p>
        </w:tc>
        <w:tc>
          <w:tcPr>
            <w:tcW w:w="1725" w:type="dxa"/>
            <w:noWrap w:val="0"/>
            <w:vAlign w:val="center"/>
          </w:tcPr>
          <w:p w14:paraId="4B23B14A">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330217265000</w:t>
            </w:r>
          </w:p>
        </w:tc>
        <w:tc>
          <w:tcPr>
            <w:tcW w:w="4185" w:type="dxa"/>
            <w:noWrap w:val="0"/>
            <w:vAlign w:val="center"/>
          </w:tcPr>
          <w:p w14:paraId="761DECDC">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kern w:val="0"/>
                <w:sz w:val="22"/>
                <w:szCs w:val="22"/>
                <w:highlight w:val="none"/>
              </w:rPr>
              <w:t>对户外设施的设置单位未做好日常维护保养等管理工作的行政处罚</w:t>
            </w:r>
          </w:p>
        </w:tc>
        <w:tc>
          <w:tcPr>
            <w:tcW w:w="1905" w:type="dxa"/>
            <w:noWrap w:val="0"/>
            <w:vAlign w:val="center"/>
          </w:tcPr>
          <w:p w14:paraId="3CE91E8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FFD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5E9C0C9D">
            <w:pPr>
              <w:jc w:val="center"/>
              <w:rPr>
                <w:rFonts w:hint="default"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41</w:t>
            </w:r>
          </w:p>
        </w:tc>
        <w:tc>
          <w:tcPr>
            <w:tcW w:w="1725" w:type="dxa"/>
            <w:noWrap w:val="0"/>
            <w:vAlign w:val="center"/>
          </w:tcPr>
          <w:p w14:paraId="04CF6FEB">
            <w:pPr>
              <w:spacing w:line="3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auto"/>
                <w:kern w:val="0"/>
                <w:sz w:val="22"/>
                <w:szCs w:val="22"/>
                <w:highlight w:val="none"/>
              </w:rPr>
              <w:t>330217159000</w:t>
            </w:r>
          </w:p>
        </w:tc>
        <w:tc>
          <w:tcPr>
            <w:tcW w:w="4185" w:type="dxa"/>
            <w:noWrap w:val="0"/>
            <w:vAlign w:val="center"/>
          </w:tcPr>
          <w:p w14:paraId="4AAD054E">
            <w:pPr>
              <w:spacing w:line="300" w:lineRule="exact"/>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auto"/>
                <w:kern w:val="0"/>
                <w:sz w:val="22"/>
                <w:szCs w:val="22"/>
                <w:highlight w:val="none"/>
              </w:rPr>
              <w:t>对建设工程竣工验收后施工单位未及时清除剩余建筑材料、拆除围挡与施工临时设施、平整场地的行政处罚</w:t>
            </w:r>
          </w:p>
        </w:tc>
        <w:tc>
          <w:tcPr>
            <w:tcW w:w="1905" w:type="dxa"/>
            <w:noWrap w:val="0"/>
            <w:vAlign w:val="center"/>
          </w:tcPr>
          <w:p w14:paraId="29CDBC00">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5099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15FDCEC">
            <w:pPr>
              <w:spacing w:line="300" w:lineRule="exact"/>
              <w:jc w:val="center"/>
              <w:rPr>
                <w:rFonts w:hint="default"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42</w:t>
            </w:r>
          </w:p>
        </w:tc>
        <w:tc>
          <w:tcPr>
            <w:tcW w:w="1725" w:type="dxa"/>
            <w:noWrap w:val="0"/>
            <w:vAlign w:val="center"/>
          </w:tcPr>
          <w:p w14:paraId="62C040B0">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330217273000</w:t>
            </w:r>
          </w:p>
        </w:tc>
        <w:tc>
          <w:tcPr>
            <w:tcW w:w="4185" w:type="dxa"/>
            <w:noWrap w:val="0"/>
            <w:vAlign w:val="center"/>
          </w:tcPr>
          <w:p w14:paraId="020963BC">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对房屋使用安全责任人未及时采取维修加固、拆除等解危措施的行政处罚</w:t>
            </w:r>
          </w:p>
        </w:tc>
        <w:tc>
          <w:tcPr>
            <w:tcW w:w="1905" w:type="dxa"/>
            <w:noWrap w:val="0"/>
            <w:vAlign w:val="center"/>
          </w:tcPr>
          <w:p w14:paraId="44BA9364">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全部</w:t>
            </w:r>
          </w:p>
        </w:tc>
      </w:tr>
      <w:tr w14:paraId="2185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F8F70D3">
            <w:pPr>
              <w:spacing w:line="300" w:lineRule="exact"/>
              <w:jc w:val="center"/>
              <w:rPr>
                <w:rFonts w:hint="default"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43</w:t>
            </w:r>
          </w:p>
        </w:tc>
        <w:tc>
          <w:tcPr>
            <w:tcW w:w="1725" w:type="dxa"/>
            <w:noWrap w:val="0"/>
            <w:vAlign w:val="center"/>
          </w:tcPr>
          <w:p w14:paraId="462040FA">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330217141000</w:t>
            </w:r>
          </w:p>
        </w:tc>
        <w:tc>
          <w:tcPr>
            <w:tcW w:w="4185" w:type="dxa"/>
            <w:noWrap w:val="0"/>
            <w:vAlign w:val="center"/>
          </w:tcPr>
          <w:p w14:paraId="368FFDE7">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对房屋使用安全责任人和房屋装修经营者违法进行房屋装修的行政处罚</w:t>
            </w:r>
          </w:p>
        </w:tc>
        <w:tc>
          <w:tcPr>
            <w:tcW w:w="1905" w:type="dxa"/>
            <w:noWrap w:val="0"/>
            <w:vAlign w:val="center"/>
          </w:tcPr>
          <w:p w14:paraId="059D165C">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全部</w:t>
            </w:r>
          </w:p>
        </w:tc>
      </w:tr>
      <w:tr w14:paraId="2C96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7046360D">
            <w:pPr>
              <w:spacing w:line="300" w:lineRule="exact"/>
              <w:jc w:val="center"/>
              <w:rPr>
                <w:rFonts w:hint="default"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44</w:t>
            </w:r>
          </w:p>
        </w:tc>
        <w:tc>
          <w:tcPr>
            <w:tcW w:w="1725" w:type="dxa"/>
            <w:noWrap w:val="0"/>
            <w:vAlign w:val="center"/>
          </w:tcPr>
          <w:p w14:paraId="77EEFBD0">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330217A41000</w:t>
            </w:r>
          </w:p>
        </w:tc>
        <w:tc>
          <w:tcPr>
            <w:tcW w:w="4185" w:type="dxa"/>
            <w:noWrap w:val="0"/>
            <w:vAlign w:val="center"/>
          </w:tcPr>
          <w:p w14:paraId="400D39C6">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对装修工程建设单位涉及建筑主体和承重结构变动的装修工程擅自施工的行政处罚</w:t>
            </w:r>
          </w:p>
        </w:tc>
        <w:tc>
          <w:tcPr>
            <w:tcW w:w="1905" w:type="dxa"/>
            <w:noWrap w:val="0"/>
            <w:vAlign w:val="center"/>
          </w:tcPr>
          <w:p w14:paraId="173ABA2F">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全部</w:t>
            </w:r>
          </w:p>
        </w:tc>
      </w:tr>
      <w:tr w14:paraId="794C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352BF33D">
            <w:pPr>
              <w:spacing w:line="300" w:lineRule="exact"/>
              <w:jc w:val="center"/>
              <w:rPr>
                <w:rFonts w:hint="default"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45</w:t>
            </w:r>
          </w:p>
        </w:tc>
        <w:tc>
          <w:tcPr>
            <w:tcW w:w="1725" w:type="dxa"/>
            <w:noWrap w:val="0"/>
            <w:vAlign w:val="center"/>
          </w:tcPr>
          <w:p w14:paraId="6EC77A97">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330217F28000</w:t>
            </w:r>
          </w:p>
        </w:tc>
        <w:tc>
          <w:tcPr>
            <w:tcW w:w="4185" w:type="dxa"/>
            <w:noWrap w:val="0"/>
            <w:vAlign w:val="center"/>
          </w:tcPr>
          <w:p w14:paraId="7A0BD834">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（台州）对业主或非业主使用人将阳台或无防水要求的房间改为卫生间、厨房，或将卫生间改在下层住户的卧室、客厅、餐厅、书房和厨房上方的行政处罚</w:t>
            </w:r>
          </w:p>
        </w:tc>
        <w:tc>
          <w:tcPr>
            <w:tcW w:w="1905" w:type="dxa"/>
            <w:noWrap w:val="0"/>
            <w:vAlign w:val="center"/>
          </w:tcPr>
          <w:p w14:paraId="6FC61B90">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全部</w:t>
            </w:r>
          </w:p>
        </w:tc>
      </w:tr>
      <w:tr w14:paraId="550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0DD41D4">
            <w:pPr>
              <w:spacing w:line="300" w:lineRule="exact"/>
              <w:jc w:val="center"/>
              <w:rPr>
                <w:rFonts w:hint="default"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46</w:t>
            </w:r>
          </w:p>
        </w:tc>
        <w:tc>
          <w:tcPr>
            <w:tcW w:w="1725" w:type="dxa"/>
            <w:noWrap w:val="0"/>
            <w:vAlign w:val="center"/>
          </w:tcPr>
          <w:p w14:paraId="604D248A">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330217217001</w:t>
            </w:r>
          </w:p>
        </w:tc>
        <w:tc>
          <w:tcPr>
            <w:tcW w:w="4185" w:type="dxa"/>
            <w:noWrap w:val="0"/>
            <w:vAlign w:val="center"/>
          </w:tcPr>
          <w:p w14:paraId="2B7E9B40">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rPr>
              <w:t>对擅自占用、挖掘物业管理区域内道路、场地，损害业主共同利益的行政处罚</w:t>
            </w:r>
          </w:p>
        </w:tc>
        <w:tc>
          <w:tcPr>
            <w:tcW w:w="1905" w:type="dxa"/>
            <w:noWrap w:val="0"/>
            <w:vAlign w:val="center"/>
          </w:tcPr>
          <w:p w14:paraId="7CD6F288">
            <w:pPr>
              <w:spacing w:line="300" w:lineRule="exact"/>
              <w:jc w:val="center"/>
              <w:rPr>
                <w:rFonts w:hint="eastAsia" w:ascii="Times New Roman" w:hAnsi="Times New Roman" w:eastAsia="仿宋_GB2312" w:cs="Times New Roman"/>
                <w:color w:val="auto"/>
                <w:kern w:val="0"/>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全部</w:t>
            </w:r>
          </w:p>
        </w:tc>
      </w:tr>
      <w:tr w14:paraId="363F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5" w:type="dxa"/>
            <w:gridSpan w:val="4"/>
            <w:noWrap/>
            <w:vAlign w:val="center"/>
          </w:tcPr>
          <w:p w14:paraId="2D576F05">
            <w:pPr>
              <w:jc w:val="both"/>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b/>
                <w:bCs/>
                <w:color w:val="000000"/>
                <w:sz w:val="22"/>
                <w:szCs w:val="22"/>
                <w:highlight w:val="none"/>
              </w:rPr>
              <w:t>十二、自然资源（共</w:t>
            </w:r>
            <w:r>
              <w:rPr>
                <w:rFonts w:hint="eastAsia" w:ascii="Times New Roman" w:hAnsi="Times New Roman" w:eastAsia="仿宋_GB2312" w:cs="Times New Roman"/>
                <w:b/>
                <w:bCs/>
                <w:color w:val="000000"/>
                <w:sz w:val="22"/>
                <w:szCs w:val="22"/>
                <w:highlight w:val="none"/>
                <w:lang w:val="en-US" w:eastAsia="zh-CN"/>
              </w:rPr>
              <w:t>5</w:t>
            </w:r>
            <w:r>
              <w:rPr>
                <w:rFonts w:ascii="Times New Roman" w:hAnsi="Times New Roman" w:eastAsia="仿宋_GB2312" w:cs="Times New Roman"/>
                <w:b/>
                <w:bCs/>
                <w:color w:val="000000"/>
                <w:sz w:val="22"/>
                <w:szCs w:val="22"/>
                <w:highlight w:val="none"/>
              </w:rPr>
              <w:t>项）</w:t>
            </w:r>
            <w:bookmarkStart w:id="0" w:name="_GoBack"/>
            <w:bookmarkEnd w:id="0"/>
          </w:p>
        </w:tc>
      </w:tr>
      <w:tr w14:paraId="0B8B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642CF47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1</w:t>
            </w:r>
          </w:p>
        </w:tc>
        <w:tc>
          <w:tcPr>
            <w:tcW w:w="1725" w:type="dxa"/>
            <w:noWrap w:val="0"/>
            <w:vAlign w:val="center"/>
          </w:tcPr>
          <w:p w14:paraId="3A0D3CA1">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330215041002</w:t>
            </w:r>
          </w:p>
        </w:tc>
        <w:tc>
          <w:tcPr>
            <w:tcW w:w="4185" w:type="dxa"/>
            <w:noWrap w:val="0"/>
            <w:vAlign w:val="center"/>
          </w:tcPr>
          <w:p w14:paraId="5067AC63">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对未按照建设工程规划许可证的规定进行建设的行政处罚</w:t>
            </w:r>
          </w:p>
        </w:tc>
        <w:tc>
          <w:tcPr>
            <w:tcW w:w="1905" w:type="dxa"/>
            <w:noWrap w:val="0"/>
            <w:vAlign w:val="center"/>
          </w:tcPr>
          <w:p w14:paraId="41B4D71F">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3B5B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2688D54">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2</w:t>
            </w:r>
          </w:p>
        </w:tc>
        <w:tc>
          <w:tcPr>
            <w:tcW w:w="1725" w:type="dxa"/>
            <w:noWrap w:val="0"/>
            <w:vAlign w:val="center"/>
          </w:tcPr>
          <w:p w14:paraId="792B961B">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330215041001</w:t>
            </w:r>
          </w:p>
        </w:tc>
        <w:tc>
          <w:tcPr>
            <w:tcW w:w="4185" w:type="dxa"/>
            <w:noWrap w:val="0"/>
            <w:vAlign w:val="center"/>
          </w:tcPr>
          <w:p w14:paraId="7FF6D151">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对未取得建设工程规划许可证进行建设的行政处罚</w:t>
            </w:r>
          </w:p>
        </w:tc>
        <w:tc>
          <w:tcPr>
            <w:tcW w:w="1905" w:type="dxa"/>
            <w:noWrap w:val="0"/>
            <w:vAlign w:val="center"/>
          </w:tcPr>
          <w:p w14:paraId="236A1DBA">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2AD7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1EB96B1F">
            <w:pPr>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w:t>
            </w:r>
          </w:p>
        </w:tc>
        <w:tc>
          <w:tcPr>
            <w:tcW w:w="1725" w:type="dxa"/>
            <w:noWrap w:val="0"/>
            <w:vAlign w:val="center"/>
          </w:tcPr>
          <w:p w14:paraId="07BD3094">
            <w:pPr>
              <w:spacing w:line="300" w:lineRule="exact"/>
              <w:jc w:val="center"/>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330215040001</w:t>
            </w:r>
          </w:p>
        </w:tc>
        <w:tc>
          <w:tcPr>
            <w:tcW w:w="4185" w:type="dxa"/>
            <w:noWrap w:val="0"/>
            <w:vAlign w:val="center"/>
          </w:tcPr>
          <w:p w14:paraId="4B0107F7">
            <w:pPr>
              <w:spacing w:line="300" w:lineRule="exact"/>
              <w:rPr>
                <w:rFonts w:hint="eastAsia"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对建设单位或者个人未经批准进行临时建设的行政处罚</w:t>
            </w:r>
          </w:p>
        </w:tc>
        <w:tc>
          <w:tcPr>
            <w:tcW w:w="1905" w:type="dxa"/>
            <w:noWrap w:val="0"/>
            <w:vAlign w:val="center"/>
          </w:tcPr>
          <w:p w14:paraId="33689DC8">
            <w:pPr>
              <w:jc w:val="center"/>
              <w:rPr>
                <w:rFonts w:hint="eastAsia"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val="en-US" w:eastAsia="zh-CN"/>
              </w:rPr>
              <w:t>全部</w:t>
            </w:r>
          </w:p>
        </w:tc>
      </w:tr>
      <w:tr w14:paraId="09E7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A07A6CC">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4</w:t>
            </w:r>
          </w:p>
        </w:tc>
        <w:tc>
          <w:tcPr>
            <w:tcW w:w="1725" w:type="dxa"/>
            <w:noWrap w:val="0"/>
            <w:vAlign w:val="center"/>
          </w:tcPr>
          <w:p w14:paraId="6D62E985">
            <w:pPr>
              <w:spacing w:line="300" w:lineRule="exact"/>
              <w:jc w:val="center"/>
              <w:rPr>
                <w:rFonts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330215067000</w:t>
            </w:r>
          </w:p>
        </w:tc>
        <w:tc>
          <w:tcPr>
            <w:tcW w:w="4185" w:type="dxa"/>
            <w:noWrap w:val="0"/>
            <w:vAlign w:val="center"/>
          </w:tcPr>
          <w:p w14:paraId="5CFB0586">
            <w:pPr>
              <w:spacing w:line="300" w:lineRule="exact"/>
              <w:jc w:val="center"/>
              <w:rPr>
                <w:rFonts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rPr>
              <w:t>对建设单位或者个人改变临时规划许可确定的建筑用途的行政处罚</w:t>
            </w:r>
          </w:p>
        </w:tc>
        <w:tc>
          <w:tcPr>
            <w:tcW w:w="1905" w:type="dxa"/>
            <w:noWrap w:val="0"/>
            <w:vAlign w:val="center"/>
          </w:tcPr>
          <w:p w14:paraId="033E45D7">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r w14:paraId="163E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ign w:val="center"/>
          </w:tcPr>
          <w:p w14:paraId="0DDF5C04">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5</w:t>
            </w:r>
          </w:p>
        </w:tc>
        <w:tc>
          <w:tcPr>
            <w:tcW w:w="1725" w:type="dxa"/>
            <w:noWrap w:val="0"/>
            <w:vAlign w:val="center"/>
          </w:tcPr>
          <w:p w14:paraId="0F73439F">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330215073000</w:t>
            </w:r>
          </w:p>
        </w:tc>
        <w:tc>
          <w:tcPr>
            <w:tcW w:w="4185" w:type="dxa"/>
            <w:noWrap w:val="0"/>
            <w:vAlign w:val="center"/>
          </w:tcPr>
          <w:p w14:paraId="31A640A0">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对房屋使用人擅自改变建设工程规划许可证确定的房屋用途的行政处罚</w:t>
            </w:r>
          </w:p>
        </w:tc>
        <w:tc>
          <w:tcPr>
            <w:tcW w:w="1905" w:type="dxa"/>
            <w:noWrap w:val="0"/>
            <w:vAlign w:val="center"/>
          </w:tcPr>
          <w:p w14:paraId="2EC463AA">
            <w:pPr>
              <w:spacing w:line="300" w:lineRule="exact"/>
              <w:jc w:val="center"/>
              <w:rPr>
                <w:rFonts w:hint="eastAsia" w:ascii="Times New Roman" w:hAnsi="Times New Roman" w:eastAsia="仿宋_GB2312" w:cs="Times New Roman"/>
                <w:color w:val="000000"/>
                <w:sz w:val="22"/>
                <w:szCs w:val="22"/>
                <w:highlight w:val="none"/>
                <w:lang w:val="en-US" w:eastAsia="zh-CN"/>
              </w:rPr>
            </w:pPr>
            <w:r>
              <w:rPr>
                <w:rFonts w:hint="eastAsia" w:ascii="Times New Roman" w:hAnsi="Times New Roman" w:eastAsia="仿宋_GB2312" w:cs="Times New Roman"/>
                <w:color w:val="000000"/>
                <w:sz w:val="22"/>
                <w:szCs w:val="22"/>
                <w:highlight w:val="none"/>
                <w:lang w:val="en-US" w:eastAsia="zh-CN"/>
              </w:rPr>
              <w:t>全部</w:t>
            </w:r>
          </w:p>
        </w:tc>
      </w:tr>
    </w:tbl>
    <w:p w14:paraId="710C2B3D">
      <w:pPr>
        <w:pStyle w:val="2"/>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备注：本清单行政处罚事项由</w:t>
      </w:r>
      <w:r>
        <w:rPr>
          <w:rFonts w:hint="eastAsia" w:ascii="Times New Roman" w:hAnsi="Times New Roman" w:eastAsia="黑体" w:cs="Times New Roman"/>
          <w:color w:val="000000"/>
          <w:kern w:val="0"/>
          <w:sz w:val="21"/>
          <w:szCs w:val="21"/>
          <w:lang w:val="en-US" w:eastAsia="zh-CN"/>
        </w:rPr>
        <w:t>临海市</w:t>
      </w:r>
      <w:r>
        <w:rPr>
          <w:rFonts w:hint="default" w:ascii="Times New Roman" w:hAnsi="Times New Roman" w:eastAsia="黑体" w:cs="Times New Roman"/>
          <w:color w:val="000000"/>
          <w:kern w:val="0"/>
          <w:sz w:val="21"/>
          <w:szCs w:val="21"/>
          <w:lang w:val="en-US" w:eastAsia="zh-CN"/>
        </w:rPr>
        <w:t>综合行政执法指导办公室根据浙江省权力事项库（监管库）动态调整。</w:t>
      </w:r>
    </w:p>
    <w:sectPr>
      <w:pgSz w:w="11906" w:h="16838"/>
      <w:pgMar w:top="187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mEwNDIwMTMzOWIxYjNjODRhNDE0MmQyYjgzMTUifQ=="/>
  </w:docVars>
  <w:rsids>
    <w:rsidRoot w:val="2F2076D7"/>
    <w:rsid w:val="00082AA5"/>
    <w:rsid w:val="0133790A"/>
    <w:rsid w:val="019E415C"/>
    <w:rsid w:val="020D4FA7"/>
    <w:rsid w:val="02780A4D"/>
    <w:rsid w:val="032064E7"/>
    <w:rsid w:val="04093D65"/>
    <w:rsid w:val="054D1D82"/>
    <w:rsid w:val="05F22DD2"/>
    <w:rsid w:val="06282FC7"/>
    <w:rsid w:val="063B7889"/>
    <w:rsid w:val="0646783A"/>
    <w:rsid w:val="075168A2"/>
    <w:rsid w:val="07DA5447"/>
    <w:rsid w:val="07EF4E78"/>
    <w:rsid w:val="094937FA"/>
    <w:rsid w:val="09853279"/>
    <w:rsid w:val="09AA607C"/>
    <w:rsid w:val="09CC5EED"/>
    <w:rsid w:val="0A0D7099"/>
    <w:rsid w:val="0B385476"/>
    <w:rsid w:val="0BD303CA"/>
    <w:rsid w:val="0C71235F"/>
    <w:rsid w:val="0D300ADD"/>
    <w:rsid w:val="0D860762"/>
    <w:rsid w:val="0E537158"/>
    <w:rsid w:val="0ECA37AB"/>
    <w:rsid w:val="0F042D3D"/>
    <w:rsid w:val="0F4923FB"/>
    <w:rsid w:val="10503ABE"/>
    <w:rsid w:val="10731F6F"/>
    <w:rsid w:val="11D77CAB"/>
    <w:rsid w:val="12042D1B"/>
    <w:rsid w:val="12F5734B"/>
    <w:rsid w:val="13CC7610"/>
    <w:rsid w:val="143C43CB"/>
    <w:rsid w:val="15ED1400"/>
    <w:rsid w:val="16C95A68"/>
    <w:rsid w:val="16D463AD"/>
    <w:rsid w:val="17297192"/>
    <w:rsid w:val="179819A0"/>
    <w:rsid w:val="17F85E96"/>
    <w:rsid w:val="18D36BE3"/>
    <w:rsid w:val="19671021"/>
    <w:rsid w:val="1A134DFC"/>
    <w:rsid w:val="1D8D4D9C"/>
    <w:rsid w:val="1E755D25"/>
    <w:rsid w:val="1E963CF2"/>
    <w:rsid w:val="1F2B3753"/>
    <w:rsid w:val="1F2C19CF"/>
    <w:rsid w:val="1F8C0D76"/>
    <w:rsid w:val="205000EB"/>
    <w:rsid w:val="218C2AE2"/>
    <w:rsid w:val="24F228AB"/>
    <w:rsid w:val="271E10A4"/>
    <w:rsid w:val="292D537A"/>
    <w:rsid w:val="2A9A1A90"/>
    <w:rsid w:val="2AB94D1C"/>
    <w:rsid w:val="2D552E2E"/>
    <w:rsid w:val="2D7B047D"/>
    <w:rsid w:val="2E7D2EFF"/>
    <w:rsid w:val="2EDF38A2"/>
    <w:rsid w:val="2F157FB3"/>
    <w:rsid w:val="2F2076D7"/>
    <w:rsid w:val="2FE22F66"/>
    <w:rsid w:val="30480ACE"/>
    <w:rsid w:val="305E0142"/>
    <w:rsid w:val="332731F1"/>
    <w:rsid w:val="33834A6F"/>
    <w:rsid w:val="33A94E8D"/>
    <w:rsid w:val="35504C59"/>
    <w:rsid w:val="35C4288C"/>
    <w:rsid w:val="373E25EA"/>
    <w:rsid w:val="3758491D"/>
    <w:rsid w:val="38574C3D"/>
    <w:rsid w:val="38937AD4"/>
    <w:rsid w:val="39505CC8"/>
    <w:rsid w:val="39EA38BB"/>
    <w:rsid w:val="3A6B5AF2"/>
    <w:rsid w:val="3B2C2578"/>
    <w:rsid w:val="3BC377B2"/>
    <w:rsid w:val="3BE320A2"/>
    <w:rsid w:val="3CCC371E"/>
    <w:rsid w:val="3FC82499"/>
    <w:rsid w:val="417B4F4E"/>
    <w:rsid w:val="434E66E4"/>
    <w:rsid w:val="43501CAE"/>
    <w:rsid w:val="43D917F4"/>
    <w:rsid w:val="44041101"/>
    <w:rsid w:val="444F5EEF"/>
    <w:rsid w:val="44DD2D89"/>
    <w:rsid w:val="44DD689F"/>
    <w:rsid w:val="45720FE9"/>
    <w:rsid w:val="46BE0869"/>
    <w:rsid w:val="46E37A60"/>
    <w:rsid w:val="47426B21"/>
    <w:rsid w:val="49090E77"/>
    <w:rsid w:val="49216954"/>
    <w:rsid w:val="49866A53"/>
    <w:rsid w:val="4A950DB3"/>
    <w:rsid w:val="4A9516C0"/>
    <w:rsid w:val="4BCB2E23"/>
    <w:rsid w:val="4C053700"/>
    <w:rsid w:val="4C9E7863"/>
    <w:rsid w:val="4D110C9D"/>
    <w:rsid w:val="4D162C60"/>
    <w:rsid w:val="4D9D680B"/>
    <w:rsid w:val="4E0322EE"/>
    <w:rsid w:val="4EF34F50"/>
    <w:rsid w:val="4F4A58DC"/>
    <w:rsid w:val="4FC67182"/>
    <w:rsid w:val="500839F7"/>
    <w:rsid w:val="510B6B53"/>
    <w:rsid w:val="523C4942"/>
    <w:rsid w:val="541A49FD"/>
    <w:rsid w:val="54264F62"/>
    <w:rsid w:val="55161FB5"/>
    <w:rsid w:val="58501BD6"/>
    <w:rsid w:val="58783407"/>
    <w:rsid w:val="58D03B24"/>
    <w:rsid w:val="58D13C92"/>
    <w:rsid w:val="5A4F3275"/>
    <w:rsid w:val="5B8E62E9"/>
    <w:rsid w:val="5C3F43FD"/>
    <w:rsid w:val="5C8368B8"/>
    <w:rsid w:val="5C8F54BD"/>
    <w:rsid w:val="5DB60FA6"/>
    <w:rsid w:val="5F0F007C"/>
    <w:rsid w:val="5FCE1F54"/>
    <w:rsid w:val="5FEA14FC"/>
    <w:rsid w:val="600B2F7A"/>
    <w:rsid w:val="60753627"/>
    <w:rsid w:val="61C669E4"/>
    <w:rsid w:val="6546313C"/>
    <w:rsid w:val="65955E8B"/>
    <w:rsid w:val="66001BD4"/>
    <w:rsid w:val="66377CE9"/>
    <w:rsid w:val="67166BE9"/>
    <w:rsid w:val="67374F54"/>
    <w:rsid w:val="67930F2C"/>
    <w:rsid w:val="67F80A9E"/>
    <w:rsid w:val="68364B21"/>
    <w:rsid w:val="686631B6"/>
    <w:rsid w:val="68BA67A7"/>
    <w:rsid w:val="69755BA6"/>
    <w:rsid w:val="6A2B6F56"/>
    <w:rsid w:val="6A9E6C4F"/>
    <w:rsid w:val="6B5037BF"/>
    <w:rsid w:val="6EC50C89"/>
    <w:rsid w:val="6FEB3AF2"/>
    <w:rsid w:val="70D916E4"/>
    <w:rsid w:val="72C4469F"/>
    <w:rsid w:val="736F10B9"/>
    <w:rsid w:val="73806DC2"/>
    <w:rsid w:val="73DE4ECE"/>
    <w:rsid w:val="73E15D2C"/>
    <w:rsid w:val="75E30E5C"/>
    <w:rsid w:val="76790F85"/>
    <w:rsid w:val="76F15D2D"/>
    <w:rsid w:val="775656B4"/>
    <w:rsid w:val="783A300B"/>
    <w:rsid w:val="78604E43"/>
    <w:rsid w:val="78A47731"/>
    <w:rsid w:val="78D84412"/>
    <w:rsid w:val="78E31041"/>
    <w:rsid w:val="78F87C94"/>
    <w:rsid w:val="7A3C378F"/>
    <w:rsid w:val="7A6327B0"/>
    <w:rsid w:val="7B593E66"/>
    <w:rsid w:val="7BC057AA"/>
    <w:rsid w:val="7C5F2609"/>
    <w:rsid w:val="7CE129F0"/>
    <w:rsid w:val="7D0D6572"/>
    <w:rsid w:val="7D5321E5"/>
    <w:rsid w:val="7D6D7C9C"/>
    <w:rsid w:val="7FD2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ind w:firstLine="615"/>
      <w:jc w:val="both"/>
    </w:pPr>
    <w:rPr>
      <w:rFonts w:ascii="Calibri" w:hAnsi="Calibri" w:eastAsia="宋体" w:cs="Times New Roman"/>
      <w:kern w:val="2"/>
      <w:sz w:val="21"/>
      <w:szCs w:val="24"/>
      <w:lang w:val="en-US" w:eastAsia="zh-CN" w:bidi="ar-SA"/>
    </w:rPr>
  </w:style>
  <w:style w:type="paragraph" w:styleId="4">
    <w:name w:val="footnote text"/>
    <w:basedOn w:val="1"/>
    <w:qFormat/>
    <w:uiPriority w:val="99"/>
    <w:pPr>
      <w:snapToGrid w:val="0"/>
      <w:jc w:val="left"/>
    </w:pPr>
    <w:rPr>
      <w:kern w:val="0"/>
      <w:sz w:val="18"/>
      <w:szCs w:val="20"/>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6675</Words>
  <Characters>8431</Characters>
  <Lines>0</Lines>
  <Paragraphs>0</Paragraphs>
  <TotalTime>0</TotalTime>
  <ScaleCrop>false</ScaleCrop>
  <LinksUpToDate>false</LinksUpToDate>
  <CharactersWithSpaces>8433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2024-07-05T08:54:00Z</dcterms:created>
  <dc:creator>Administrator</dc:creator>
  <cp:lastModifiedBy>卢洪波</cp:lastModifiedBy>
  <cp:lastPrinted>2024-09-06T07:11:00Z</cp:lastPrinted>
  <dcterms:modified xsi:type="dcterms:W3CDTF">2024-09-09T00:09:19Z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CF0A0620A0404AF38E201D1420B65ADC_12</vt:lpwstr>
  </property>
</Properties>
</file>