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D6D" w:rsidRDefault="0058751E">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兰溪市基本养老服务补助实施办法</w:t>
      </w:r>
    </w:p>
    <w:p w:rsidR="008558CD" w:rsidRPr="008558CD" w:rsidRDefault="008558CD">
      <w:pPr>
        <w:spacing w:line="600" w:lineRule="exact"/>
        <w:jc w:val="center"/>
        <w:rPr>
          <w:rFonts w:ascii="楷体_GB2312" w:eastAsia="楷体_GB2312" w:hAnsi="仿宋_GB2312" w:cs="仿宋_GB2312" w:hint="eastAsia"/>
          <w:sz w:val="32"/>
          <w:szCs w:val="32"/>
        </w:rPr>
      </w:pPr>
      <w:r w:rsidRPr="008558CD">
        <w:rPr>
          <w:rFonts w:ascii="楷体_GB2312" w:eastAsia="楷体_GB2312" w:hAnsi="方正小标宋简体" w:cs="方正小标宋简体" w:hint="eastAsia"/>
          <w:sz w:val="32"/>
          <w:szCs w:val="32"/>
        </w:rPr>
        <w:t>（征求意见稿）</w:t>
      </w:r>
    </w:p>
    <w:p w:rsidR="00DA5D6D" w:rsidRPr="008558CD" w:rsidRDefault="00DA5D6D">
      <w:pPr>
        <w:widowControl/>
        <w:jc w:val="left"/>
        <w:rPr>
          <w:rFonts w:ascii="楷体_GB2312" w:eastAsia="楷体_GB2312" w:hAnsi="宋体" w:cs="仿宋_GB2312" w:hint="eastAsia"/>
          <w:color w:val="000000"/>
          <w:kern w:val="0"/>
          <w:sz w:val="32"/>
          <w:szCs w:val="32"/>
        </w:rPr>
      </w:pPr>
    </w:p>
    <w:p w:rsidR="00DA5D6D" w:rsidRDefault="0058751E">
      <w:pPr>
        <w:widowControl/>
        <w:ind w:firstLineChars="200" w:firstLine="640"/>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为进一步规范</w:t>
      </w:r>
      <w:r>
        <w:rPr>
          <w:rFonts w:ascii="仿宋_GB2312" w:eastAsia="仿宋_GB2312" w:hAnsi="宋体" w:cs="仿宋_GB2312" w:hint="eastAsia"/>
          <w:color w:val="000000"/>
          <w:kern w:val="0"/>
          <w:sz w:val="32"/>
          <w:szCs w:val="32"/>
        </w:rPr>
        <w:t>兰溪市基本</w:t>
      </w:r>
      <w:r>
        <w:rPr>
          <w:rFonts w:ascii="仿宋_GB2312" w:eastAsia="仿宋_GB2312" w:hAnsi="宋体" w:cs="仿宋_GB2312"/>
          <w:color w:val="000000"/>
          <w:kern w:val="0"/>
          <w:sz w:val="32"/>
          <w:szCs w:val="32"/>
        </w:rPr>
        <w:t>养老服务补助资金使用和管理，提高资</w:t>
      </w:r>
      <w:r>
        <w:rPr>
          <w:rFonts w:ascii="仿宋_GB2312" w:eastAsia="仿宋_GB2312" w:hAnsi="宋体" w:cs="仿宋_GB2312" w:hint="eastAsia"/>
          <w:color w:val="000000"/>
          <w:kern w:val="0"/>
          <w:sz w:val="32"/>
          <w:szCs w:val="32"/>
        </w:rPr>
        <w:t>金使用绩效，提升资金分配使用的科学性和规范性，促进全市养老服务业健康有序发展，根据《浙江省社会养老服务促进条例》《金华市居家养老服务条例》《金华市区基本养老服务补助实施办法》和省市有关养老服务文件精神，特制定本办法。</w:t>
      </w:r>
    </w:p>
    <w:p w:rsidR="00DA5D6D" w:rsidRDefault="0058751E">
      <w:pPr>
        <w:widowControl/>
        <w:ind w:firstLineChars="200" w:firstLine="640"/>
        <w:rPr>
          <w:sz w:val="32"/>
          <w:szCs w:val="32"/>
        </w:rPr>
      </w:pPr>
      <w:r>
        <w:rPr>
          <w:rFonts w:ascii="黑体" w:eastAsia="黑体" w:hAnsi="宋体" w:cs="黑体"/>
          <w:color w:val="000000"/>
          <w:kern w:val="0"/>
          <w:sz w:val="32"/>
          <w:szCs w:val="32"/>
        </w:rPr>
        <w:t xml:space="preserve">一、总体要求 </w:t>
      </w:r>
    </w:p>
    <w:p w:rsidR="00DA5D6D" w:rsidRDefault="0058751E">
      <w:pPr>
        <w:widowControl/>
        <w:ind w:firstLineChars="200" w:firstLine="640"/>
        <w:rPr>
          <w:sz w:val="32"/>
          <w:szCs w:val="32"/>
        </w:rPr>
      </w:pPr>
      <w:r>
        <w:rPr>
          <w:rFonts w:ascii="仿宋_GB2312" w:eastAsia="仿宋_GB2312" w:hAnsi="宋体" w:cs="仿宋_GB2312" w:hint="eastAsia"/>
          <w:color w:val="000000"/>
          <w:kern w:val="0"/>
          <w:sz w:val="32"/>
          <w:szCs w:val="32"/>
        </w:rPr>
        <w:t>兰溪市</w:t>
      </w:r>
      <w:r>
        <w:rPr>
          <w:rFonts w:ascii="仿宋_GB2312" w:eastAsia="仿宋_GB2312" w:hAnsi="宋体" w:cs="仿宋_GB2312"/>
          <w:color w:val="000000"/>
          <w:kern w:val="0"/>
          <w:sz w:val="32"/>
          <w:szCs w:val="32"/>
        </w:rPr>
        <w:t>基本养老服务补助是指用于支持本</w:t>
      </w:r>
      <w:r>
        <w:rPr>
          <w:rFonts w:ascii="仿宋_GB2312" w:eastAsia="仿宋_GB2312" w:hAnsi="宋体" w:cs="仿宋_GB2312" w:hint="eastAsia"/>
          <w:color w:val="000000"/>
          <w:kern w:val="0"/>
          <w:sz w:val="32"/>
          <w:szCs w:val="32"/>
        </w:rPr>
        <w:t>市范围内</w:t>
      </w:r>
      <w:r>
        <w:rPr>
          <w:rFonts w:ascii="仿宋_GB2312" w:eastAsia="仿宋_GB2312" w:hAnsi="宋体" w:cs="仿宋_GB2312"/>
          <w:color w:val="000000"/>
          <w:kern w:val="0"/>
          <w:sz w:val="32"/>
          <w:szCs w:val="32"/>
        </w:rPr>
        <w:t>养老服务工作</w:t>
      </w:r>
      <w:r>
        <w:rPr>
          <w:rFonts w:ascii="仿宋_GB2312" w:eastAsia="仿宋_GB2312" w:hAnsi="宋体" w:cs="仿宋_GB2312" w:hint="eastAsia"/>
          <w:color w:val="000000"/>
          <w:kern w:val="0"/>
          <w:sz w:val="32"/>
          <w:szCs w:val="32"/>
        </w:rPr>
        <w:t xml:space="preserve">的补助资金，补助资金主要来源于省级现代养老服务体系建设资金、市本级年度财政预算（现代养老服务体系建设资金）、金华市级福彩公益金以及其它公益捐赠等资金。各级补助资金的分配使用，应坚持公开透明、注重实效、跟踪评估的原则。 </w:t>
      </w:r>
    </w:p>
    <w:p w:rsidR="00DA5D6D" w:rsidRDefault="0058751E">
      <w:pPr>
        <w:widowControl/>
        <w:ind w:firstLineChars="200" w:firstLine="640"/>
        <w:rPr>
          <w:sz w:val="32"/>
          <w:szCs w:val="32"/>
        </w:rPr>
      </w:pPr>
      <w:r>
        <w:rPr>
          <w:rFonts w:ascii="黑体" w:eastAsia="黑体" w:hAnsi="宋体" w:cs="黑体" w:hint="eastAsia"/>
          <w:color w:val="000000"/>
          <w:kern w:val="0"/>
          <w:sz w:val="32"/>
          <w:szCs w:val="32"/>
        </w:rPr>
        <w:t xml:space="preserve">二、补助范围 </w:t>
      </w:r>
    </w:p>
    <w:p w:rsidR="00DA5D6D" w:rsidRDefault="0058751E">
      <w:pPr>
        <w:widowControl/>
        <w:ind w:firstLineChars="200" w:firstLine="640"/>
        <w:rPr>
          <w:sz w:val="32"/>
          <w:szCs w:val="32"/>
        </w:rPr>
      </w:pPr>
      <w:r>
        <w:rPr>
          <w:rFonts w:ascii="楷体_GB2312" w:eastAsia="楷体_GB2312" w:hAnsi="宋体" w:cs="楷体_GB2312"/>
          <w:color w:val="000000"/>
          <w:kern w:val="0"/>
          <w:sz w:val="32"/>
          <w:szCs w:val="32"/>
        </w:rPr>
        <w:t>（一）居家养老服务补助。</w:t>
      </w:r>
      <w:r>
        <w:rPr>
          <w:rFonts w:ascii="仿宋_GB2312" w:eastAsia="仿宋_GB2312" w:hAnsi="宋体" w:cs="仿宋_GB2312" w:hint="eastAsia"/>
          <w:color w:val="000000"/>
          <w:kern w:val="0"/>
          <w:sz w:val="32"/>
          <w:szCs w:val="32"/>
        </w:rPr>
        <w:t xml:space="preserve">主要用于乡镇（街道）居家养老 </w:t>
      </w:r>
    </w:p>
    <w:p w:rsidR="00DA5D6D" w:rsidRDefault="0058751E">
      <w:pPr>
        <w:widowControl/>
        <w:rPr>
          <w:sz w:val="32"/>
          <w:szCs w:val="32"/>
        </w:rPr>
      </w:pPr>
      <w:r>
        <w:rPr>
          <w:rFonts w:ascii="仿宋_GB2312" w:eastAsia="仿宋_GB2312" w:hAnsi="宋体" w:cs="仿宋_GB2312" w:hint="eastAsia"/>
          <w:color w:val="000000"/>
          <w:kern w:val="0"/>
          <w:sz w:val="32"/>
          <w:szCs w:val="32"/>
        </w:rPr>
        <w:t>服务中心、农村居家养老服务照料中心（站）和老年助餐服务点、</w:t>
      </w:r>
      <w:r w:rsidR="006C0A0A" w:rsidRPr="008558CD">
        <w:rPr>
          <w:rFonts w:ascii="仿宋_GB2312" w:eastAsia="仿宋_GB2312" w:hAnsi="宋体" w:cs="仿宋_GB2312" w:hint="eastAsia"/>
          <w:color w:val="000000" w:themeColor="text1"/>
          <w:kern w:val="0"/>
          <w:sz w:val="32"/>
          <w:szCs w:val="32"/>
        </w:rPr>
        <w:t>社区</w:t>
      </w:r>
      <w:r w:rsidRPr="008558CD">
        <w:rPr>
          <w:rFonts w:ascii="仿宋_GB2312" w:eastAsia="仿宋_GB2312" w:hAnsi="宋体" w:cs="仿宋_GB2312" w:hint="eastAsia"/>
          <w:color w:val="000000" w:themeColor="text1"/>
          <w:kern w:val="0"/>
          <w:sz w:val="32"/>
          <w:szCs w:val="32"/>
        </w:rPr>
        <w:t>居家养老</w:t>
      </w:r>
      <w:r>
        <w:rPr>
          <w:rFonts w:ascii="仿宋_GB2312" w:eastAsia="仿宋_GB2312" w:hAnsi="宋体" w:cs="仿宋_GB2312" w:hint="eastAsia"/>
          <w:color w:val="000000"/>
          <w:kern w:val="0"/>
          <w:sz w:val="32"/>
          <w:szCs w:val="32"/>
        </w:rPr>
        <w:t xml:space="preserve">服务照料中心（站）和老年助餐服务点等居家养老服务设施建设以及已建点位后续进行改造提升补助、用餐运营等补助、生活困难老年人家庭适老化改造补助等。 </w:t>
      </w:r>
    </w:p>
    <w:p w:rsidR="00DA5D6D" w:rsidRDefault="0058751E">
      <w:pPr>
        <w:widowControl/>
        <w:ind w:firstLineChars="200" w:firstLine="640"/>
        <w:rPr>
          <w:rFonts w:ascii="仿宋_GB2312" w:eastAsia="仿宋_GB2312" w:hAnsi="宋体" w:cs="仿宋_GB2312"/>
          <w:color w:val="000000" w:themeColor="text1"/>
          <w:kern w:val="0"/>
          <w:sz w:val="32"/>
          <w:szCs w:val="32"/>
        </w:rPr>
      </w:pPr>
      <w:r>
        <w:rPr>
          <w:rFonts w:ascii="楷体_GB2312" w:eastAsia="楷体_GB2312" w:hAnsi="宋体" w:cs="楷体_GB2312" w:hint="eastAsia"/>
          <w:color w:val="000000"/>
          <w:kern w:val="0"/>
          <w:sz w:val="32"/>
          <w:szCs w:val="32"/>
        </w:rPr>
        <w:t>（二）养老机构补助。</w:t>
      </w:r>
      <w:r>
        <w:rPr>
          <w:rFonts w:ascii="仿宋_GB2312" w:eastAsia="仿宋_GB2312" w:hAnsi="宋体" w:cs="仿宋_GB2312" w:hint="eastAsia"/>
          <w:color w:val="000000"/>
          <w:kern w:val="0"/>
          <w:sz w:val="32"/>
          <w:szCs w:val="32"/>
        </w:rPr>
        <w:t>主要用于承担政府兜底保障任务的供养服务机构设施建设和完善（日常设施设备采购</w:t>
      </w:r>
      <w:r w:rsidR="008831F3">
        <w:rPr>
          <w:rFonts w:ascii="仿宋_GB2312" w:eastAsia="仿宋_GB2312" w:hAnsi="宋体" w:cs="仿宋_GB2312" w:hint="eastAsia"/>
          <w:color w:val="000000"/>
          <w:kern w:val="0"/>
          <w:sz w:val="32"/>
          <w:szCs w:val="32"/>
        </w:rPr>
        <w:t>和</w:t>
      </w:r>
      <w:r>
        <w:rPr>
          <w:rFonts w:ascii="仿宋_GB2312" w:eastAsia="仿宋_GB2312" w:hAnsi="宋体" w:cs="仿宋_GB2312" w:hint="eastAsia"/>
          <w:color w:val="000000"/>
          <w:kern w:val="0"/>
          <w:sz w:val="32"/>
          <w:szCs w:val="32"/>
        </w:rPr>
        <w:t>维修及装修等）</w:t>
      </w:r>
      <w:r>
        <w:rPr>
          <w:rFonts w:ascii="仿宋_GB2312" w:eastAsia="仿宋_GB2312" w:hAnsi="宋体" w:cs="仿宋_GB2312" w:hint="eastAsia"/>
          <w:color w:val="000000"/>
          <w:kern w:val="0"/>
          <w:sz w:val="32"/>
          <w:szCs w:val="32"/>
        </w:rPr>
        <w:lastRenderedPageBreak/>
        <w:t>补助、符合条件的养老机构星级补助、养老服</w:t>
      </w:r>
      <w:r>
        <w:rPr>
          <w:rFonts w:ascii="仿宋_GB2312" w:eastAsia="仿宋_GB2312" w:hAnsi="宋体" w:cs="仿宋_GB2312"/>
          <w:color w:val="000000"/>
          <w:kern w:val="0"/>
          <w:sz w:val="32"/>
          <w:szCs w:val="32"/>
        </w:rPr>
        <w:t>务机构综合保险补</w:t>
      </w:r>
      <w:r w:rsidRPr="00E243DA">
        <w:rPr>
          <w:rFonts w:ascii="仿宋_GB2312" w:eastAsia="仿宋_GB2312" w:hAnsi="宋体" w:cs="仿宋_GB2312"/>
          <w:color w:val="000000" w:themeColor="text1"/>
          <w:kern w:val="0"/>
          <w:sz w:val="32"/>
          <w:szCs w:val="32"/>
        </w:rPr>
        <w:t xml:space="preserve">助、康养联合体建设补助及其他政策性补助。 </w:t>
      </w:r>
    </w:p>
    <w:p w:rsidR="00DA5D6D" w:rsidRPr="00E243DA" w:rsidRDefault="0058751E">
      <w:pPr>
        <w:widowControl/>
        <w:ind w:firstLineChars="200" w:firstLine="640"/>
        <w:rPr>
          <w:color w:val="000000" w:themeColor="text1"/>
          <w:sz w:val="32"/>
          <w:szCs w:val="32"/>
        </w:rPr>
      </w:pPr>
      <w:r w:rsidRPr="00E243DA">
        <w:rPr>
          <w:rFonts w:ascii="楷体_GB2312" w:eastAsia="楷体_GB2312" w:hAnsi="宋体" w:cs="楷体_GB2312" w:hint="eastAsia"/>
          <w:color w:val="000000" w:themeColor="text1"/>
          <w:kern w:val="0"/>
          <w:sz w:val="32"/>
          <w:szCs w:val="32"/>
        </w:rPr>
        <w:t>（</w:t>
      </w:r>
      <w:r w:rsidR="00357DE8">
        <w:rPr>
          <w:rFonts w:ascii="楷体_GB2312" w:eastAsia="楷体_GB2312" w:hAnsi="宋体" w:cs="楷体_GB2312" w:hint="eastAsia"/>
          <w:color w:val="000000" w:themeColor="text1"/>
          <w:kern w:val="0"/>
          <w:sz w:val="32"/>
          <w:szCs w:val="32"/>
        </w:rPr>
        <w:t>三</w:t>
      </w:r>
      <w:r w:rsidRPr="00E243DA">
        <w:rPr>
          <w:rFonts w:ascii="楷体_GB2312" w:eastAsia="楷体_GB2312" w:hAnsi="宋体" w:cs="楷体_GB2312" w:hint="eastAsia"/>
          <w:color w:val="000000" w:themeColor="text1"/>
          <w:kern w:val="0"/>
          <w:sz w:val="32"/>
          <w:szCs w:val="32"/>
        </w:rPr>
        <w:t>）老年人补助及评估。</w:t>
      </w:r>
      <w:r w:rsidRPr="00E243DA">
        <w:rPr>
          <w:rFonts w:ascii="仿宋_GB2312" w:eastAsia="仿宋_GB2312" w:hAnsi="宋体" w:cs="仿宋_GB2312" w:hint="eastAsia"/>
          <w:color w:val="000000" w:themeColor="text1"/>
          <w:kern w:val="0"/>
          <w:sz w:val="32"/>
          <w:szCs w:val="32"/>
        </w:rPr>
        <w:t xml:space="preserve">主要用于高龄津贴、老年人能力综合评估工作经费等。 </w:t>
      </w:r>
    </w:p>
    <w:p w:rsidR="00DA5D6D" w:rsidRPr="00E243DA" w:rsidRDefault="0058751E">
      <w:pPr>
        <w:widowControl/>
        <w:ind w:firstLineChars="200" w:firstLine="640"/>
        <w:jc w:val="left"/>
        <w:rPr>
          <w:color w:val="000000" w:themeColor="text1"/>
          <w:sz w:val="32"/>
          <w:szCs w:val="32"/>
        </w:rPr>
      </w:pPr>
      <w:r w:rsidRPr="00E243DA">
        <w:rPr>
          <w:rFonts w:ascii="楷体_GB2312" w:eastAsia="楷体_GB2312" w:hAnsi="宋体" w:cs="楷体_GB2312"/>
          <w:color w:val="000000" w:themeColor="text1"/>
          <w:kern w:val="0"/>
          <w:sz w:val="32"/>
          <w:szCs w:val="32"/>
        </w:rPr>
        <w:t>（</w:t>
      </w:r>
      <w:r w:rsidR="00357DE8">
        <w:rPr>
          <w:rFonts w:ascii="楷体_GB2312" w:eastAsia="楷体_GB2312" w:hAnsi="宋体" w:cs="楷体_GB2312" w:hint="eastAsia"/>
          <w:color w:val="000000" w:themeColor="text1"/>
          <w:kern w:val="0"/>
          <w:sz w:val="32"/>
          <w:szCs w:val="32"/>
        </w:rPr>
        <w:t>四</w:t>
      </w:r>
      <w:r w:rsidRPr="00E243DA">
        <w:rPr>
          <w:rFonts w:ascii="楷体_GB2312" w:eastAsia="楷体_GB2312" w:hAnsi="宋体" w:cs="楷体_GB2312"/>
          <w:color w:val="000000" w:themeColor="text1"/>
          <w:kern w:val="0"/>
          <w:sz w:val="32"/>
          <w:szCs w:val="32"/>
        </w:rPr>
        <w:t>）养老服务人员补助。</w:t>
      </w:r>
      <w:r w:rsidRPr="00E243DA">
        <w:rPr>
          <w:rFonts w:ascii="仿宋_GB2312" w:eastAsia="仿宋_GB2312" w:hAnsi="宋体" w:cs="仿宋_GB2312" w:hint="eastAsia"/>
          <w:color w:val="000000" w:themeColor="text1"/>
          <w:kern w:val="0"/>
          <w:sz w:val="32"/>
          <w:szCs w:val="32"/>
        </w:rPr>
        <w:t xml:space="preserve">主要用于养老服务专业人员入职 </w:t>
      </w:r>
    </w:p>
    <w:p w:rsidR="00DA5D6D" w:rsidRPr="00E243DA" w:rsidRDefault="0058751E">
      <w:pPr>
        <w:widowControl/>
        <w:jc w:val="left"/>
        <w:rPr>
          <w:color w:val="000000" w:themeColor="text1"/>
          <w:sz w:val="32"/>
          <w:szCs w:val="32"/>
        </w:rPr>
      </w:pPr>
      <w:r w:rsidRPr="00E243DA">
        <w:rPr>
          <w:rFonts w:ascii="仿宋_GB2312" w:eastAsia="仿宋_GB2312" w:hAnsi="宋体" w:cs="仿宋_GB2312" w:hint="eastAsia"/>
          <w:color w:val="000000" w:themeColor="text1"/>
          <w:kern w:val="0"/>
          <w:sz w:val="32"/>
          <w:szCs w:val="32"/>
        </w:rPr>
        <w:t>奖补、养老护理员特殊岗位津贴、养老护理员培训和</w:t>
      </w:r>
      <w:r w:rsidR="008831F3">
        <w:rPr>
          <w:rFonts w:ascii="仿宋_GB2312" w:eastAsia="仿宋_GB2312" w:hAnsi="宋体" w:cs="仿宋_GB2312" w:hint="eastAsia"/>
          <w:color w:val="000000" w:themeColor="text1"/>
          <w:kern w:val="0"/>
          <w:sz w:val="32"/>
          <w:szCs w:val="32"/>
        </w:rPr>
        <w:t>职业技能</w:t>
      </w:r>
      <w:r w:rsidRPr="00E243DA">
        <w:rPr>
          <w:rFonts w:ascii="仿宋_GB2312" w:eastAsia="仿宋_GB2312" w:hAnsi="宋体" w:cs="仿宋_GB2312" w:hint="eastAsia"/>
          <w:color w:val="000000" w:themeColor="text1"/>
          <w:kern w:val="0"/>
          <w:sz w:val="32"/>
          <w:szCs w:val="32"/>
        </w:rPr>
        <w:t xml:space="preserve">鉴定补助等。 </w:t>
      </w:r>
    </w:p>
    <w:p w:rsidR="00DA5D6D" w:rsidRPr="00E243DA" w:rsidRDefault="0058751E">
      <w:pPr>
        <w:widowControl/>
        <w:ind w:firstLineChars="200" w:firstLine="640"/>
        <w:jc w:val="left"/>
        <w:rPr>
          <w:color w:val="000000" w:themeColor="text1"/>
          <w:sz w:val="32"/>
          <w:szCs w:val="32"/>
        </w:rPr>
      </w:pPr>
      <w:r w:rsidRPr="00E243DA">
        <w:rPr>
          <w:rFonts w:ascii="楷体_GB2312" w:eastAsia="楷体_GB2312" w:hAnsi="宋体" w:cs="楷体_GB2312" w:hint="eastAsia"/>
          <w:color w:val="000000" w:themeColor="text1"/>
          <w:kern w:val="0"/>
          <w:sz w:val="32"/>
          <w:szCs w:val="32"/>
        </w:rPr>
        <w:t>（</w:t>
      </w:r>
      <w:r w:rsidR="00357DE8">
        <w:rPr>
          <w:rFonts w:ascii="楷体_GB2312" w:eastAsia="楷体_GB2312" w:hAnsi="宋体" w:cs="楷体_GB2312" w:hint="eastAsia"/>
          <w:color w:val="000000" w:themeColor="text1"/>
          <w:kern w:val="0"/>
          <w:sz w:val="32"/>
          <w:szCs w:val="32"/>
        </w:rPr>
        <w:t>五</w:t>
      </w:r>
      <w:r w:rsidRPr="00E243DA">
        <w:rPr>
          <w:rFonts w:ascii="楷体_GB2312" w:eastAsia="楷体_GB2312" w:hAnsi="宋体" w:cs="楷体_GB2312" w:hint="eastAsia"/>
          <w:color w:val="000000" w:themeColor="text1"/>
          <w:kern w:val="0"/>
          <w:sz w:val="32"/>
          <w:szCs w:val="32"/>
        </w:rPr>
        <w:t>）其它养老服务体系建设相关支出。</w:t>
      </w:r>
      <w:r w:rsidRPr="00E243DA">
        <w:rPr>
          <w:rFonts w:ascii="仿宋_GB2312" w:eastAsia="仿宋_GB2312" w:hAnsi="宋体" w:cs="仿宋_GB2312" w:hint="eastAsia"/>
          <w:color w:val="000000" w:themeColor="text1"/>
          <w:kern w:val="0"/>
          <w:sz w:val="32"/>
          <w:szCs w:val="32"/>
        </w:rPr>
        <w:t xml:space="preserve">重点针对养老服务 </w:t>
      </w:r>
    </w:p>
    <w:p w:rsidR="00DA5D6D" w:rsidRDefault="0058751E">
      <w:pPr>
        <w:widowControl/>
        <w:jc w:val="left"/>
        <w:rPr>
          <w:rFonts w:ascii="仿宋_GB2312" w:eastAsia="仿宋_GB2312" w:hAnsi="宋体" w:cs="仿宋_GB2312"/>
          <w:color w:val="000000"/>
          <w:kern w:val="0"/>
          <w:sz w:val="32"/>
          <w:szCs w:val="32"/>
        </w:rPr>
      </w:pPr>
      <w:r w:rsidRPr="00E243DA">
        <w:rPr>
          <w:rFonts w:ascii="仿宋_GB2312" w:eastAsia="仿宋_GB2312" w:hAnsi="宋体" w:cs="仿宋_GB2312" w:hint="eastAsia"/>
          <w:color w:val="000000" w:themeColor="text1"/>
          <w:kern w:val="0"/>
          <w:sz w:val="32"/>
          <w:szCs w:val="32"/>
        </w:rPr>
        <w:t>提质增效、养老服务创新试点、智慧养老、消防提升、民生实事</w:t>
      </w:r>
      <w:r>
        <w:rPr>
          <w:rFonts w:ascii="仿宋_GB2312" w:eastAsia="仿宋_GB2312" w:hAnsi="宋体" w:cs="仿宋_GB2312" w:hint="eastAsia"/>
          <w:color w:val="000000"/>
          <w:kern w:val="0"/>
          <w:sz w:val="32"/>
          <w:szCs w:val="32"/>
        </w:rPr>
        <w:t>项目等相关内容，具体根据年度重点工作确定。</w:t>
      </w:r>
    </w:p>
    <w:p w:rsidR="00DA5D6D" w:rsidRDefault="0058751E">
      <w:pPr>
        <w:widowControl/>
        <w:ind w:firstLineChars="200" w:firstLine="620"/>
        <w:jc w:val="left"/>
      </w:pPr>
      <w:r>
        <w:rPr>
          <w:rFonts w:ascii="黑体" w:eastAsia="黑体" w:hAnsi="宋体" w:cs="黑体"/>
          <w:color w:val="000000"/>
          <w:kern w:val="0"/>
          <w:sz w:val="31"/>
          <w:szCs w:val="31"/>
        </w:rPr>
        <w:t>三、</w:t>
      </w:r>
      <w:r>
        <w:rPr>
          <w:rFonts w:ascii="黑体" w:eastAsia="黑体" w:hAnsi="宋体" w:cs="黑体" w:hint="eastAsia"/>
          <w:color w:val="000000"/>
          <w:kern w:val="0"/>
          <w:sz w:val="31"/>
          <w:szCs w:val="31"/>
        </w:rPr>
        <w:t>补助</w:t>
      </w:r>
      <w:r>
        <w:rPr>
          <w:rFonts w:ascii="黑体" w:eastAsia="黑体" w:hAnsi="宋体" w:cs="黑体"/>
          <w:color w:val="000000"/>
          <w:kern w:val="0"/>
          <w:sz w:val="31"/>
          <w:szCs w:val="31"/>
        </w:rPr>
        <w:t xml:space="preserve">标准 </w:t>
      </w:r>
    </w:p>
    <w:p w:rsidR="00DA5D6D" w:rsidRDefault="0058751E">
      <w:pPr>
        <w:widowControl/>
        <w:ind w:firstLineChars="200" w:firstLine="640"/>
        <w:jc w:val="left"/>
        <w:rPr>
          <w:sz w:val="32"/>
          <w:szCs w:val="32"/>
        </w:rPr>
      </w:pPr>
      <w:r>
        <w:rPr>
          <w:rFonts w:ascii="楷体_GB2312" w:eastAsia="楷体_GB2312" w:hAnsi="宋体" w:cs="楷体_GB2312"/>
          <w:color w:val="000000"/>
          <w:kern w:val="0"/>
          <w:sz w:val="32"/>
          <w:szCs w:val="32"/>
        </w:rPr>
        <w:t>（一）居家养老服务补助</w:t>
      </w:r>
      <w:r>
        <w:rPr>
          <w:rFonts w:ascii="楷体_GB2312" w:eastAsia="楷体_GB2312" w:hAnsi="宋体" w:cs="楷体_GB2312" w:hint="eastAsia"/>
          <w:color w:val="000000"/>
          <w:kern w:val="0"/>
          <w:sz w:val="32"/>
          <w:szCs w:val="32"/>
        </w:rPr>
        <w:t>。</w:t>
      </w:r>
      <w:r>
        <w:rPr>
          <w:rFonts w:ascii="楷体_GB2312" w:eastAsia="楷体_GB2312" w:hAnsi="宋体" w:cs="楷体_GB2312"/>
          <w:color w:val="000000"/>
          <w:kern w:val="0"/>
          <w:sz w:val="32"/>
          <w:szCs w:val="32"/>
        </w:rPr>
        <w:t xml:space="preserve"> </w:t>
      </w:r>
    </w:p>
    <w:p w:rsidR="00DA5D6D" w:rsidRPr="008558CD" w:rsidRDefault="0058751E">
      <w:pPr>
        <w:widowControl/>
        <w:ind w:firstLineChars="200" w:firstLine="643"/>
        <w:jc w:val="left"/>
        <w:rPr>
          <w:color w:val="000000" w:themeColor="text1"/>
        </w:rPr>
      </w:pPr>
      <w:r>
        <w:rPr>
          <w:rFonts w:ascii="仿宋_GB2312" w:eastAsia="仿宋_GB2312" w:hAnsi="仿宋_GB2312" w:cs="仿宋_GB2312" w:hint="eastAsia"/>
          <w:b/>
          <w:bCs/>
          <w:color w:val="000000"/>
          <w:kern w:val="0"/>
          <w:sz w:val="32"/>
          <w:szCs w:val="32"/>
        </w:rPr>
        <w:t>1.乡镇（街道）居家养老服务中心建设（改造提升）补助。一是</w:t>
      </w:r>
      <w:r>
        <w:rPr>
          <w:rFonts w:ascii="仿宋_GB2312" w:eastAsia="仿宋_GB2312" w:hAnsi="宋体" w:cs="仿宋_GB2312" w:hint="eastAsia"/>
          <w:color w:val="000000"/>
          <w:kern w:val="0"/>
          <w:sz w:val="31"/>
          <w:szCs w:val="31"/>
        </w:rPr>
        <w:t>对列入年度新建计划的乡镇（街道）居家养老服务中心，原则上给予最高不超过30万元的一次性建设补助（含建筑物建设、装修和设施设备采购等），如未达到30万元的，按实际支出给予补助；</w:t>
      </w:r>
      <w:r>
        <w:rPr>
          <w:rFonts w:ascii="仿宋_GB2312" w:eastAsia="仿宋_GB2312" w:hAnsi="宋体" w:cs="仿宋_GB2312" w:hint="eastAsia"/>
          <w:b/>
          <w:bCs/>
          <w:color w:val="000000"/>
          <w:kern w:val="0"/>
          <w:sz w:val="31"/>
          <w:szCs w:val="31"/>
        </w:rPr>
        <w:t>二是</w:t>
      </w:r>
      <w:r>
        <w:rPr>
          <w:rFonts w:ascii="仿宋_GB2312" w:eastAsia="仿宋_GB2312" w:hAnsi="宋体" w:cs="仿宋_GB2312" w:hint="eastAsia"/>
          <w:color w:val="000000"/>
          <w:kern w:val="0"/>
          <w:sz w:val="31"/>
          <w:szCs w:val="31"/>
        </w:rPr>
        <w:t>依托现有</w:t>
      </w:r>
      <w:r w:rsidR="00A704F5">
        <w:rPr>
          <w:rFonts w:ascii="仿宋_GB2312" w:eastAsia="仿宋_GB2312" w:hAnsi="宋体" w:cs="仿宋_GB2312" w:hint="eastAsia"/>
          <w:color w:val="000000"/>
          <w:kern w:val="0"/>
          <w:sz w:val="31"/>
          <w:szCs w:val="31"/>
        </w:rPr>
        <w:t>村社</w:t>
      </w:r>
      <w:r>
        <w:rPr>
          <w:rFonts w:ascii="仿宋_GB2312" w:eastAsia="仿宋_GB2312" w:hAnsi="宋体" w:cs="仿宋_GB2312" w:hint="eastAsia"/>
          <w:color w:val="000000"/>
          <w:kern w:val="0"/>
          <w:sz w:val="31"/>
          <w:szCs w:val="31"/>
        </w:rPr>
        <w:t>居家养老服务照料中心或养老机构资源基础上改造</w:t>
      </w:r>
      <w:r w:rsidR="00A704F5">
        <w:rPr>
          <w:rFonts w:ascii="仿宋_GB2312" w:eastAsia="仿宋_GB2312" w:hAnsi="宋体" w:cs="仿宋_GB2312" w:hint="eastAsia"/>
          <w:color w:val="000000"/>
          <w:kern w:val="0"/>
          <w:sz w:val="31"/>
          <w:szCs w:val="31"/>
        </w:rPr>
        <w:t>提升</w:t>
      </w:r>
      <w:r>
        <w:rPr>
          <w:rFonts w:ascii="仿宋_GB2312" w:eastAsia="仿宋_GB2312" w:hAnsi="宋体" w:cs="仿宋_GB2312" w:hint="eastAsia"/>
          <w:color w:val="000000"/>
          <w:kern w:val="0"/>
          <w:sz w:val="31"/>
          <w:szCs w:val="31"/>
        </w:rPr>
        <w:t>而成的</w:t>
      </w:r>
      <w:r w:rsidRPr="008558CD">
        <w:rPr>
          <w:rFonts w:ascii="仿宋_GB2312" w:eastAsia="仿宋_GB2312" w:hAnsi="宋体" w:cs="仿宋_GB2312" w:hint="eastAsia"/>
          <w:color w:val="000000" w:themeColor="text1"/>
          <w:kern w:val="0"/>
          <w:sz w:val="31"/>
          <w:szCs w:val="31"/>
        </w:rPr>
        <w:t>，原则上给予最高不超过</w:t>
      </w:r>
      <w:r w:rsidR="00357DE8" w:rsidRPr="008558CD">
        <w:rPr>
          <w:rFonts w:ascii="仿宋_GB2312" w:eastAsia="仿宋_GB2312" w:hAnsi="宋体" w:cs="仿宋_GB2312" w:hint="eastAsia"/>
          <w:color w:val="000000" w:themeColor="text1"/>
          <w:kern w:val="0"/>
          <w:sz w:val="31"/>
          <w:szCs w:val="31"/>
        </w:rPr>
        <w:t>15</w:t>
      </w:r>
      <w:r w:rsidRPr="008558CD">
        <w:rPr>
          <w:rFonts w:ascii="仿宋_GB2312" w:eastAsia="仿宋_GB2312" w:hAnsi="宋体" w:cs="仿宋_GB2312" w:hint="eastAsia"/>
          <w:color w:val="000000" w:themeColor="text1"/>
          <w:kern w:val="0"/>
          <w:sz w:val="31"/>
          <w:szCs w:val="31"/>
        </w:rPr>
        <w:t>万元的一次性改造提升补助，如未达到</w:t>
      </w:r>
      <w:r w:rsidR="005F1799" w:rsidRPr="008558CD">
        <w:rPr>
          <w:rFonts w:ascii="仿宋_GB2312" w:eastAsia="仿宋_GB2312" w:hAnsi="宋体" w:cs="仿宋_GB2312" w:hint="eastAsia"/>
          <w:color w:val="000000" w:themeColor="text1"/>
          <w:kern w:val="0"/>
          <w:sz w:val="31"/>
          <w:szCs w:val="31"/>
        </w:rPr>
        <w:t>15</w:t>
      </w:r>
      <w:r w:rsidRPr="008558CD">
        <w:rPr>
          <w:rFonts w:ascii="仿宋_GB2312" w:eastAsia="仿宋_GB2312" w:hAnsi="宋体" w:cs="仿宋_GB2312" w:hint="eastAsia"/>
          <w:color w:val="000000" w:themeColor="text1"/>
          <w:kern w:val="0"/>
          <w:sz w:val="31"/>
          <w:szCs w:val="31"/>
        </w:rPr>
        <w:t>万元的，按实际支出给予补助</w:t>
      </w:r>
      <w:r w:rsidR="005F1799" w:rsidRPr="008558CD">
        <w:rPr>
          <w:rFonts w:ascii="仿宋_GB2312" w:eastAsia="仿宋_GB2312" w:hAnsi="宋体" w:cs="仿宋_GB2312" w:hint="eastAsia"/>
          <w:color w:val="000000" w:themeColor="text1"/>
          <w:kern w:val="0"/>
          <w:sz w:val="31"/>
          <w:szCs w:val="31"/>
        </w:rPr>
        <w:t>。</w:t>
      </w:r>
      <w:r w:rsidRPr="008558CD">
        <w:rPr>
          <w:rFonts w:ascii="仿宋_GB2312" w:eastAsia="仿宋_GB2312" w:hAnsi="宋体" w:cs="仿宋_GB2312" w:hint="eastAsia"/>
          <w:color w:val="000000" w:themeColor="text1"/>
          <w:kern w:val="0"/>
          <w:sz w:val="31"/>
          <w:szCs w:val="31"/>
        </w:rPr>
        <w:t xml:space="preserve"> </w:t>
      </w:r>
    </w:p>
    <w:p w:rsidR="00DA5D6D" w:rsidRDefault="0058751E">
      <w:pPr>
        <w:widowControl/>
        <w:ind w:leftChars="304" w:left="638"/>
        <w:jc w:val="left"/>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2.农村居家养老服务照料中心（站）建设（改造提升）补助。</w:t>
      </w:r>
    </w:p>
    <w:p w:rsidR="00DA5D6D" w:rsidRPr="008558CD" w:rsidRDefault="0058751E">
      <w:pPr>
        <w:widowControl/>
        <w:ind w:firstLineChars="200" w:firstLine="622"/>
        <w:jc w:val="left"/>
        <w:rPr>
          <w:rFonts w:eastAsia="仿宋_GB2312"/>
          <w:color w:val="000000" w:themeColor="text1"/>
        </w:rPr>
      </w:pPr>
      <w:r w:rsidRPr="008558CD">
        <w:rPr>
          <w:rFonts w:ascii="仿宋_GB2312" w:eastAsia="仿宋_GB2312" w:hAnsi="宋体" w:cs="仿宋_GB2312" w:hint="eastAsia"/>
          <w:b/>
          <w:bCs/>
          <w:color w:val="000000" w:themeColor="text1"/>
          <w:kern w:val="0"/>
          <w:sz w:val="31"/>
          <w:szCs w:val="31"/>
        </w:rPr>
        <w:t>一是</w:t>
      </w:r>
      <w:r w:rsidRPr="008558CD">
        <w:rPr>
          <w:rFonts w:ascii="仿宋_GB2312" w:eastAsia="仿宋_GB2312" w:hAnsi="宋体" w:cs="仿宋_GB2312" w:hint="eastAsia"/>
          <w:color w:val="000000" w:themeColor="text1"/>
          <w:kern w:val="0"/>
          <w:sz w:val="31"/>
          <w:szCs w:val="31"/>
        </w:rPr>
        <w:t>新建农村居家养老服务照料中心</w:t>
      </w:r>
      <w:r w:rsidR="00777C0F" w:rsidRPr="008558CD">
        <w:rPr>
          <w:rFonts w:ascii="仿宋_GB2312" w:eastAsia="仿宋_GB2312" w:hAnsi="宋体" w:cs="仿宋_GB2312" w:hint="eastAsia"/>
          <w:color w:val="000000" w:themeColor="text1"/>
          <w:kern w:val="0"/>
          <w:sz w:val="31"/>
          <w:szCs w:val="31"/>
        </w:rPr>
        <w:t>（建有老年食堂的老年助餐服务点）以及农村居家养老服务照料站（未建老年食堂的老年助</w:t>
      </w:r>
      <w:r w:rsidR="00777C0F" w:rsidRPr="008558CD">
        <w:rPr>
          <w:rFonts w:ascii="仿宋_GB2312" w:eastAsia="仿宋_GB2312" w:hAnsi="宋体" w:cs="仿宋_GB2312" w:hint="eastAsia"/>
          <w:color w:val="000000" w:themeColor="text1"/>
          <w:kern w:val="0"/>
          <w:sz w:val="31"/>
          <w:szCs w:val="31"/>
        </w:rPr>
        <w:lastRenderedPageBreak/>
        <w:t>餐服务点）</w:t>
      </w:r>
      <w:r w:rsidRPr="008558CD">
        <w:rPr>
          <w:rFonts w:ascii="仿宋_GB2312" w:eastAsia="仿宋_GB2312" w:hAnsi="宋体" w:cs="仿宋_GB2312" w:hint="eastAsia"/>
          <w:color w:val="000000" w:themeColor="text1"/>
          <w:kern w:val="0"/>
          <w:sz w:val="31"/>
          <w:szCs w:val="31"/>
        </w:rPr>
        <w:t>补助标准按照兰溪市人民政府办公室印发《关于规范和提升居家养老服务照料中心的实施意见》的通知中相关规定执行（照料中心</w:t>
      </w:r>
      <w:r w:rsidR="00777C0F" w:rsidRPr="008558CD">
        <w:rPr>
          <w:rFonts w:ascii="仿宋_GB2312" w:eastAsia="仿宋_GB2312" w:hAnsi="宋体" w:cs="仿宋_GB2312" w:hint="eastAsia"/>
          <w:color w:val="000000" w:themeColor="text1"/>
          <w:kern w:val="0"/>
          <w:sz w:val="31"/>
          <w:szCs w:val="31"/>
        </w:rPr>
        <w:t>和建有老年食堂的老年助餐服务点</w:t>
      </w:r>
      <w:r w:rsidRPr="008558CD">
        <w:rPr>
          <w:rFonts w:ascii="仿宋_GB2312" w:eastAsia="仿宋_GB2312" w:hAnsi="宋体" w:cs="仿宋_GB2312" w:hint="eastAsia"/>
          <w:color w:val="000000" w:themeColor="text1"/>
          <w:kern w:val="0"/>
          <w:sz w:val="31"/>
          <w:szCs w:val="31"/>
        </w:rPr>
        <w:t>8万元、照料站</w:t>
      </w:r>
      <w:r w:rsidR="00777C0F" w:rsidRPr="008558CD">
        <w:rPr>
          <w:rFonts w:ascii="仿宋_GB2312" w:eastAsia="仿宋_GB2312" w:hAnsi="宋体" w:cs="仿宋_GB2312" w:hint="eastAsia"/>
          <w:color w:val="000000" w:themeColor="text1"/>
          <w:kern w:val="0"/>
          <w:sz w:val="31"/>
          <w:szCs w:val="31"/>
        </w:rPr>
        <w:t>和未建老年食堂的老年助餐服务点</w:t>
      </w:r>
      <w:r w:rsidRPr="008558CD">
        <w:rPr>
          <w:rFonts w:ascii="仿宋_GB2312" w:eastAsia="仿宋_GB2312" w:hAnsi="宋体" w:cs="仿宋_GB2312" w:hint="eastAsia"/>
          <w:color w:val="000000" w:themeColor="text1"/>
          <w:kern w:val="0"/>
          <w:sz w:val="31"/>
          <w:szCs w:val="31"/>
        </w:rPr>
        <w:t>3万元）；</w:t>
      </w:r>
      <w:r w:rsidRPr="008558CD">
        <w:rPr>
          <w:rFonts w:ascii="仿宋_GB2312" w:eastAsia="仿宋_GB2312" w:hAnsi="宋体" w:cs="仿宋_GB2312" w:hint="eastAsia"/>
          <w:b/>
          <w:bCs/>
          <w:color w:val="000000" w:themeColor="text1"/>
          <w:kern w:val="0"/>
          <w:sz w:val="31"/>
          <w:szCs w:val="31"/>
        </w:rPr>
        <w:t>二是</w:t>
      </w:r>
      <w:r w:rsidRPr="008558CD">
        <w:rPr>
          <w:rFonts w:ascii="仿宋_GB2312" w:eastAsia="仿宋_GB2312" w:hAnsi="宋体" w:cs="仿宋_GB2312" w:hint="eastAsia"/>
          <w:color w:val="000000" w:themeColor="text1"/>
          <w:kern w:val="0"/>
          <w:sz w:val="31"/>
          <w:szCs w:val="31"/>
        </w:rPr>
        <w:t>在运行多年后，场地需要改造提升或设施设备需维修更新的</w:t>
      </w:r>
      <w:r w:rsidR="005B759C" w:rsidRPr="008558CD">
        <w:rPr>
          <w:rFonts w:ascii="仿宋_GB2312" w:eastAsia="仿宋_GB2312" w:hAnsi="宋体" w:cs="仿宋_GB2312" w:hint="eastAsia"/>
          <w:color w:val="000000" w:themeColor="text1"/>
          <w:kern w:val="0"/>
          <w:sz w:val="31"/>
          <w:szCs w:val="31"/>
        </w:rPr>
        <w:t>(具体认定根据村社和乡镇街道申请</w:t>
      </w:r>
      <w:r w:rsidRPr="008558CD">
        <w:rPr>
          <w:rFonts w:ascii="仿宋_GB2312" w:eastAsia="仿宋_GB2312" w:hAnsi="宋体" w:cs="仿宋_GB2312" w:hint="eastAsia"/>
          <w:color w:val="000000" w:themeColor="text1"/>
          <w:kern w:val="0"/>
          <w:sz w:val="31"/>
          <w:szCs w:val="31"/>
        </w:rPr>
        <w:t>，</w:t>
      </w:r>
      <w:r w:rsidR="005B759C" w:rsidRPr="008558CD">
        <w:rPr>
          <w:rFonts w:ascii="仿宋_GB2312" w:eastAsia="仿宋_GB2312" w:hAnsi="宋体" w:cs="仿宋_GB2312" w:hint="eastAsia"/>
          <w:color w:val="000000" w:themeColor="text1"/>
          <w:kern w:val="0"/>
          <w:sz w:val="31"/>
          <w:szCs w:val="31"/>
        </w:rPr>
        <w:t>再由市民政局联合乡镇街道实地勘查后确认是否具备改造提升资格），</w:t>
      </w:r>
      <w:r w:rsidRPr="008558CD">
        <w:rPr>
          <w:rFonts w:ascii="仿宋_GB2312" w:eastAsia="仿宋_GB2312" w:hAnsi="宋体" w:cs="仿宋_GB2312" w:hint="eastAsia"/>
          <w:color w:val="000000" w:themeColor="text1"/>
          <w:kern w:val="0"/>
          <w:sz w:val="31"/>
          <w:szCs w:val="31"/>
        </w:rPr>
        <w:t>原则上照料中心</w:t>
      </w:r>
      <w:r w:rsidR="005F1799" w:rsidRPr="008558CD">
        <w:rPr>
          <w:rFonts w:ascii="仿宋_GB2312" w:eastAsia="仿宋_GB2312" w:hAnsi="宋体" w:cs="仿宋_GB2312" w:hint="eastAsia"/>
          <w:color w:val="000000" w:themeColor="text1"/>
          <w:kern w:val="0"/>
          <w:sz w:val="31"/>
          <w:szCs w:val="31"/>
        </w:rPr>
        <w:t>（建有老年食堂的老年助餐服务点）</w:t>
      </w:r>
      <w:r w:rsidRPr="008558CD">
        <w:rPr>
          <w:rFonts w:ascii="仿宋_GB2312" w:eastAsia="仿宋_GB2312" w:hAnsi="宋体" w:cs="仿宋_GB2312" w:hint="eastAsia"/>
          <w:color w:val="000000" w:themeColor="text1"/>
          <w:kern w:val="0"/>
          <w:sz w:val="31"/>
          <w:szCs w:val="31"/>
        </w:rPr>
        <w:t>给予最高不超过</w:t>
      </w:r>
      <w:r w:rsidR="005F1799" w:rsidRPr="008558CD">
        <w:rPr>
          <w:rFonts w:ascii="仿宋_GB2312" w:eastAsia="仿宋_GB2312" w:hAnsi="宋体" w:cs="仿宋_GB2312" w:hint="eastAsia"/>
          <w:color w:val="000000" w:themeColor="text1"/>
          <w:kern w:val="0"/>
          <w:sz w:val="31"/>
          <w:szCs w:val="31"/>
        </w:rPr>
        <w:t>5</w:t>
      </w:r>
      <w:r w:rsidRPr="008558CD">
        <w:rPr>
          <w:rFonts w:ascii="仿宋_GB2312" w:eastAsia="仿宋_GB2312" w:hAnsi="宋体" w:cs="仿宋_GB2312" w:hint="eastAsia"/>
          <w:color w:val="000000" w:themeColor="text1"/>
          <w:kern w:val="0"/>
          <w:sz w:val="31"/>
          <w:szCs w:val="31"/>
        </w:rPr>
        <w:t>万元、照料站</w:t>
      </w:r>
      <w:r w:rsidR="005F1799" w:rsidRPr="008558CD">
        <w:rPr>
          <w:rFonts w:ascii="仿宋_GB2312" w:eastAsia="仿宋_GB2312" w:hAnsi="宋体" w:cs="仿宋_GB2312" w:hint="eastAsia"/>
          <w:color w:val="000000" w:themeColor="text1"/>
          <w:kern w:val="0"/>
          <w:sz w:val="31"/>
          <w:szCs w:val="31"/>
        </w:rPr>
        <w:t>（未建老年食堂的老年助餐服务点）</w:t>
      </w:r>
      <w:r w:rsidRPr="008558CD">
        <w:rPr>
          <w:rFonts w:ascii="仿宋_GB2312" w:eastAsia="仿宋_GB2312" w:hAnsi="宋体" w:cs="仿宋_GB2312" w:hint="eastAsia"/>
          <w:color w:val="000000" w:themeColor="text1"/>
          <w:kern w:val="0"/>
          <w:sz w:val="31"/>
          <w:szCs w:val="31"/>
        </w:rPr>
        <w:t>不超过2万元的一次性提升补助，如未达到</w:t>
      </w:r>
      <w:r w:rsidR="005F1799" w:rsidRPr="008558CD">
        <w:rPr>
          <w:rFonts w:ascii="仿宋_GB2312" w:eastAsia="仿宋_GB2312" w:hAnsi="宋体" w:cs="仿宋_GB2312" w:hint="eastAsia"/>
          <w:color w:val="000000" w:themeColor="text1"/>
          <w:kern w:val="0"/>
          <w:sz w:val="31"/>
          <w:szCs w:val="31"/>
        </w:rPr>
        <w:t>5</w:t>
      </w:r>
      <w:r w:rsidRPr="008558CD">
        <w:rPr>
          <w:rFonts w:ascii="仿宋_GB2312" w:eastAsia="仿宋_GB2312" w:hAnsi="宋体" w:cs="仿宋_GB2312" w:hint="eastAsia"/>
          <w:color w:val="000000" w:themeColor="text1"/>
          <w:kern w:val="0"/>
          <w:sz w:val="31"/>
          <w:szCs w:val="31"/>
        </w:rPr>
        <w:t>万元和2万元的，按实际支出给予补助</w:t>
      </w:r>
      <w:r w:rsidR="005F1799" w:rsidRPr="008558CD">
        <w:rPr>
          <w:rFonts w:ascii="仿宋_GB2312" w:eastAsia="仿宋_GB2312" w:hAnsi="宋体" w:cs="仿宋_GB2312" w:hint="eastAsia"/>
          <w:color w:val="000000" w:themeColor="text1"/>
          <w:kern w:val="0"/>
          <w:sz w:val="31"/>
          <w:szCs w:val="31"/>
        </w:rPr>
        <w:t>。</w:t>
      </w:r>
    </w:p>
    <w:p w:rsidR="00DA5D6D" w:rsidRPr="008558CD" w:rsidRDefault="0058751E">
      <w:pPr>
        <w:widowControl/>
        <w:ind w:firstLineChars="200" w:firstLine="643"/>
        <w:jc w:val="left"/>
        <w:rPr>
          <w:color w:val="000000" w:themeColor="text1"/>
        </w:rPr>
      </w:pPr>
      <w:r>
        <w:rPr>
          <w:rFonts w:ascii="仿宋_GB2312" w:eastAsia="仿宋_GB2312" w:hAnsi="宋体" w:cs="仿宋_GB2312" w:hint="eastAsia"/>
          <w:b/>
          <w:bCs/>
          <w:color w:val="000000"/>
          <w:kern w:val="0"/>
          <w:sz w:val="32"/>
          <w:szCs w:val="32"/>
        </w:rPr>
        <w:t>3.</w:t>
      </w:r>
      <w:r w:rsidR="00A03225" w:rsidRPr="008558CD">
        <w:rPr>
          <w:rFonts w:ascii="仿宋_GB2312" w:eastAsia="仿宋_GB2312" w:hAnsi="宋体" w:cs="仿宋_GB2312" w:hint="eastAsia"/>
          <w:b/>
          <w:bCs/>
          <w:color w:val="000000" w:themeColor="text1"/>
          <w:kern w:val="0"/>
          <w:sz w:val="32"/>
          <w:szCs w:val="32"/>
        </w:rPr>
        <w:t>社</w:t>
      </w:r>
      <w:r w:rsidRPr="008558CD">
        <w:rPr>
          <w:rFonts w:ascii="仿宋_GB2312" w:eastAsia="仿宋_GB2312" w:hAnsi="宋体" w:cs="仿宋_GB2312" w:hint="eastAsia"/>
          <w:b/>
          <w:bCs/>
          <w:color w:val="000000" w:themeColor="text1"/>
          <w:kern w:val="0"/>
          <w:sz w:val="32"/>
          <w:szCs w:val="32"/>
        </w:rPr>
        <w:t>区居家养老</w:t>
      </w:r>
      <w:r w:rsidRPr="008558CD">
        <w:rPr>
          <w:rFonts w:ascii="仿宋_GB2312" w:eastAsia="仿宋_GB2312" w:hAnsi="宋体" w:cs="仿宋_GB2312" w:hint="eastAsia"/>
          <w:b/>
          <w:bCs/>
          <w:color w:val="000000" w:themeColor="text1"/>
          <w:kern w:val="0"/>
          <w:sz w:val="31"/>
          <w:szCs w:val="31"/>
        </w:rPr>
        <w:t>服务照料中心（站）建设（改造提升）补助。一是</w:t>
      </w:r>
      <w:r w:rsidRPr="008558CD">
        <w:rPr>
          <w:rFonts w:ascii="仿宋_GB2312" w:eastAsia="仿宋_GB2312" w:hAnsi="宋体" w:cs="仿宋_GB2312" w:hint="eastAsia"/>
          <w:color w:val="000000" w:themeColor="text1"/>
          <w:kern w:val="0"/>
          <w:sz w:val="31"/>
          <w:szCs w:val="31"/>
        </w:rPr>
        <w:t>新建</w:t>
      </w:r>
      <w:r w:rsidR="00A03225" w:rsidRPr="008558CD">
        <w:rPr>
          <w:rFonts w:ascii="仿宋_GB2312" w:eastAsia="仿宋_GB2312" w:hAnsi="宋体" w:cs="仿宋_GB2312" w:hint="eastAsia"/>
          <w:color w:val="000000" w:themeColor="text1"/>
          <w:kern w:val="0"/>
          <w:sz w:val="31"/>
          <w:szCs w:val="31"/>
        </w:rPr>
        <w:t>社</w:t>
      </w:r>
      <w:r w:rsidRPr="008558CD">
        <w:rPr>
          <w:rFonts w:ascii="仿宋_GB2312" w:eastAsia="仿宋_GB2312" w:hAnsi="宋体" w:cs="仿宋_GB2312" w:hint="eastAsia"/>
          <w:color w:val="000000" w:themeColor="text1"/>
          <w:kern w:val="0"/>
          <w:sz w:val="31"/>
          <w:szCs w:val="31"/>
        </w:rPr>
        <w:t>区居家养老服务照料中心（站）或老年助餐服务点的，原则上给予最高不超过</w:t>
      </w:r>
      <w:r w:rsidR="00A03225" w:rsidRPr="008558CD">
        <w:rPr>
          <w:rFonts w:ascii="仿宋_GB2312" w:eastAsia="仿宋_GB2312" w:hAnsi="宋体" w:cs="仿宋_GB2312" w:hint="eastAsia"/>
          <w:color w:val="000000" w:themeColor="text1"/>
          <w:kern w:val="0"/>
          <w:sz w:val="31"/>
          <w:szCs w:val="31"/>
        </w:rPr>
        <w:t>20</w:t>
      </w:r>
      <w:r w:rsidRPr="008558CD">
        <w:rPr>
          <w:rFonts w:ascii="仿宋_GB2312" w:eastAsia="仿宋_GB2312" w:hAnsi="宋体" w:cs="仿宋_GB2312" w:hint="eastAsia"/>
          <w:color w:val="000000" w:themeColor="text1"/>
          <w:kern w:val="0"/>
          <w:sz w:val="31"/>
          <w:szCs w:val="31"/>
        </w:rPr>
        <w:t>万元的一次性建设补助（含建筑物建设、装修和设施设备采购等），如未达到</w:t>
      </w:r>
      <w:r w:rsidR="00A03225" w:rsidRPr="008558CD">
        <w:rPr>
          <w:rFonts w:ascii="仿宋_GB2312" w:eastAsia="仿宋_GB2312" w:hAnsi="宋体" w:cs="仿宋_GB2312" w:hint="eastAsia"/>
          <w:color w:val="000000" w:themeColor="text1"/>
          <w:kern w:val="0"/>
          <w:sz w:val="31"/>
          <w:szCs w:val="31"/>
        </w:rPr>
        <w:t>20</w:t>
      </w:r>
      <w:r w:rsidRPr="008558CD">
        <w:rPr>
          <w:rFonts w:ascii="仿宋_GB2312" w:eastAsia="仿宋_GB2312" w:hAnsi="宋体" w:cs="仿宋_GB2312" w:hint="eastAsia"/>
          <w:color w:val="000000" w:themeColor="text1"/>
          <w:kern w:val="0"/>
          <w:sz w:val="31"/>
          <w:szCs w:val="31"/>
        </w:rPr>
        <w:t>万元的，按实际支出给予补助。</w:t>
      </w:r>
      <w:r w:rsidRPr="008558CD">
        <w:rPr>
          <w:rFonts w:ascii="仿宋_GB2312" w:eastAsia="仿宋_GB2312" w:hAnsi="宋体" w:cs="仿宋_GB2312" w:hint="eastAsia"/>
          <w:b/>
          <w:bCs/>
          <w:color w:val="000000" w:themeColor="text1"/>
          <w:kern w:val="0"/>
          <w:sz w:val="31"/>
          <w:szCs w:val="31"/>
        </w:rPr>
        <w:t>二是</w:t>
      </w:r>
      <w:r w:rsidRPr="008558CD">
        <w:rPr>
          <w:rFonts w:ascii="仿宋_GB2312" w:eastAsia="仿宋_GB2312" w:hAnsi="宋体" w:cs="仿宋_GB2312" w:hint="eastAsia"/>
          <w:color w:val="000000" w:themeColor="text1"/>
          <w:kern w:val="0"/>
          <w:sz w:val="31"/>
          <w:szCs w:val="31"/>
        </w:rPr>
        <w:t>在运行多年后，场地需要改造提升或设施设备需维修更新的</w:t>
      </w:r>
      <w:r w:rsidR="00F940C9" w:rsidRPr="008558CD">
        <w:rPr>
          <w:rFonts w:ascii="仿宋_GB2312" w:eastAsia="仿宋_GB2312" w:hAnsi="宋体" w:cs="仿宋_GB2312" w:hint="eastAsia"/>
          <w:color w:val="000000" w:themeColor="text1"/>
          <w:kern w:val="0"/>
          <w:sz w:val="31"/>
          <w:szCs w:val="31"/>
        </w:rPr>
        <w:t>(具体认定根据村社和乡镇街道申请，再由市民政局联合乡镇街道实地勘查后确认是否具备改造提升资格）</w:t>
      </w:r>
      <w:r w:rsidRPr="008558CD">
        <w:rPr>
          <w:rFonts w:ascii="仿宋_GB2312" w:eastAsia="仿宋_GB2312" w:hAnsi="宋体" w:cs="仿宋_GB2312" w:hint="eastAsia"/>
          <w:color w:val="000000" w:themeColor="text1"/>
          <w:kern w:val="0"/>
          <w:sz w:val="31"/>
          <w:szCs w:val="31"/>
        </w:rPr>
        <w:t>，原则上给予最高不超过</w:t>
      </w:r>
      <w:r w:rsidR="00A03225" w:rsidRPr="008558CD">
        <w:rPr>
          <w:rFonts w:ascii="仿宋_GB2312" w:eastAsia="仿宋_GB2312" w:hAnsi="宋体" w:cs="仿宋_GB2312" w:hint="eastAsia"/>
          <w:color w:val="000000" w:themeColor="text1"/>
          <w:kern w:val="0"/>
          <w:sz w:val="31"/>
          <w:szCs w:val="31"/>
        </w:rPr>
        <w:t>5</w:t>
      </w:r>
      <w:r w:rsidRPr="008558CD">
        <w:rPr>
          <w:rFonts w:ascii="仿宋_GB2312" w:eastAsia="仿宋_GB2312" w:hAnsi="宋体" w:cs="仿宋_GB2312" w:hint="eastAsia"/>
          <w:color w:val="000000" w:themeColor="text1"/>
          <w:kern w:val="0"/>
          <w:sz w:val="31"/>
          <w:szCs w:val="31"/>
        </w:rPr>
        <w:t>万元的一次性提升补助，如未达到</w:t>
      </w:r>
      <w:r w:rsidR="00A03225" w:rsidRPr="008558CD">
        <w:rPr>
          <w:rFonts w:ascii="仿宋_GB2312" w:eastAsia="仿宋_GB2312" w:hAnsi="宋体" w:cs="仿宋_GB2312" w:hint="eastAsia"/>
          <w:color w:val="000000" w:themeColor="text1"/>
          <w:kern w:val="0"/>
          <w:sz w:val="31"/>
          <w:szCs w:val="31"/>
        </w:rPr>
        <w:t>5</w:t>
      </w:r>
      <w:r w:rsidRPr="008558CD">
        <w:rPr>
          <w:rFonts w:ascii="仿宋_GB2312" w:eastAsia="仿宋_GB2312" w:hAnsi="宋体" w:cs="仿宋_GB2312" w:hint="eastAsia"/>
          <w:color w:val="000000" w:themeColor="text1"/>
          <w:kern w:val="0"/>
          <w:sz w:val="31"/>
          <w:szCs w:val="31"/>
        </w:rPr>
        <w:t xml:space="preserve">万元的，按实际支出给予补助。 </w:t>
      </w:r>
    </w:p>
    <w:p w:rsidR="00DA5D6D" w:rsidRPr="0058751E" w:rsidRDefault="0058751E">
      <w:pPr>
        <w:widowControl/>
        <w:ind w:firstLineChars="200" w:firstLine="622"/>
        <w:jc w:val="left"/>
        <w:rPr>
          <w:rFonts w:ascii="仿宋_GB2312" w:eastAsia="仿宋_GB2312" w:hAnsi="宋体" w:cs="仿宋_GB2312"/>
          <w:color w:val="000000" w:themeColor="text1"/>
          <w:kern w:val="0"/>
          <w:sz w:val="31"/>
          <w:szCs w:val="31"/>
        </w:rPr>
      </w:pPr>
      <w:r>
        <w:rPr>
          <w:rFonts w:ascii="仿宋_GB2312" w:eastAsia="仿宋_GB2312" w:hAnsi="宋体" w:cs="仿宋_GB2312" w:hint="eastAsia"/>
          <w:b/>
          <w:bCs/>
          <w:color w:val="000000"/>
          <w:kern w:val="0"/>
          <w:sz w:val="31"/>
          <w:szCs w:val="31"/>
        </w:rPr>
        <w:t>4.用餐运营等补助。</w:t>
      </w:r>
      <w:r>
        <w:rPr>
          <w:rFonts w:ascii="仿宋_GB2312" w:eastAsia="仿宋_GB2312" w:hAnsi="宋体" w:cs="仿宋_GB2312" w:hint="eastAsia"/>
          <w:color w:val="000000"/>
          <w:kern w:val="0"/>
          <w:sz w:val="31"/>
          <w:szCs w:val="31"/>
        </w:rPr>
        <w:t>所有</w:t>
      </w:r>
      <w:r w:rsidR="006048CD">
        <w:rPr>
          <w:rFonts w:ascii="仿宋_GB2312" w:eastAsia="仿宋_GB2312" w:hAnsi="宋体" w:cs="仿宋_GB2312" w:hint="eastAsia"/>
          <w:color w:val="000000"/>
          <w:kern w:val="0"/>
          <w:sz w:val="31"/>
          <w:szCs w:val="31"/>
        </w:rPr>
        <w:t>城乡</w:t>
      </w:r>
      <w:r>
        <w:rPr>
          <w:rFonts w:ascii="仿宋_GB2312" w:eastAsia="仿宋_GB2312" w:hAnsi="宋体" w:cs="仿宋_GB2312" w:hint="eastAsia"/>
          <w:color w:val="000000"/>
          <w:kern w:val="0"/>
          <w:sz w:val="31"/>
          <w:szCs w:val="31"/>
        </w:rPr>
        <w:t>居家养老和老年助餐服务点（含委托第三方运营管理的）的用餐、运营和购买配送三轮车等补助标</w:t>
      </w:r>
      <w:r>
        <w:rPr>
          <w:rFonts w:ascii="仿宋_GB2312" w:eastAsia="仿宋_GB2312" w:hAnsi="宋体" w:cs="仿宋_GB2312" w:hint="eastAsia"/>
          <w:color w:val="000000"/>
          <w:kern w:val="0"/>
          <w:sz w:val="31"/>
          <w:szCs w:val="31"/>
        </w:rPr>
        <w:lastRenderedPageBreak/>
        <w:t>准按</w:t>
      </w:r>
      <w:r w:rsidRPr="0058751E">
        <w:rPr>
          <w:rFonts w:ascii="仿宋_GB2312" w:eastAsia="仿宋_GB2312" w:hAnsi="宋体" w:cs="仿宋_GB2312" w:hint="eastAsia"/>
          <w:color w:val="000000" w:themeColor="text1"/>
          <w:kern w:val="0"/>
          <w:sz w:val="31"/>
          <w:szCs w:val="31"/>
        </w:rPr>
        <w:t>照兰溪市人民政府办公室印发《关于规范和提升居家养老服务照料中心的实施意见》的通知</w:t>
      </w:r>
      <w:r>
        <w:rPr>
          <w:rFonts w:ascii="仿宋_GB2312" w:eastAsia="仿宋_GB2312" w:hAnsi="宋体" w:cs="仿宋_GB2312" w:hint="eastAsia"/>
          <w:color w:val="000000" w:themeColor="text1"/>
          <w:kern w:val="0"/>
          <w:sz w:val="31"/>
          <w:szCs w:val="31"/>
        </w:rPr>
        <w:t>中相关规定</w:t>
      </w:r>
      <w:r w:rsidRPr="0058751E">
        <w:rPr>
          <w:rFonts w:ascii="仿宋_GB2312" w:eastAsia="仿宋_GB2312" w:hAnsi="宋体" w:cs="仿宋_GB2312" w:hint="eastAsia"/>
          <w:color w:val="000000" w:themeColor="text1"/>
          <w:kern w:val="0"/>
          <w:sz w:val="31"/>
          <w:szCs w:val="31"/>
        </w:rPr>
        <w:t>执行。</w:t>
      </w:r>
    </w:p>
    <w:p w:rsidR="00DA5D6D" w:rsidRDefault="0058751E">
      <w:pPr>
        <w:widowControl/>
        <w:ind w:firstLineChars="200" w:firstLine="622"/>
        <w:jc w:val="left"/>
      </w:pPr>
      <w:r>
        <w:rPr>
          <w:rFonts w:ascii="Times New Roman" w:eastAsia="宋体" w:hAnsi="Times New Roman" w:cs="Times New Roman" w:hint="eastAsia"/>
          <w:b/>
          <w:bCs/>
          <w:color w:val="000000"/>
          <w:kern w:val="0"/>
          <w:sz w:val="31"/>
          <w:szCs w:val="31"/>
        </w:rPr>
        <w:t>5</w:t>
      </w:r>
      <w:r>
        <w:rPr>
          <w:rFonts w:ascii="Times New Roman" w:eastAsia="宋体" w:hAnsi="Times New Roman" w:cs="Times New Roman"/>
          <w:b/>
          <w:bCs/>
          <w:color w:val="000000"/>
          <w:kern w:val="0"/>
          <w:sz w:val="31"/>
          <w:szCs w:val="31"/>
        </w:rPr>
        <w:t>.</w:t>
      </w:r>
      <w:r>
        <w:rPr>
          <w:rFonts w:ascii="仿宋_GB2312" w:eastAsia="仿宋_GB2312" w:hAnsi="宋体" w:cs="仿宋_GB2312" w:hint="eastAsia"/>
          <w:b/>
          <w:bCs/>
          <w:color w:val="000000"/>
          <w:kern w:val="0"/>
          <w:sz w:val="31"/>
          <w:szCs w:val="31"/>
        </w:rPr>
        <w:t>生活困难老年人家庭适老化改造补助。</w:t>
      </w:r>
      <w:r>
        <w:rPr>
          <w:rFonts w:ascii="仿宋_GB2312" w:eastAsia="仿宋_GB2312" w:hAnsi="宋体" w:cs="仿宋_GB2312" w:hint="eastAsia"/>
          <w:color w:val="000000"/>
          <w:kern w:val="0"/>
          <w:sz w:val="31"/>
          <w:szCs w:val="31"/>
        </w:rPr>
        <w:t>按照省民政厅规定的补助标准给予补助（目前，省级规定的补助标准为6000元/户，经费从省级现代养老服务体系建设资金中列支）。</w:t>
      </w:r>
    </w:p>
    <w:p w:rsidR="00DA5D6D" w:rsidRDefault="0058751E">
      <w:pPr>
        <w:widowControl/>
        <w:ind w:firstLineChars="200" w:firstLine="640"/>
        <w:jc w:val="left"/>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（二）养老机构补助。</w:t>
      </w:r>
    </w:p>
    <w:p w:rsidR="00DA5D6D" w:rsidRDefault="005723D6">
      <w:pPr>
        <w:widowControl/>
        <w:ind w:firstLineChars="200" w:firstLine="622"/>
        <w:jc w:val="left"/>
      </w:pPr>
      <w:r>
        <w:rPr>
          <w:rFonts w:ascii="Times New Roman" w:eastAsia="宋体" w:hAnsi="Times New Roman" w:cs="Times New Roman" w:hint="eastAsia"/>
          <w:b/>
          <w:bCs/>
          <w:color w:val="000000"/>
          <w:kern w:val="0"/>
          <w:sz w:val="31"/>
          <w:szCs w:val="31"/>
        </w:rPr>
        <w:t>1</w:t>
      </w:r>
      <w:r w:rsidR="0058751E">
        <w:rPr>
          <w:rFonts w:ascii="Times New Roman" w:eastAsia="宋体" w:hAnsi="Times New Roman" w:cs="Times New Roman" w:hint="eastAsia"/>
          <w:b/>
          <w:bCs/>
          <w:color w:val="000000"/>
          <w:kern w:val="0"/>
          <w:sz w:val="31"/>
          <w:szCs w:val="31"/>
        </w:rPr>
        <w:t>.</w:t>
      </w:r>
      <w:r w:rsidR="0058751E">
        <w:rPr>
          <w:rFonts w:ascii="仿宋_GB2312" w:eastAsia="仿宋_GB2312" w:hAnsi="宋体" w:cs="仿宋_GB2312" w:hint="eastAsia"/>
          <w:b/>
          <w:bCs/>
          <w:color w:val="000000"/>
          <w:kern w:val="0"/>
          <w:sz w:val="31"/>
          <w:szCs w:val="31"/>
        </w:rPr>
        <w:t>养老服务机构综合保险补助。</w:t>
      </w:r>
      <w:r w:rsidR="0058751E">
        <w:rPr>
          <w:rFonts w:ascii="仿宋_GB2312" w:eastAsia="仿宋_GB2312" w:hAnsi="宋体" w:cs="仿宋_GB2312" w:hint="eastAsia"/>
          <w:color w:val="000000"/>
          <w:kern w:val="0"/>
          <w:sz w:val="31"/>
          <w:szCs w:val="31"/>
        </w:rPr>
        <w:t xml:space="preserve">养老服务机构购买综合保险 </w:t>
      </w:r>
    </w:p>
    <w:p w:rsidR="00DA5D6D" w:rsidRDefault="0058751E">
      <w:pPr>
        <w:widowControl/>
        <w:jc w:val="left"/>
      </w:pPr>
      <w:r>
        <w:rPr>
          <w:rFonts w:ascii="仿宋_GB2312" w:eastAsia="仿宋_GB2312" w:hAnsi="宋体" w:cs="仿宋_GB2312" w:hint="eastAsia"/>
          <w:color w:val="000000"/>
          <w:kern w:val="0"/>
          <w:sz w:val="31"/>
          <w:szCs w:val="31"/>
        </w:rPr>
        <w:t xml:space="preserve">的，对非营利性养老服务机构在省财政补助基础上，补助保费的 </w:t>
      </w:r>
    </w:p>
    <w:p w:rsidR="00DA5D6D" w:rsidRDefault="0058751E">
      <w:pPr>
        <w:widowControl/>
        <w:jc w:val="left"/>
      </w:pPr>
      <w:r>
        <w:rPr>
          <w:rFonts w:ascii="仿宋_GB2312" w:eastAsia="仿宋_GB2312" w:hAnsi="宋体" w:cs="仿宋_GB2312" w:hint="eastAsia"/>
          <w:color w:val="000000"/>
          <w:kern w:val="0"/>
          <w:sz w:val="31"/>
          <w:szCs w:val="31"/>
        </w:rPr>
        <w:t xml:space="preserve">三分之一；对营利性养老服务机构减半补助。 </w:t>
      </w:r>
    </w:p>
    <w:p w:rsidR="00E243DA" w:rsidRDefault="005723D6" w:rsidP="00E243DA">
      <w:pPr>
        <w:widowControl/>
        <w:ind w:firstLineChars="200" w:firstLine="622"/>
        <w:jc w:val="left"/>
      </w:pPr>
      <w:r>
        <w:rPr>
          <w:rFonts w:ascii="Times New Roman" w:eastAsia="宋体" w:hAnsi="Times New Roman" w:cs="Times New Roman" w:hint="eastAsia"/>
          <w:b/>
          <w:bCs/>
          <w:color w:val="000000"/>
          <w:kern w:val="0"/>
          <w:sz w:val="31"/>
          <w:szCs w:val="31"/>
        </w:rPr>
        <w:t>2.</w:t>
      </w:r>
      <w:r w:rsidR="0058751E">
        <w:rPr>
          <w:rFonts w:ascii="仿宋_GB2312" w:eastAsia="仿宋_GB2312" w:hAnsi="宋体" w:cs="仿宋_GB2312" w:hint="eastAsia"/>
          <w:b/>
          <w:bCs/>
          <w:color w:val="000000"/>
          <w:kern w:val="0"/>
          <w:sz w:val="31"/>
          <w:szCs w:val="31"/>
        </w:rPr>
        <w:t>康养联合体建设补助。</w:t>
      </w:r>
      <w:r w:rsidR="006766CD">
        <w:rPr>
          <w:rFonts w:ascii="仿宋_GB2312" w:eastAsia="仿宋_GB2312" w:hAnsi="宋体" w:cs="仿宋_GB2312" w:hint="eastAsia"/>
          <w:color w:val="000000"/>
          <w:kern w:val="0"/>
          <w:sz w:val="31"/>
          <w:szCs w:val="31"/>
        </w:rPr>
        <w:t>根据《市</w:t>
      </w:r>
      <w:r w:rsidR="0058751E">
        <w:rPr>
          <w:rFonts w:ascii="仿宋_GB2312" w:eastAsia="仿宋_GB2312" w:hAnsi="宋体" w:cs="仿宋_GB2312" w:hint="eastAsia"/>
          <w:color w:val="000000"/>
          <w:kern w:val="0"/>
          <w:sz w:val="31"/>
          <w:szCs w:val="31"/>
        </w:rPr>
        <w:t>县</w:t>
      </w:r>
      <w:r w:rsidR="006766CD">
        <w:rPr>
          <w:rFonts w:ascii="仿宋_GB2312" w:eastAsia="仿宋_GB2312" w:hAnsi="宋体" w:cs="仿宋_GB2312" w:hint="eastAsia"/>
          <w:color w:val="000000"/>
          <w:kern w:val="0"/>
          <w:sz w:val="31"/>
          <w:szCs w:val="31"/>
        </w:rPr>
        <w:t>、乡镇级</w:t>
      </w:r>
      <w:r w:rsidR="0058751E">
        <w:rPr>
          <w:rFonts w:ascii="仿宋_GB2312" w:eastAsia="仿宋_GB2312" w:hAnsi="宋体" w:cs="仿宋_GB2312" w:hint="eastAsia"/>
          <w:color w:val="000000"/>
          <w:kern w:val="0"/>
          <w:sz w:val="31"/>
          <w:szCs w:val="31"/>
        </w:rPr>
        <w:t>康养联合体建设</w:t>
      </w:r>
      <w:r w:rsidR="006766CD">
        <w:rPr>
          <w:rFonts w:ascii="仿宋_GB2312" w:eastAsia="仿宋_GB2312" w:hAnsi="宋体" w:cs="仿宋_GB2312" w:hint="eastAsia"/>
          <w:color w:val="000000"/>
          <w:kern w:val="0"/>
          <w:sz w:val="31"/>
          <w:szCs w:val="31"/>
        </w:rPr>
        <w:t>规范</w:t>
      </w:r>
      <w:r w:rsidR="0058751E">
        <w:rPr>
          <w:rFonts w:ascii="仿宋_GB2312" w:eastAsia="仿宋_GB2312" w:hAnsi="宋体" w:cs="仿宋_GB2312" w:hint="eastAsia"/>
          <w:color w:val="000000"/>
          <w:kern w:val="0"/>
          <w:sz w:val="31"/>
          <w:szCs w:val="31"/>
        </w:rPr>
        <w:t>（试行）》标准，</w:t>
      </w:r>
      <w:r w:rsidR="00E243DA">
        <w:rPr>
          <w:rFonts w:ascii="仿宋_GB2312" w:eastAsia="仿宋_GB2312" w:hAnsi="宋体" w:cs="仿宋_GB2312" w:hint="eastAsia"/>
          <w:color w:val="000000"/>
          <w:kern w:val="0"/>
          <w:sz w:val="31"/>
          <w:szCs w:val="31"/>
        </w:rPr>
        <w:t>原则上</w:t>
      </w:r>
      <w:r w:rsidR="0058751E">
        <w:rPr>
          <w:rFonts w:ascii="仿宋_GB2312" w:eastAsia="仿宋_GB2312" w:hAnsi="宋体" w:cs="仿宋_GB2312" w:hint="eastAsia"/>
          <w:color w:val="000000"/>
          <w:kern w:val="0"/>
          <w:sz w:val="31"/>
          <w:szCs w:val="31"/>
        </w:rPr>
        <w:t>每家给予最高不超过</w:t>
      </w:r>
      <w:r w:rsidR="0058751E">
        <w:rPr>
          <w:rFonts w:ascii="Times New Roman" w:eastAsia="宋体" w:hAnsi="Times New Roman" w:cs="Times New Roman"/>
          <w:color w:val="000000"/>
          <w:kern w:val="0"/>
          <w:sz w:val="31"/>
          <w:szCs w:val="31"/>
        </w:rPr>
        <w:t xml:space="preserve">15 </w:t>
      </w:r>
      <w:r w:rsidR="0058751E">
        <w:rPr>
          <w:rFonts w:ascii="仿宋_GB2312" w:eastAsia="仿宋_GB2312" w:hAnsi="宋体" w:cs="仿宋_GB2312" w:hint="eastAsia"/>
          <w:color w:val="000000"/>
          <w:kern w:val="0"/>
          <w:sz w:val="31"/>
          <w:szCs w:val="31"/>
        </w:rPr>
        <w:t>万元的一次性奖补</w:t>
      </w:r>
      <w:r w:rsidR="00E243DA">
        <w:rPr>
          <w:rFonts w:ascii="仿宋_GB2312" w:eastAsia="仿宋_GB2312" w:hAnsi="宋体" w:cs="仿宋_GB2312" w:hint="eastAsia"/>
          <w:color w:val="000000"/>
          <w:kern w:val="0"/>
          <w:sz w:val="31"/>
          <w:szCs w:val="31"/>
        </w:rPr>
        <w:t xml:space="preserve">，如未达到15万元的，按实际支出给予补助。 </w:t>
      </w:r>
    </w:p>
    <w:p w:rsidR="00DA5D6D" w:rsidRDefault="00160793" w:rsidP="00A03225">
      <w:pPr>
        <w:widowControl/>
        <w:ind w:firstLineChars="200" w:firstLine="620"/>
        <w:jc w:val="left"/>
        <w:rPr>
          <w:rFonts w:ascii="楷体_GB2312" w:eastAsia="楷体_GB2312" w:hAnsi="楷体_GB2312" w:cs="楷体_GB2312"/>
          <w:color w:val="000000"/>
          <w:kern w:val="0"/>
          <w:sz w:val="31"/>
          <w:szCs w:val="31"/>
        </w:rPr>
      </w:pPr>
      <w:r>
        <w:rPr>
          <w:rFonts w:ascii="楷体_GB2312" w:eastAsia="楷体_GB2312" w:hAnsi="楷体_GB2312" w:cs="楷体_GB2312" w:hint="eastAsia"/>
          <w:color w:val="000000"/>
          <w:kern w:val="0"/>
          <w:sz w:val="31"/>
          <w:szCs w:val="31"/>
        </w:rPr>
        <w:t>（三）</w:t>
      </w:r>
      <w:r w:rsidR="0058751E">
        <w:rPr>
          <w:rFonts w:ascii="楷体_GB2312" w:eastAsia="楷体_GB2312" w:hAnsi="楷体_GB2312" w:cs="楷体_GB2312" w:hint="eastAsia"/>
          <w:color w:val="000000"/>
          <w:kern w:val="0"/>
          <w:sz w:val="31"/>
          <w:szCs w:val="31"/>
        </w:rPr>
        <w:t>老年人补助及评估工作经费。</w:t>
      </w:r>
    </w:p>
    <w:p w:rsidR="00DA5D6D" w:rsidRDefault="0058751E">
      <w:pPr>
        <w:widowControl/>
        <w:ind w:left="620"/>
        <w:jc w:val="left"/>
        <w:rPr>
          <w:rFonts w:ascii="仿宋_GB2312" w:eastAsia="仿宋_GB2312" w:hAnsi="宋体" w:cs="仿宋_GB2312"/>
          <w:color w:val="000000"/>
          <w:kern w:val="0"/>
          <w:sz w:val="31"/>
          <w:szCs w:val="31"/>
        </w:rPr>
      </w:pPr>
      <w:r>
        <w:rPr>
          <w:rFonts w:ascii="仿宋_GB2312" w:eastAsia="仿宋_GB2312" w:hAnsi="仿宋_GB2312" w:cs="仿宋_GB2312" w:hint="eastAsia"/>
          <w:b/>
          <w:bCs/>
          <w:color w:val="000000"/>
          <w:kern w:val="0"/>
          <w:sz w:val="31"/>
          <w:szCs w:val="31"/>
        </w:rPr>
        <w:t>1.高龄津贴。</w:t>
      </w:r>
      <w:r>
        <w:rPr>
          <w:rFonts w:ascii="仿宋_GB2312" w:eastAsia="仿宋_GB2312" w:hAnsi="宋体" w:cs="仿宋_GB2312" w:hint="eastAsia"/>
          <w:color w:val="000000"/>
          <w:kern w:val="0"/>
          <w:sz w:val="31"/>
          <w:szCs w:val="31"/>
        </w:rPr>
        <w:t>本市户籍80周岁至99周岁的高龄老年人按6</w:t>
      </w:r>
      <w:r w:rsidR="00E1436E">
        <w:rPr>
          <w:rFonts w:ascii="仿宋_GB2312" w:eastAsia="仿宋_GB2312" w:hAnsi="宋体" w:cs="仿宋_GB2312" w:hint="eastAsia"/>
          <w:color w:val="000000"/>
          <w:kern w:val="0"/>
          <w:sz w:val="31"/>
          <w:szCs w:val="31"/>
        </w:rPr>
        <w:t>0</w:t>
      </w:r>
    </w:p>
    <w:p w:rsidR="00DA5D6D" w:rsidRDefault="0058751E">
      <w:pPr>
        <w:widowControl/>
        <w:jc w:val="left"/>
        <w:rPr>
          <w:rFonts w:ascii="仿宋_GB2312" w:eastAsia="仿宋_GB2312" w:hAnsi="宋体" w:cs="仿宋_GB2312"/>
          <w:color w:val="000000"/>
          <w:kern w:val="0"/>
          <w:sz w:val="31"/>
          <w:szCs w:val="31"/>
        </w:rPr>
      </w:pPr>
      <w:r>
        <w:rPr>
          <w:rFonts w:ascii="仿宋_GB2312" w:eastAsia="仿宋_GB2312" w:hAnsi="宋体" w:cs="仿宋_GB2312" w:hint="eastAsia"/>
          <w:color w:val="000000"/>
          <w:kern w:val="0"/>
          <w:sz w:val="31"/>
          <w:szCs w:val="31"/>
        </w:rPr>
        <w:t>元/人/月发放高龄津贴；本市户籍100周岁及以上老年人按500元/人/月发放长寿保健补助。</w:t>
      </w:r>
    </w:p>
    <w:p w:rsidR="00DA5D6D" w:rsidRDefault="0058751E">
      <w:pPr>
        <w:widowControl/>
        <w:ind w:firstLineChars="200" w:firstLine="622"/>
        <w:jc w:val="left"/>
        <w:rPr>
          <w:rFonts w:ascii="仿宋_GB2312" w:eastAsia="仿宋_GB2312" w:hAnsi="宋体" w:cs="仿宋_GB2312"/>
          <w:color w:val="FF0000"/>
          <w:kern w:val="0"/>
          <w:sz w:val="31"/>
          <w:szCs w:val="31"/>
        </w:rPr>
      </w:pPr>
      <w:r>
        <w:rPr>
          <w:rFonts w:ascii="仿宋_GB2312" w:eastAsia="仿宋_GB2312" w:hAnsi="宋体" w:cs="仿宋_GB2312" w:hint="eastAsia"/>
          <w:b/>
          <w:bCs/>
          <w:color w:val="000000"/>
          <w:kern w:val="0"/>
          <w:sz w:val="31"/>
          <w:szCs w:val="31"/>
        </w:rPr>
        <w:t>2.老年人能力综合评估工作经费。</w:t>
      </w:r>
      <w:r>
        <w:rPr>
          <w:rFonts w:ascii="仿宋_GB2312" w:eastAsia="仿宋_GB2312" w:hAnsi="宋体" w:cs="仿宋_GB2312" w:hint="eastAsia"/>
          <w:color w:val="000000"/>
          <w:kern w:val="0"/>
          <w:sz w:val="31"/>
          <w:szCs w:val="31"/>
        </w:rPr>
        <w:t>80周岁及以上老年人每</w:t>
      </w:r>
    </w:p>
    <w:p w:rsidR="00DA5D6D" w:rsidRPr="00E1436E" w:rsidRDefault="0058751E">
      <w:pPr>
        <w:widowControl/>
        <w:jc w:val="left"/>
        <w:rPr>
          <w:rFonts w:ascii="仿宋_GB2312" w:eastAsia="仿宋_GB2312" w:hAnsi="宋体" w:cs="仿宋_GB2312"/>
          <w:color w:val="000000" w:themeColor="text1"/>
          <w:kern w:val="0"/>
          <w:sz w:val="31"/>
          <w:szCs w:val="31"/>
        </w:rPr>
      </w:pPr>
      <w:r>
        <w:rPr>
          <w:rFonts w:ascii="仿宋_GB2312" w:eastAsia="仿宋_GB2312" w:hAnsi="宋体" w:cs="仿宋_GB2312" w:hint="eastAsia"/>
          <w:color w:val="000000"/>
          <w:kern w:val="0"/>
          <w:sz w:val="31"/>
          <w:szCs w:val="31"/>
        </w:rPr>
        <w:t>年可申请免费评估一次，60周岁至79周岁老年人每两年可申请免费评估一次</w:t>
      </w:r>
      <w:r w:rsidRPr="00E1436E">
        <w:rPr>
          <w:rFonts w:ascii="仿宋_GB2312" w:eastAsia="仿宋_GB2312" w:hAnsi="宋体" w:cs="仿宋_GB2312" w:hint="eastAsia"/>
          <w:color w:val="000000" w:themeColor="text1"/>
          <w:kern w:val="0"/>
          <w:sz w:val="31"/>
          <w:szCs w:val="31"/>
        </w:rPr>
        <w:t>。评估经费</w:t>
      </w:r>
      <w:r w:rsidR="00E1436E" w:rsidRPr="00E1436E">
        <w:rPr>
          <w:rFonts w:ascii="仿宋_GB2312" w:eastAsia="仿宋_GB2312" w:hAnsi="宋体" w:cs="仿宋_GB2312" w:hint="eastAsia"/>
          <w:color w:val="000000" w:themeColor="text1"/>
          <w:kern w:val="0"/>
          <w:sz w:val="31"/>
          <w:szCs w:val="31"/>
        </w:rPr>
        <w:t>每人次最高不超过</w:t>
      </w:r>
      <w:r w:rsidRPr="00E1436E">
        <w:rPr>
          <w:rFonts w:ascii="仿宋_GB2312" w:eastAsia="仿宋_GB2312" w:hAnsi="宋体" w:cs="仿宋_GB2312" w:hint="eastAsia"/>
          <w:color w:val="000000" w:themeColor="text1"/>
          <w:kern w:val="0"/>
          <w:sz w:val="31"/>
          <w:szCs w:val="31"/>
        </w:rPr>
        <w:t>80元</w:t>
      </w:r>
      <w:r w:rsidR="00E1436E" w:rsidRPr="00E1436E">
        <w:rPr>
          <w:rFonts w:ascii="仿宋_GB2312" w:eastAsia="仿宋_GB2312" w:hAnsi="宋体" w:cs="仿宋_GB2312" w:hint="eastAsia"/>
          <w:color w:val="000000" w:themeColor="text1"/>
          <w:kern w:val="0"/>
          <w:sz w:val="31"/>
          <w:szCs w:val="31"/>
        </w:rPr>
        <w:t>，具体通过招投标方式进行确定</w:t>
      </w:r>
      <w:r w:rsidRPr="00E1436E">
        <w:rPr>
          <w:rFonts w:ascii="仿宋_GB2312" w:eastAsia="仿宋_GB2312" w:hAnsi="宋体" w:cs="仿宋_GB2312" w:hint="eastAsia"/>
          <w:color w:val="000000" w:themeColor="text1"/>
          <w:kern w:val="0"/>
          <w:sz w:val="31"/>
          <w:szCs w:val="31"/>
        </w:rPr>
        <w:t>。</w:t>
      </w:r>
    </w:p>
    <w:p w:rsidR="00DA5D6D" w:rsidRPr="00B430E7" w:rsidRDefault="0058751E">
      <w:pPr>
        <w:widowControl/>
        <w:ind w:firstLineChars="200" w:firstLine="640"/>
        <w:jc w:val="left"/>
        <w:rPr>
          <w:rFonts w:ascii="楷体_GB2312" w:eastAsia="楷体_GB2312" w:hAnsi="楷体_GB2312" w:cs="楷体_GB2312"/>
          <w:color w:val="000000" w:themeColor="text1"/>
          <w:kern w:val="0"/>
          <w:sz w:val="32"/>
          <w:szCs w:val="32"/>
        </w:rPr>
      </w:pPr>
      <w:r w:rsidRPr="00B430E7">
        <w:rPr>
          <w:rFonts w:ascii="楷体_GB2312" w:eastAsia="楷体_GB2312" w:hAnsi="楷体_GB2312" w:cs="楷体_GB2312" w:hint="eastAsia"/>
          <w:color w:val="000000" w:themeColor="text1"/>
          <w:kern w:val="0"/>
          <w:sz w:val="32"/>
          <w:szCs w:val="32"/>
        </w:rPr>
        <w:t>（</w:t>
      </w:r>
      <w:r w:rsidR="00A03225">
        <w:rPr>
          <w:rFonts w:ascii="楷体_GB2312" w:eastAsia="楷体_GB2312" w:hAnsi="楷体_GB2312" w:cs="楷体_GB2312" w:hint="eastAsia"/>
          <w:color w:val="000000" w:themeColor="text1"/>
          <w:kern w:val="0"/>
          <w:sz w:val="32"/>
          <w:szCs w:val="32"/>
        </w:rPr>
        <w:t>四</w:t>
      </w:r>
      <w:r w:rsidRPr="00B430E7">
        <w:rPr>
          <w:rFonts w:ascii="楷体_GB2312" w:eastAsia="楷体_GB2312" w:hAnsi="楷体_GB2312" w:cs="楷体_GB2312" w:hint="eastAsia"/>
          <w:color w:val="000000" w:themeColor="text1"/>
          <w:kern w:val="0"/>
          <w:sz w:val="32"/>
          <w:szCs w:val="32"/>
        </w:rPr>
        <w:t>）养老服务人员补助。</w:t>
      </w:r>
    </w:p>
    <w:p w:rsidR="00DA5D6D" w:rsidRPr="008558CD" w:rsidRDefault="0058751E">
      <w:pPr>
        <w:widowControl/>
        <w:ind w:firstLine="620"/>
        <w:jc w:val="left"/>
        <w:rPr>
          <w:rFonts w:ascii="仿宋_GB2312" w:eastAsia="仿宋_GB2312" w:hAnsi="宋体" w:cs="仿宋_GB2312"/>
          <w:color w:val="000000" w:themeColor="text1"/>
          <w:kern w:val="0"/>
          <w:sz w:val="32"/>
          <w:szCs w:val="32"/>
        </w:rPr>
      </w:pPr>
      <w:r w:rsidRPr="00642013">
        <w:rPr>
          <w:rFonts w:ascii="仿宋_GB2312" w:eastAsia="仿宋_GB2312" w:hAnsi="仿宋_GB2312" w:cs="仿宋_GB2312" w:hint="eastAsia"/>
          <w:b/>
          <w:bCs/>
          <w:color w:val="000000" w:themeColor="text1"/>
          <w:kern w:val="0"/>
          <w:sz w:val="32"/>
          <w:szCs w:val="32"/>
        </w:rPr>
        <w:lastRenderedPageBreak/>
        <w:t>1.养老服务专业人员入职奖补。</w:t>
      </w:r>
      <w:r w:rsidRPr="00642013">
        <w:rPr>
          <w:rFonts w:ascii="仿宋_GB2312" w:eastAsia="仿宋_GB2312" w:hAnsi="宋体" w:cs="仿宋_GB2312" w:hint="eastAsia"/>
          <w:color w:val="000000" w:themeColor="text1"/>
          <w:kern w:val="0"/>
          <w:sz w:val="32"/>
          <w:szCs w:val="32"/>
        </w:rPr>
        <w:t>在各类养老服务机构内专职从事养老护理、专业技术工作人员，按照入职人员的学历确定奖补标准，省级补助标准为：中等职业技术学校毕业生奖补3万元；高等院校毕业生，其中专科（高职）奖补4万元，本科及以上学历奖补5万元。在省补基础上，市本级补助标准为：中等职业技术学校毕业生奖补0.5万元；高等院</w:t>
      </w:r>
      <w:r w:rsidRPr="008558CD">
        <w:rPr>
          <w:rFonts w:ascii="仿宋_GB2312" w:eastAsia="仿宋_GB2312" w:hAnsi="宋体" w:cs="仿宋_GB2312" w:hint="eastAsia"/>
          <w:color w:val="000000" w:themeColor="text1"/>
          <w:kern w:val="0"/>
          <w:sz w:val="32"/>
          <w:szCs w:val="32"/>
        </w:rPr>
        <w:t>校毕业生，其中专科（高职）奖补0.6万元，本科及以上学历奖补1万元。</w:t>
      </w:r>
      <w:r w:rsidR="00F629BC" w:rsidRPr="008558CD">
        <w:rPr>
          <w:rFonts w:ascii="仿宋_GB2312" w:eastAsia="仿宋_GB2312" w:hAnsi="宋体" w:cs="仿宋_GB2312" w:hint="eastAsia"/>
          <w:color w:val="000000" w:themeColor="text1"/>
          <w:kern w:val="0"/>
          <w:sz w:val="32"/>
          <w:szCs w:val="32"/>
        </w:rPr>
        <w:t>具体</w:t>
      </w:r>
      <w:r w:rsidR="00095308" w:rsidRPr="008558CD">
        <w:rPr>
          <w:rFonts w:ascii="仿宋_GB2312" w:eastAsia="仿宋_GB2312" w:hAnsi="宋体" w:cs="仿宋_GB2312" w:hint="eastAsia"/>
          <w:color w:val="000000" w:themeColor="text1"/>
          <w:kern w:val="0"/>
          <w:sz w:val="32"/>
          <w:szCs w:val="32"/>
        </w:rPr>
        <w:t>享受</w:t>
      </w:r>
      <w:r w:rsidR="00565D86" w:rsidRPr="008558CD">
        <w:rPr>
          <w:rFonts w:ascii="仿宋_GB2312" w:eastAsia="仿宋_GB2312" w:hAnsi="宋体" w:cs="仿宋_GB2312" w:hint="eastAsia"/>
          <w:color w:val="000000" w:themeColor="text1"/>
          <w:kern w:val="0"/>
          <w:sz w:val="32"/>
          <w:szCs w:val="32"/>
        </w:rPr>
        <w:t>条件以及发放方式等</w:t>
      </w:r>
      <w:r w:rsidR="00095308" w:rsidRPr="008558CD">
        <w:rPr>
          <w:rFonts w:ascii="仿宋_GB2312" w:eastAsia="仿宋_GB2312" w:hAnsi="宋体" w:cs="仿宋_GB2312" w:hint="eastAsia"/>
          <w:color w:val="000000" w:themeColor="text1"/>
          <w:kern w:val="0"/>
          <w:sz w:val="32"/>
          <w:szCs w:val="32"/>
        </w:rPr>
        <w:t>按照</w:t>
      </w:r>
      <w:r w:rsidR="00565D86" w:rsidRPr="008558CD">
        <w:rPr>
          <w:rFonts w:ascii="仿宋_GB2312" w:eastAsia="仿宋_GB2312" w:hAnsi="宋体" w:cs="仿宋_GB2312" w:hint="eastAsia"/>
          <w:color w:val="000000" w:themeColor="text1"/>
          <w:kern w:val="0"/>
          <w:sz w:val="32"/>
          <w:szCs w:val="32"/>
        </w:rPr>
        <w:t>浙江省民政厅  浙江省财政厅《关于印发浙江省养老服务专业人员入职奖补办法的通知》（浙民养〔2021〕210号）有关规定执行。</w:t>
      </w:r>
    </w:p>
    <w:p w:rsidR="00DA5D6D" w:rsidRPr="00B430E7" w:rsidRDefault="0058751E">
      <w:pPr>
        <w:widowControl/>
        <w:ind w:firstLine="620"/>
        <w:jc w:val="left"/>
        <w:rPr>
          <w:rFonts w:ascii="仿宋_GB2312" w:eastAsia="仿宋_GB2312" w:hAnsi="宋体" w:cs="仿宋_GB2312"/>
          <w:color w:val="000000" w:themeColor="text1"/>
          <w:kern w:val="0"/>
          <w:sz w:val="32"/>
          <w:szCs w:val="32"/>
        </w:rPr>
      </w:pPr>
      <w:r w:rsidRPr="00B430E7">
        <w:rPr>
          <w:rFonts w:ascii="仿宋_GB2312" w:eastAsia="仿宋_GB2312" w:hAnsi="仿宋_GB2312" w:cs="仿宋_GB2312" w:hint="eastAsia"/>
          <w:b/>
          <w:bCs/>
          <w:color w:val="000000" w:themeColor="text1"/>
          <w:kern w:val="0"/>
          <w:sz w:val="32"/>
          <w:szCs w:val="32"/>
        </w:rPr>
        <w:t>2.养老护理员特殊岗位津贴补助。</w:t>
      </w:r>
      <w:r w:rsidRPr="00B430E7">
        <w:rPr>
          <w:rFonts w:ascii="仿宋_GB2312" w:eastAsia="仿宋_GB2312" w:hAnsi="宋体" w:cs="仿宋_GB2312" w:hint="eastAsia"/>
          <w:color w:val="000000" w:themeColor="text1"/>
          <w:kern w:val="0"/>
          <w:sz w:val="32"/>
          <w:szCs w:val="32"/>
        </w:rPr>
        <w:t>按照《兰溪市养老护理员特殊岗位津贴补助办法》（兰民政</w:t>
      </w:r>
      <w:r w:rsidRPr="00B430E7">
        <w:rPr>
          <w:rFonts w:ascii="仿宋_GB2312" w:eastAsia="仿宋_GB2312" w:hAnsi="仿宋_GB2312" w:cs="仿宋_GB2312" w:hint="eastAsia"/>
          <w:color w:val="000000" w:themeColor="text1"/>
          <w:kern w:val="0"/>
          <w:sz w:val="32"/>
          <w:szCs w:val="32"/>
        </w:rPr>
        <w:t>[</w:t>
      </w:r>
      <w:r w:rsidRPr="00B430E7">
        <w:rPr>
          <w:rFonts w:ascii="仿宋_GB2312" w:eastAsia="仿宋_GB2312" w:hAnsi="宋体" w:cs="仿宋_GB2312" w:hint="eastAsia"/>
          <w:color w:val="000000" w:themeColor="text1"/>
          <w:kern w:val="0"/>
          <w:sz w:val="32"/>
          <w:szCs w:val="32"/>
        </w:rPr>
        <w:t>2024</w:t>
      </w:r>
      <w:r w:rsidRPr="00B430E7">
        <w:rPr>
          <w:rFonts w:ascii="仿宋_GB2312" w:eastAsia="仿宋_GB2312" w:hAnsi="仿宋_GB2312" w:cs="仿宋_GB2312" w:hint="eastAsia"/>
          <w:color w:val="000000" w:themeColor="text1"/>
          <w:kern w:val="0"/>
          <w:sz w:val="32"/>
          <w:szCs w:val="32"/>
        </w:rPr>
        <w:t>]</w:t>
      </w:r>
      <w:r w:rsidRPr="00B430E7">
        <w:rPr>
          <w:rFonts w:ascii="仿宋_GB2312" w:eastAsia="仿宋_GB2312" w:hAnsi="宋体" w:cs="仿宋_GB2312" w:hint="eastAsia"/>
          <w:color w:val="000000" w:themeColor="text1"/>
          <w:kern w:val="0"/>
          <w:sz w:val="32"/>
          <w:szCs w:val="32"/>
        </w:rPr>
        <w:t>21号）文件执行。</w:t>
      </w:r>
    </w:p>
    <w:p w:rsidR="00DA5D6D" w:rsidRPr="00B430E7" w:rsidRDefault="0058751E">
      <w:pPr>
        <w:widowControl/>
        <w:ind w:firstLine="620"/>
        <w:jc w:val="left"/>
        <w:rPr>
          <w:rFonts w:ascii="楷体_GB2312" w:eastAsia="楷体_GB2312" w:hAnsi="宋体" w:cs="楷体_GB2312"/>
          <w:color w:val="000000" w:themeColor="text1"/>
          <w:kern w:val="0"/>
          <w:sz w:val="32"/>
          <w:szCs w:val="32"/>
        </w:rPr>
      </w:pPr>
      <w:r w:rsidRPr="00B430E7">
        <w:rPr>
          <w:rFonts w:ascii="楷体_GB2312" w:eastAsia="楷体_GB2312" w:hAnsi="宋体" w:cs="仿宋_GB2312" w:hint="eastAsia"/>
          <w:color w:val="000000" w:themeColor="text1"/>
          <w:kern w:val="0"/>
          <w:sz w:val="32"/>
          <w:szCs w:val="32"/>
        </w:rPr>
        <w:t>（</w:t>
      </w:r>
      <w:r w:rsidR="00A03225">
        <w:rPr>
          <w:rFonts w:ascii="楷体_GB2312" w:eastAsia="楷体_GB2312" w:hAnsi="宋体" w:cs="仿宋_GB2312" w:hint="eastAsia"/>
          <w:color w:val="000000" w:themeColor="text1"/>
          <w:kern w:val="0"/>
          <w:sz w:val="32"/>
          <w:szCs w:val="32"/>
        </w:rPr>
        <w:t>五</w:t>
      </w:r>
      <w:r w:rsidRPr="00B430E7">
        <w:rPr>
          <w:rFonts w:ascii="楷体_GB2312" w:eastAsia="楷体_GB2312" w:hAnsi="宋体" w:cs="仿宋_GB2312" w:hint="eastAsia"/>
          <w:color w:val="000000" w:themeColor="text1"/>
          <w:kern w:val="0"/>
          <w:sz w:val="32"/>
          <w:szCs w:val="32"/>
        </w:rPr>
        <w:t>）</w:t>
      </w:r>
      <w:r w:rsidRPr="00B430E7">
        <w:rPr>
          <w:rFonts w:ascii="楷体_GB2312" w:eastAsia="楷体_GB2312" w:hAnsi="宋体" w:cs="楷体_GB2312" w:hint="eastAsia"/>
          <w:color w:val="000000" w:themeColor="text1"/>
          <w:kern w:val="0"/>
          <w:sz w:val="32"/>
          <w:szCs w:val="32"/>
        </w:rPr>
        <w:t>其它养老服务体系建设相关项目补助。</w:t>
      </w:r>
      <w:bookmarkStart w:id="0" w:name="_GoBack"/>
      <w:bookmarkEnd w:id="0"/>
    </w:p>
    <w:p w:rsidR="00B430E7" w:rsidRPr="00B430E7" w:rsidRDefault="00B430E7" w:rsidP="00B430E7">
      <w:pPr>
        <w:widowControl/>
        <w:ind w:firstLineChars="200" w:firstLine="640"/>
        <w:jc w:val="left"/>
        <w:rPr>
          <w:sz w:val="32"/>
          <w:szCs w:val="32"/>
        </w:rPr>
      </w:pPr>
      <w:r>
        <w:rPr>
          <w:rFonts w:ascii="仿宋_GB2312" w:eastAsia="仿宋_GB2312" w:hAnsi="宋体" w:cs="仿宋_GB2312" w:hint="eastAsia"/>
          <w:color w:val="000000"/>
          <w:kern w:val="0"/>
          <w:sz w:val="32"/>
          <w:szCs w:val="32"/>
        </w:rPr>
        <w:t>针对养老服务提质增效、养老服务创新试点、智慧养老、消防提升、民生实事项目等相关内容，根据上级规定</w:t>
      </w:r>
      <w:r w:rsidR="006766CD">
        <w:rPr>
          <w:rFonts w:ascii="仿宋_GB2312" w:eastAsia="仿宋_GB2312" w:hAnsi="宋体" w:cs="仿宋_GB2312" w:hint="eastAsia"/>
          <w:color w:val="000000"/>
          <w:kern w:val="0"/>
          <w:sz w:val="32"/>
          <w:szCs w:val="32"/>
        </w:rPr>
        <w:t>的补助标准</w:t>
      </w:r>
      <w:r>
        <w:rPr>
          <w:rFonts w:ascii="仿宋_GB2312" w:eastAsia="仿宋_GB2312" w:hAnsi="宋体" w:cs="仿宋_GB2312" w:hint="eastAsia"/>
          <w:color w:val="000000"/>
          <w:kern w:val="0"/>
          <w:sz w:val="32"/>
          <w:szCs w:val="32"/>
        </w:rPr>
        <w:t>以及“一事一议”规则视情进行补助。</w:t>
      </w:r>
    </w:p>
    <w:p w:rsidR="00160793" w:rsidRDefault="0058751E" w:rsidP="00DB3562">
      <w:pPr>
        <w:widowControl/>
        <w:ind w:left="620"/>
        <w:jc w:val="left"/>
        <w:rPr>
          <w:rFonts w:ascii="黑体" w:eastAsia="黑体" w:hAnsi="黑体" w:cs="黑体"/>
          <w:color w:val="000000"/>
          <w:kern w:val="0"/>
          <w:sz w:val="31"/>
          <w:szCs w:val="31"/>
        </w:rPr>
      </w:pPr>
      <w:r>
        <w:rPr>
          <w:rFonts w:ascii="黑体" w:eastAsia="黑体" w:hAnsi="黑体" w:cs="黑体" w:hint="eastAsia"/>
          <w:color w:val="000000"/>
          <w:kern w:val="0"/>
          <w:sz w:val="31"/>
          <w:szCs w:val="31"/>
        </w:rPr>
        <w:t>四、申报程序</w:t>
      </w:r>
    </w:p>
    <w:p w:rsidR="00DA5D6D" w:rsidRPr="00DB3562" w:rsidRDefault="0058751E" w:rsidP="00DB3562">
      <w:pPr>
        <w:widowControl/>
        <w:ind w:left="620"/>
        <w:jc w:val="left"/>
        <w:rPr>
          <w:rFonts w:ascii="黑体" w:eastAsia="黑体" w:hAnsi="黑体" w:cs="黑体"/>
          <w:color w:val="000000"/>
          <w:kern w:val="0"/>
          <w:sz w:val="31"/>
          <w:szCs w:val="31"/>
        </w:rPr>
      </w:pPr>
      <w:r>
        <w:rPr>
          <w:rFonts w:ascii="楷体_GB2312" w:eastAsia="楷体_GB2312" w:hAnsi="楷体_GB2312" w:cs="楷体_GB2312" w:hint="eastAsia"/>
          <w:color w:val="000000"/>
          <w:kern w:val="0"/>
          <w:sz w:val="31"/>
          <w:szCs w:val="31"/>
        </w:rPr>
        <w:t>（一）申请。</w:t>
      </w:r>
      <w:r>
        <w:rPr>
          <w:rFonts w:ascii="仿宋_GB2312" w:eastAsia="仿宋_GB2312" w:hAnsi="宋体" w:cs="仿宋_GB2312" w:hint="eastAsia"/>
          <w:color w:val="000000"/>
          <w:kern w:val="0"/>
          <w:sz w:val="31"/>
          <w:szCs w:val="31"/>
        </w:rPr>
        <w:t>本补助办法中所有涉及的补助经费均由村（社）</w:t>
      </w:r>
      <w:r w:rsidR="00DB3562">
        <w:rPr>
          <w:rFonts w:ascii="仿宋_GB2312" w:eastAsia="仿宋_GB2312" w:hAnsi="宋体" w:cs="仿宋_GB2312" w:hint="eastAsia"/>
          <w:color w:val="000000"/>
          <w:kern w:val="0"/>
          <w:sz w:val="31"/>
          <w:szCs w:val="31"/>
        </w:rPr>
        <w:t>、乡镇（街道）</w:t>
      </w:r>
      <w:r>
        <w:rPr>
          <w:rFonts w:ascii="仿宋_GB2312" w:eastAsia="仿宋_GB2312" w:hAnsi="宋体" w:cs="仿宋_GB2312" w:hint="eastAsia"/>
          <w:color w:val="000000"/>
          <w:kern w:val="0"/>
          <w:sz w:val="31"/>
          <w:szCs w:val="31"/>
        </w:rPr>
        <w:t>或养老服务机构提出申请，同时及时、真实提供相关经费补助资料。</w:t>
      </w:r>
    </w:p>
    <w:p w:rsidR="00DA5D6D" w:rsidRDefault="0058751E">
      <w:pPr>
        <w:widowControl/>
        <w:ind w:firstLineChars="200" w:firstLine="620"/>
        <w:jc w:val="left"/>
        <w:rPr>
          <w:rFonts w:ascii="仿宋_GB2312" w:eastAsia="仿宋_GB2312" w:hAnsi="宋体" w:cs="仿宋_GB2312"/>
          <w:color w:val="000000"/>
          <w:kern w:val="0"/>
          <w:sz w:val="31"/>
          <w:szCs w:val="31"/>
        </w:rPr>
      </w:pPr>
      <w:r>
        <w:rPr>
          <w:rFonts w:ascii="楷体_GB2312" w:eastAsia="楷体_GB2312" w:hAnsi="楷体_GB2312" w:cs="楷体_GB2312" w:hint="eastAsia"/>
          <w:color w:val="000000"/>
          <w:kern w:val="0"/>
          <w:sz w:val="31"/>
          <w:szCs w:val="31"/>
        </w:rPr>
        <w:t>（二）审核。</w:t>
      </w:r>
      <w:r>
        <w:rPr>
          <w:rFonts w:ascii="仿宋_GB2312" w:eastAsia="仿宋_GB2312" w:hAnsi="宋体" w:cs="仿宋_GB2312" w:hint="eastAsia"/>
          <w:color w:val="000000"/>
          <w:kern w:val="0"/>
          <w:sz w:val="31"/>
          <w:szCs w:val="31"/>
        </w:rPr>
        <w:t>涉及养老服务机构相关补助资料，涉及的乡镇（街</w:t>
      </w:r>
    </w:p>
    <w:p w:rsidR="00DA5D6D" w:rsidRDefault="0058751E">
      <w:pPr>
        <w:widowControl/>
        <w:jc w:val="left"/>
        <w:rPr>
          <w:rFonts w:ascii="仿宋_GB2312" w:eastAsia="仿宋_GB2312" w:hAnsi="宋体" w:cs="仿宋_GB2312"/>
          <w:color w:val="000000"/>
          <w:kern w:val="0"/>
          <w:sz w:val="31"/>
          <w:szCs w:val="31"/>
        </w:rPr>
      </w:pPr>
      <w:r>
        <w:rPr>
          <w:rFonts w:ascii="仿宋_GB2312" w:eastAsia="仿宋_GB2312" w:hAnsi="宋体" w:cs="仿宋_GB2312" w:hint="eastAsia"/>
          <w:color w:val="000000"/>
          <w:kern w:val="0"/>
          <w:sz w:val="31"/>
          <w:szCs w:val="31"/>
        </w:rPr>
        <w:lastRenderedPageBreak/>
        <w:t>道）应对其提交的申请补助资料的合法性、真实性进行全面审核无问题后再上报至市民政局。</w:t>
      </w:r>
    </w:p>
    <w:p w:rsidR="00DA5D6D" w:rsidRDefault="0058751E">
      <w:pPr>
        <w:widowControl/>
        <w:numPr>
          <w:ilvl w:val="0"/>
          <w:numId w:val="1"/>
        </w:numPr>
        <w:ind w:left="620"/>
        <w:jc w:val="left"/>
        <w:rPr>
          <w:rFonts w:ascii="仿宋_GB2312" w:eastAsia="仿宋_GB2312" w:hAnsi="宋体" w:cs="仿宋_GB2312"/>
          <w:color w:val="000000"/>
          <w:kern w:val="0"/>
          <w:sz w:val="31"/>
          <w:szCs w:val="31"/>
        </w:rPr>
      </w:pPr>
      <w:r>
        <w:rPr>
          <w:rFonts w:ascii="楷体_GB2312" w:eastAsia="楷体_GB2312" w:hAnsi="楷体_GB2312" w:cs="楷体_GB2312" w:hint="eastAsia"/>
          <w:color w:val="000000"/>
          <w:kern w:val="0"/>
          <w:sz w:val="31"/>
          <w:szCs w:val="31"/>
        </w:rPr>
        <w:t>审定。</w:t>
      </w:r>
      <w:r>
        <w:rPr>
          <w:rFonts w:ascii="仿宋_GB2312" w:eastAsia="仿宋_GB2312" w:hAnsi="宋体" w:cs="仿宋_GB2312" w:hint="eastAsia"/>
          <w:color w:val="000000"/>
          <w:kern w:val="0"/>
          <w:sz w:val="31"/>
          <w:szCs w:val="31"/>
        </w:rPr>
        <w:t>市民政局负责对上报补助资金资料的最终审定工</w:t>
      </w:r>
    </w:p>
    <w:p w:rsidR="00DA5D6D" w:rsidRDefault="0058751E">
      <w:pPr>
        <w:widowControl/>
        <w:jc w:val="left"/>
        <w:rPr>
          <w:rFonts w:ascii="仿宋_GB2312" w:eastAsia="仿宋_GB2312" w:hAnsi="宋体" w:cs="仿宋_GB2312"/>
          <w:color w:val="000000"/>
          <w:kern w:val="0"/>
          <w:sz w:val="31"/>
          <w:szCs w:val="31"/>
        </w:rPr>
      </w:pPr>
      <w:r>
        <w:rPr>
          <w:rFonts w:ascii="仿宋_GB2312" w:eastAsia="仿宋_GB2312" w:hAnsi="宋体" w:cs="仿宋_GB2312" w:hint="eastAsia"/>
          <w:color w:val="000000"/>
          <w:kern w:val="0"/>
          <w:sz w:val="31"/>
          <w:szCs w:val="31"/>
        </w:rPr>
        <w:t>作。确定资料齐全且符合补助后按照相关程序和标准</w:t>
      </w:r>
      <w:r w:rsidR="00DB3562">
        <w:rPr>
          <w:rFonts w:ascii="仿宋_GB2312" w:eastAsia="仿宋_GB2312" w:hAnsi="宋体" w:cs="仿宋_GB2312" w:hint="eastAsia"/>
          <w:color w:val="000000"/>
          <w:kern w:val="0"/>
          <w:sz w:val="31"/>
          <w:szCs w:val="31"/>
        </w:rPr>
        <w:t>向市财政局申请资金</w:t>
      </w:r>
      <w:r>
        <w:rPr>
          <w:rFonts w:ascii="仿宋_GB2312" w:eastAsia="仿宋_GB2312" w:hAnsi="宋体" w:cs="仿宋_GB2312" w:hint="eastAsia"/>
          <w:color w:val="000000"/>
          <w:kern w:val="0"/>
          <w:sz w:val="31"/>
          <w:szCs w:val="31"/>
        </w:rPr>
        <w:t>给予补助。</w:t>
      </w:r>
    </w:p>
    <w:p w:rsidR="00DA5D6D" w:rsidRDefault="0058751E">
      <w:pPr>
        <w:widowControl/>
        <w:ind w:left="620"/>
        <w:jc w:val="left"/>
        <w:rPr>
          <w:rFonts w:ascii="仿宋_GB2312" w:eastAsia="仿宋_GB2312" w:hAnsi="宋体" w:cs="仿宋_GB2312"/>
          <w:color w:val="000000"/>
          <w:kern w:val="0"/>
          <w:sz w:val="31"/>
          <w:szCs w:val="31"/>
        </w:rPr>
      </w:pPr>
      <w:r>
        <w:rPr>
          <w:rFonts w:ascii="楷体_GB2312" w:eastAsia="楷体_GB2312" w:hAnsi="楷体_GB2312" w:cs="楷体_GB2312" w:hint="eastAsia"/>
          <w:color w:val="000000"/>
          <w:kern w:val="0"/>
          <w:sz w:val="31"/>
          <w:szCs w:val="31"/>
        </w:rPr>
        <w:t>（四）公示。</w:t>
      </w:r>
      <w:r>
        <w:rPr>
          <w:rFonts w:ascii="仿宋_GB2312" w:eastAsia="仿宋_GB2312" w:hAnsi="宋体" w:cs="仿宋_GB2312" w:hint="eastAsia"/>
          <w:color w:val="000000"/>
          <w:kern w:val="0"/>
          <w:sz w:val="31"/>
          <w:szCs w:val="31"/>
        </w:rPr>
        <w:t>市民政局建立健全养老服务补助资金公示制度，</w:t>
      </w:r>
    </w:p>
    <w:p w:rsidR="00DA5D6D" w:rsidRDefault="0058751E">
      <w:pPr>
        <w:widowControl/>
        <w:jc w:val="left"/>
        <w:rPr>
          <w:rFonts w:ascii="仿宋_GB2312" w:eastAsia="仿宋_GB2312" w:hAnsi="宋体" w:cs="仿宋_GB2312"/>
          <w:color w:val="000000"/>
          <w:kern w:val="0"/>
          <w:sz w:val="31"/>
          <w:szCs w:val="31"/>
        </w:rPr>
      </w:pPr>
      <w:r>
        <w:rPr>
          <w:rFonts w:ascii="仿宋_GB2312" w:eastAsia="仿宋_GB2312" w:hAnsi="宋体" w:cs="仿宋_GB2312" w:hint="eastAsia"/>
          <w:color w:val="000000"/>
          <w:kern w:val="0"/>
          <w:sz w:val="31"/>
          <w:szCs w:val="31"/>
        </w:rPr>
        <w:t>在对各类申请补助资金情况进行汇总审核后，及时在政府网站上进行公示。</w:t>
      </w:r>
    </w:p>
    <w:p w:rsidR="00DA5D6D" w:rsidRDefault="0058751E">
      <w:pPr>
        <w:widowControl/>
        <w:ind w:left="620"/>
        <w:jc w:val="left"/>
        <w:rPr>
          <w:rFonts w:ascii="黑体" w:eastAsia="黑体" w:hAnsi="黑体" w:cs="黑体"/>
          <w:color w:val="000000"/>
          <w:kern w:val="0"/>
          <w:sz w:val="31"/>
          <w:szCs w:val="31"/>
        </w:rPr>
      </w:pPr>
      <w:r>
        <w:rPr>
          <w:rFonts w:ascii="黑体" w:eastAsia="黑体" w:hAnsi="黑体" w:cs="黑体" w:hint="eastAsia"/>
          <w:color w:val="000000"/>
          <w:kern w:val="0"/>
          <w:sz w:val="31"/>
          <w:szCs w:val="31"/>
        </w:rPr>
        <w:t>五、监督管理</w:t>
      </w:r>
    </w:p>
    <w:p w:rsidR="00DA5D6D" w:rsidRDefault="0058751E">
      <w:pPr>
        <w:widowControl/>
        <w:ind w:left="620"/>
        <w:jc w:val="left"/>
        <w:rPr>
          <w:rFonts w:ascii="仿宋_GB2312" w:eastAsia="仿宋_GB2312" w:hAnsi="宋体" w:cs="仿宋_GB2312"/>
          <w:color w:val="000000"/>
          <w:kern w:val="0"/>
          <w:sz w:val="31"/>
          <w:szCs w:val="31"/>
        </w:rPr>
      </w:pPr>
      <w:r>
        <w:rPr>
          <w:rFonts w:ascii="仿宋_GB2312" w:eastAsia="仿宋_GB2312" w:hAnsi="宋体" w:cs="仿宋_GB2312" w:hint="eastAsia"/>
          <w:color w:val="000000"/>
          <w:kern w:val="0"/>
          <w:sz w:val="31"/>
          <w:szCs w:val="31"/>
        </w:rPr>
        <w:t>（一）村（社）或养老服务机构在申请补助、接受核查时，必</w:t>
      </w:r>
    </w:p>
    <w:p w:rsidR="00DA5D6D" w:rsidRDefault="0058751E">
      <w:pPr>
        <w:widowControl/>
        <w:jc w:val="left"/>
        <w:rPr>
          <w:rFonts w:ascii="仿宋_GB2312" w:eastAsia="仿宋_GB2312" w:hAnsi="宋体" w:cs="仿宋_GB2312"/>
          <w:color w:val="000000"/>
          <w:kern w:val="0"/>
          <w:sz w:val="31"/>
          <w:szCs w:val="31"/>
        </w:rPr>
      </w:pPr>
      <w:r>
        <w:rPr>
          <w:rFonts w:ascii="仿宋_GB2312" w:eastAsia="仿宋_GB2312" w:hAnsi="宋体" w:cs="仿宋_GB2312" w:hint="eastAsia"/>
          <w:color w:val="000000"/>
          <w:kern w:val="0"/>
          <w:sz w:val="31"/>
          <w:szCs w:val="31"/>
        </w:rPr>
        <w:t>须提供真实有效、完备数据和资料凭证，如有弄虚作假、骗取补助等行为，一经查实，除追回已补资金外，应当作为不良信息记入其信用档案。</w:t>
      </w:r>
    </w:p>
    <w:p w:rsidR="00DA5D6D" w:rsidRDefault="0058751E">
      <w:pPr>
        <w:widowControl/>
        <w:ind w:left="620"/>
        <w:jc w:val="left"/>
        <w:rPr>
          <w:rFonts w:ascii="仿宋_GB2312" w:eastAsia="仿宋_GB2312" w:hAnsi="宋体" w:cs="仿宋_GB2312"/>
          <w:color w:val="000000"/>
          <w:kern w:val="0"/>
          <w:sz w:val="31"/>
          <w:szCs w:val="31"/>
        </w:rPr>
      </w:pPr>
      <w:r>
        <w:rPr>
          <w:rFonts w:ascii="仿宋_GB2312" w:eastAsia="仿宋_GB2312" w:hAnsi="宋体" w:cs="仿宋_GB2312" w:hint="eastAsia"/>
          <w:color w:val="000000"/>
          <w:kern w:val="0"/>
          <w:sz w:val="31"/>
          <w:szCs w:val="31"/>
        </w:rPr>
        <w:t>（二）民政和财政部门应当加强对补助资金的预算执行和监督</w:t>
      </w:r>
    </w:p>
    <w:p w:rsidR="00DA5D6D" w:rsidRDefault="0058751E">
      <w:pPr>
        <w:widowControl/>
        <w:jc w:val="left"/>
        <w:rPr>
          <w:rFonts w:ascii="仿宋_GB2312" w:eastAsia="仿宋_GB2312" w:hAnsi="宋体" w:cs="仿宋_GB2312"/>
          <w:color w:val="000000"/>
          <w:kern w:val="0"/>
          <w:sz w:val="31"/>
          <w:szCs w:val="31"/>
        </w:rPr>
      </w:pPr>
      <w:r>
        <w:rPr>
          <w:rFonts w:ascii="仿宋_GB2312" w:eastAsia="仿宋_GB2312" w:hAnsi="宋体" w:cs="仿宋_GB2312" w:hint="eastAsia"/>
          <w:color w:val="000000"/>
          <w:kern w:val="0"/>
          <w:sz w:val="31"/>
          <w:szCs w:val="31"/>
        </w:rPr>
        <w:t>管理工作，严谨挤占、挪用、截留、套取补助资金现象发生。自觉接受监察、审计部门监督检查，确保财政资金使用科学规范、安全到位。</w:t>
      </w:r>
    </w:p>
    <w:p w:rsidR="00DA5D6D" w:rsidRDefault="0058751E">
      <w:pPr>
        <w:widowControl/>
        <w:ind w:firstLineChars="200" w:firstLine="620"/>
        <w:jc w:val="left"/>
        <w:rPr>
          <w:rFonts w:ascii="黑体" w:eastAsia="黑体" w:hAnsi="黑体" w:cs="黑体"/>
          <w:color w:val="000000"/>
          <w:kern w:val="0"/>
          <w:sz w:val="31"/>
          <w:szCs w:val="31"/>
        </w:rPr>
      </w:pPr>
      <w:r>
        <w:rPr>
          <w:rFonts w:ascii="黑体" w:eastAsia="黑体" w:hAnsi="黑体" w:cs="黑体" w:hint="eastAsia"/>
          <w:color w:val="000000"/>
          <w:kern w:val="0"/>
          <w:sz w:val="31"/>
          <w:szCs w:val="31"/>
        </w:rPr>
        <w:t>六、其它</w:t>
      </w:r>
    </w:p>
    <w:p w:rsidR="00DA5D6D" w:rsidRDefault="0058751E">
      <w:pPr>
        <w:widowControl/>
        <w:ind w:firstLineChars="200" w:firstLine="620"/>
        <w:jc w:val="left"/>
        <w:rPr>
          <w:rFonts w:ascii="仿宋_GB2312" w:eastAsia="仿宋_GB2312" w:hAnsi="宋体" w:cs="仿宋_GB2312"/>
          <w:color w:val="000000"/>
          <w:kern w:val="0"/>
          <w:sz w:val="31"/>
          <w:szCs w:val="31"/>
        </w:rPr>
      </w:pPr>
      <w:r>
        <w:rPr>
          <w:rFonts w:ascii="仿宋_GB2312" w:eastAsia="仿宋_GB2312" w:hAnsi="宋体" w:cs="仿宋_GB2312" w:hint="eastAsia"/>
          <w:color w:val="000000"/>
          <w:kern w:val="0"/>
          <w:sz w:val="31"/>
          <w:szCs w:val="31"/>
        </w:rPr>
        <w:t>（一）本补助办法自印发之日起施行。之前已完成建设，但未下拨补助资金的按照本办法实施。</w:t>
      </w:r>
    </w:p>
    <w:p w:rsidR="00DA5D6D" w:rsidRPr="0082099A" w:rsidRDefault="0058751E" w:rsidP="0082099A">
      <w:pPr>
        <w:widowControl/>
        <w:ind w:firstLineChars="200" w:firstLine="620"/>
        <w:jc w:val="left"/>
        <w:rPr>
          <w:rFonts w:ascii="仿宋_GB2312" w:eastAsia="仿宋_GB2312" w:hAnsi="宋体" w:cs="仿宋_GB2312"/>
          <w:color w:val="000000"/>
          <w:kern w:val="0"/>
          <w:sz w:val="31"/>
          <w:szCs w:val="31"/>
        </w:rPr>
      </w:pPr>
      <w:r>
        <w:rPr>
          <w:rFonts w:ascii="仿宋_GB2312" w:eastAsia="仿宋_GB2312" w:hAnsi="宋体" w:cs="仿宋_GB2312" w:hint="eastAsia"/>
          <w:color w:val="000000"/>
          <w:kern w:val="0"/>
          <w:sz w:val="31"/>
          <w:szCs w:val="31"/>
        </w:rPr>
        <w:t>（二）此前相关补助文件与本补助办法不一致的，以本补助办法为准。本办法未涉及的，仍按照此前相关补助文件执行。</w:t>
      </w:r>
    </w:p>
    <w:sectPr w:rsidR="00DA5D6D" w:rsidRPr="0082099A" w:rsidSect="00DA5D6D">
      <w:pgSz w:w="11906" w:h="16838"/>
      <w:pgMar w:top="1440" w:right="1519" w:bottom="1440" w:left="1519"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86D" w:rsidRDefault="00C4686D" w:rsidP="004F0C73">
      <w:r>
        <w:separator/>
      </w:r>
    </w:p>
  </w:endnote>
  <w:endnote w:type="continuationSeparator" w:id="0">
    <w:p w:rsidR="00C4686D" w:rsidRDefault="00C4686D" w:rsidP="004F0C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86D" w:rsidRDefault="00C4686D" w:rsidP="004F0C73">
      <w:r>
        <w:separator/>
      </w:r>
    </w:p>
  </w:footnote>
  <w:footnote w:type="continuationSeparator" w:id="0">
    <w:p w:rsidR="00C4686D" w:rsidRDefault="00C4686D" w:rsidP="004F0C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4ADB3"/>
    <w:multiLevelType w:val="singleLevel"/>
    <w:tmpl w:val="3434ADB3"/>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ZjODM4YWZmMjZlZjE3YjYxNDNjYzBkZTgxMzhmNWIifQ=="/>
  </w:docVars>
  <w:rsids>
    <w:rsidRoot w:val="00DA5D6D"/>
    <w:rsid w:val="00032E97"/>
    <w:rsid w:val="00095308"/>
    <w:rsid w:val="000A6899"/>
    <w:rsid w:val="000F519B"/>
    <w:rsid w:val="00160793"/>
    <w:rsid w:val="00202E2D"/>
    <w:rsid w:val="00274E6E"/>
    <w:rsid w:val="002827A6"/>
    <w:rsid w:val="00290C2D"/>
    <w:rsid w:val="002A4704"/>
    <w:rsid w:val="002D2D7D"/>
    <w:rsid w:val="00337394"/>
    <w:rsid w:val="00345F3F"/>
    <w:rsid w:val="0034686A"/>
    <w:rsid w:val="00357DE8"/>
    <w:rsid w:val="003F2553"/>
    <w:rsid w:val="003F5E6F"/>
    <w:rsid w:val="004A357B"/>
    <w:rsid w:val="004F0C73"/>
    <w:rsid w:val="00565D86"/>
    <w:rsid w:val="005723D6"/>
    <w:rsid w:val="00587319"/>
    <w:rsid w:val="0058751E"/>
    <w:rsid w:val="005B759C"/>
    <w:rsid w:val="005E7FCC"/>
    <w:rsid w:val="005F1799"/>
    <w:rsid w:val="006048CD"/>
    <w:rsid w:val="00635A87"/>
    <w:rsid w:val="00642013"/>
    <w:rsid w:val="006766CD"/>
    <w:rsid w:val="006C0A0A"/>
    <w:rsid w:val="007164BB"/>
    <w:rsid w:val="007419EC"/>
    <w:rsid w:val="00765100"/>
    <w:rsid w:val="00777C0F"/>
    <w:rsid w:val="007C338A"/>
    <w:rsid w:val="0082099A"/>
    <w:rsid w:val="008558CD"/>
    <w:rsid w:val="008831F3"/>
    <w:rsid w:val="0097248D"/>
    <w:rsid w:val="009B3FBC"/>
    <w:rsid w:val="00A03225"/>
    <w:rsid w:val="00A704F5"/>
    <w:rsid w:val="00B379BE"/>
    <w:rsid w:val="00B430E7"/>
    <w:rsid w:val="00BD2383"/>
    <w:rsid w:val="00BF738B"/>
    <w:rsid w:val="00C4686D"/>
    <w:rsid w:val="00C62489"/>
    <w:rsid w:val="00C90829"/>
    <w:rsid w:val="00DA5D6D"/>
    <w:rsid w:val="00DB3562"/>
    <w:rsid w:val="00DE6E24"/>
    <w:rsid w:val="00E1436E"/>
    <w:rsid w:val="00E243DA"/>
    <w:rsid w:val="00E40FC4"/>
    <w:rsid w:val="00F0540B"/>
    <w:rsid w:val="00F629BC"/>
    <w:rsid w:val="00F940C9"/>
    <w:rsid w:val="00FA1F92"/>
    <w:rsid w:val="00FB1808"/>
    <w:rsid w:val="015B4FE6"/>
    <w:rsid w:val="022A458F"/>
    <w:rsid w:val="02A24D72"/>
    <w:rsid w:val="0337738D"/>
    <w:rsid w:val="036D2DAF"/>
    <w:rsid w:val="03885E3A"/>
    <w:rsid w:val="050F05C1"/>
    <w:rsid w:val="06FB15AB"/>
    <w:rsid w:val="072B7208"/>
    <w:rsid w:val="084D31AF"/>
    <w:rsid w:val="08A70B11"/>
    <w:rsid w:val="090B44BE"/>
    <w:rsid w:val="091D7025"/>
    <w:rsid w:val="0B0B35D9"/>
    <w:rsid w:val="0FF94348"/>
    <w:rsid w:val="10090303"/>
    <w:rsid w:val="11032FA4"/>
    <w:rsid w:val="125E4936"/>
    <w:rsid w:val="12814D69"/>
    <w:rsid w:val="13516249"/>
    <w:rsid w:val="14261483"/>
    <w:rsid w:val="153E45AB"/>
    <w:rsid w:val="178766DD"/>
    <w:rsid w:val="18814EDA"/>
    <w:rsid w:val="1BBE6445"/>
    <w:rsid w:val="1BEF65FF"/>
    <w:rsid w:val="1C2E35CB"/>
    <w:rsid w:val="1D8D4321"/>
    <w:rsid w:val="1F4E7AE0"/>
    <w:rsid w:val="1F9F20EA"/>
    <w:rsid w:val="205B0707"/>
    <w:rsid w:val="20686980"/>
    <w:rsid w:val="20F16975"/>
    <w:rsid w:val="21221225"/>
    <w:rsid w:val="212504BC"/>
    <w:rsid w:val="21AF0D0A"/>
    <w:rsid w:val="228E4DC3"/>
    <w:rsid w:val="23E10F23"/>
    <w:rsid w:val="24F5112A"/>
    <w:rsid w:val="25545725"/>
    <w:rsid w:val="25BD776E"/>
    <w:rsid w:val="26D20FF7"/>
    <w:rsid w:val="26DC646A"/>
    <w:rsid w:val="27AE55C0"/>
    <w:rsid w:val="27E64D5A"/>
    <w:rsid w:val="2849353B"/>
    <w:rsid w:val="28DB23E5"/>
    <w:rsid w:val="29C04EE3"/>
    <w:rsid w:val="29DC2793"/>
    <w:rsid w:val="2C8830ED"/>
    <w:rsid w:val="2D9577C3"/>
    <w:rsid w:val="2E756E38"/>
    <w:rsid w:val="2EB23BE8"/>
    <w:rsid w:val="2F067A90"/>
    <w:rsid w:val="2FF63FA8"/>
    <w:rsid w:val="32AC3044"/>
    <w:rsid w:val="334B63B9"/>
    <w:rsid w:val="33694A91"/>
    <w:rsid w:val="33A31D51"/>
    <w:rsid w:val="349B3370"/>
    <w:rsid w:val="351A4295"/>
    <w:rsid w:val="351B1DBB"/>
    <w:rsid w:val="36C070BE"/>
    <w:rsid w:val="37E42938"/>
    <w:rsid w:val="39FD5F33"/>
    <w:rsid w:val="3A322081"/>
    <w:rsid w:val="3CA408E8"/>
    <w:rsid w:val="3E5C591E"/>
    <w:rsid w:val="3E734A16"/>
    <w:rsid w:val="3F0538C0"/>
    <w:rsid w:val="406665E0"/>
    <w:rsid w:val="409E3FCC"/>
    <w:rsid w:val="42E14644"/>
    <w:rsid w:val="43F469D1"/>
    <w:rsid w:val="446E63AB"/>
    <w:rsid w:val="45144DBC"/>
    <w:rsid w:val="464E3068"/>
    <w:rsid w:val="482B34F2"/>
    <w:rsid w:val="488F68F0"/>
    <w:rsid w:val="48B12D0A"/>
    <w:rsid w:val="4977185E"/>
    <w:rsid w:val="49843F7B"/>
    <w:rsid w:val="4A821143"/>
    <w:rsid w:val="4AE747C1"/>
    <w:rsid w:val="4AF313B8"/>
    <w:rsid w:val="4B502367"/>
    <w:rsid w:val="4BA10E14"/>
    <w:rsid w:val="4BC15012"/>
    <w:rsid w:val="4C017B05"/>
    <w:rsid w:val="4D1F0243"/>
    <w:rsid w:val="4DD54DA5"/>
    <w:rsid w:val="4EA2112B"/>
    <w:rsid w:val="4FD73056"/>
    <w:rsid w:val="54996B2C"/>
    <w:rsid w:val="57E26ABC"/>
    <w:rsid w:val="57F0234F"/>
    <w:rsid w:val="586E6043"/>
    <w:rsid w:val="58D2260D"/>
    <w:rsid w:val="58FA6008"/>
    <w:rsid w:val="594F0101"/>
    <w:rsid w:val="59A541C5"/>
    <w:rsid w:val="59BE7035"/>
    <w:rsid w:val="5A8E07B6"/>
    <w:rsid w:val="5F7A39FE"/>
    <w:rsid w:val="607034DD"/>
    <w:rsid w:val="618D2D9B"/>
    <w:rsid w:val="62157A0E"/>
    <w:rsid w:val="621E78AA"/>
    <w:rsid w:val="63543E6F"/>
    <w:rsid w:val="637075F2"/>
    <w:rsid w:val="638135AD"/>
    <w:rsid w:val="64436AB5"/>
    <w:rsid w:val="64AF414A"/>
    <w:rsid w:val="6655487D"/>
    <w:rsid w:val="684828EC"/>
    <w:rsid w:val="6848469A"/>
    <w:rsid w:val="6B1E5B86"/>
    <w:rsid w:val="6B2807B2"/>
    <w:rsid w:val="6B680353"/>
    <w:rsid w:val="6C23628C"/>
    <w:rsid w:val="6CA9147F"/>
    <w:rsid w:val="6DCF24D4"/>
    <w:rsid w:val="6E7837FF"/>
    <w:rsid w:val="6EF410D7"/>
    <w:rsid w:val="6F3040D9"/>
    <w:rsid w:val="707221D1"/>
    <w:rsid w:val="708244C1"/>
    <w:rsid w:val="723F4D5F"/>
    <w:rsid w:val="7372081D"/>
    <w:rsid w:val="73A17354"/>
    <w:rsid w:val="757A60AE"/>
    <w:rsid w:val="769E5DCD"/>
    <w:rsid w:val="78746F41"/>
    <w:rsid w:val="78CD4747"/>
    <w:rsid w:val="799A287B"/>
    <w:rsid w:val="7A454EDD"/>
    <w:rsid w:val="7BAB6FC2"/>
    <w:rsid w:val="7CDE6F23"/>
    <w:rsid w:val="7EDB3EE1"/>
    <w:rsid w:val="7F873D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5D6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F0C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F0C73"/>
    <w:rPr>
      <w:rFonts w:asciiTheme="minorHAnsi" w:eastAsiaTheme="minorEastAsia" w:hAnsiTheme="minorHAnsi" w:cstheme="minorBidi"/>
      <w:kern w:val="2"/>
      <w:sz w:val="18"/>
      <w:szCs w:val="18"/>
    </w:rPr>
  </w:style>
  <w:style w:type="paragraph" w:styleId="a4">
    <w:name w:val="footer"/>
    <w:basedOn w:val="a"/>
    <w:link w:val="Char0"/>
    <w:rsid w:val="004F0C73"/>
    <w:pPr>
      <w:tabs>
        <w:tab w:val="center" w:pos="4153"/>
        <w:tab w:val="right" w:pos="8306"/>
      </w:tabs>
      <w:snapToGrid w:val="0"/>
      <w:jc w:val="left"/>
    </w:pPr>
    <w:rPr>
      <w:sz w:val="18"/>
      <w:szCs w:val="18"/>
    </w:rPr>
  </w:style>
  <w:style w:type="character" w:customStyle="1" w:styleId="Char0">
    <w:name w:val="页脚 Char"/>
    <w:basedOn w:val="a0"/>
    <w:link w:val="a4"/>
    <w:rsid w:val="004F0C7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590</TotalTime>
  <Pages>6</Pages>
  <Words>462</Words>
  <Characters>2634</Characters>
  <Application>Microsoft Office Word</Application>
  <DocSecurity>0</DocSecurity>
  <Lines>21</Lines>
  <Paragraphs>6</Paragraphs>
  <ScaleCrop>false</ScaleCrop>
  <Company/>
  <LinksUpToDate>false</LinksUpToDate>
  <CharactersWithSpaces>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Administrator.PC-20151105FOOW</dc:creator>
  <cp:lastModifiedBy>Administrator</cp:lastModifiedBy>
  <cp:revision>50</cp:revision>
  <cp:lastPrinted>2024-10-23T01:49:00Z</cp:lastPrinted>
  <dcterms:created xsi:type="dcterms:W3CDTF">2024-05-05T00:55:00Z</dcterms:created>
  <dcterms:modified xsi:type="dcterms:W3CDTF">2024-11-29T07:40:00Z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CDB43D2DC2E74EFDA974D7B6FF812159_12</vt:lpwstr>
  </property>
</Properties>
</file>