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210" w:leftChars="-100" w:right="-210" w:rightChars="-100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关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于调整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绍兴市区特困人员基本生活</w:t>
      </w:r>
    </w:p>
    <w:p>
      <w:pPr>
        <w:spacing w:line="520" w:lineRule="exact"/>
        <w:ind w:left="-210" w:leftChars="-100" w:right="-210" w:rightChars="-1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供养标准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的通知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（意见征求稿）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根据《绍兴市人民政府</w:t>
      </w:r>
      <w:r>
        <w:rPr>
          <w:rFonts w:hint="eastAsia" w:ascii="仿宋" w:hAnsi="仿宋" w:eastAsia="仿宋"/>
          <w:sz w:val="32"/>
          <w:szCs w:val="32"/>
          <w:lang w:eastAsia="zh-CN"/>
        </w:rPr>
        <w:t>办公室关于进一步健全特困人员救助供养制度的若干意见</w:t>
      </w:r>
      <w:r>
        <w:rPr>
          <w:rFonts w:hint="eastAsia" w:ascii="仿宋" w:hAnsi="仿宋" w:eastAsia="仿宋"/>
          <w:sz w:val="32"/>
          <w:szCs w:val="32"/>
        </w:rPr>
        <w:t>》（绍政发[201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号）精神，</w:t>
      </w:r>
      <w:r>
        <w:rPr>
          <w:rFonts w:hint="eastAsia" w:ascii="仿宋" w:hAnsi="仿宋" w:eastAsia="仿宋"/>
          <w:sz w:val="32"/>
          <w:szCs w:val="32"/>
          <w:lang w:eastAsia="zh-CN"/>
        </w:rPr>
        <w:t>绍兴市区特困人员基本生活供养标准拟</w:t>
      </w:r>
      <w:r>
        <w:rPr>
          <w:rFonts w:hint="eastAsia" w:ascii="仿宋" w:hAnsi="仿宋" w:eastAsia="仿宋"/>
          <w:sz w:val="32"/>
          <w:szCs w:val="32"/>
        </w:rPr>
        <w:t>由现行的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1905</w:t>
      </w:r>
      <w:r>
        <w:rPr>
          <w:rFonts w:hint="eastAsia" w:ascii="仿宋" w:hAnsi="仿宋" w:eastAsia="仿宋"/>
          <w:sz w:val="32"/>
          <w:szCs w:val="32"/>
        </w:rPr>
        <w:t>元统一调整为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2048</w:t>
      </w:r>
      <w:r>
        <w:rPr>
          <w:rFonts w:hint="eastAsia" w:ascii="仿宋" w:hAnsi="仿宋" w:eastAsia="仿宋"/>
          <w:sz w:val="32"/>
          <w:szCs w:val="32"/>
        </w:rPr>
        <w:t>元，从202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年1月1日起执行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right="640" w:firstLine="960" w:firstLineChars="300"/>
        <w:rPr>
          <w:rFonts w:hint="eastAsia" w:ascii="仿宋" w:hAnsi="仿宋" w:eastAsia="仿宋"/>
          <w:sz w:val="32"/>
          <w:szCs w:val="32"/>
        </w:rPr>
      </w:pPr>
    </w:p>
    <w:p>
      <w:pPr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ind w:right="640" w:firstLine="960" w:firstLineChars="300"/>
        <w:rPr>
          <w:rFonts w:hint="eastAsia" w:ascii="仿宋" w:hAnsi="仿宋" w:eastAsia="仿宋"/>
          <w:sz w:val="32"/>
          <w:szCs w:val="32"/>
        </w:rPr>
      </w:pPr>
    </w:p>
    <w:p>
      <w:pPr>
        <w:wordWrap w:val="0"/>
        <w:ind w:right="640" w:firstLine="960" w:firstLineChars="3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绍兴市民政局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right="48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日</w:t>
      </w:r>
    </w:p>
    <w:p/>
    <w:sectPr>
      <w:footerReference r:id="rId3" w:type="default"/>
      <w:footerReference r:id="rId4" w:type="even"/>
      <w:pgSz w:w="11906" w:h="16838"/>
      <w:pgMar w:top="1418" w:right="1758" w:bottom="1474" w:left="1758" w:header="851" w:footer="96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A101B"/>
    <w:rsid w:val="0A72091A"/>
    <w:rsid w:val="19725688"/>
    <w:rsid w:val="2CF90D9F"/>
    <w:rsid w:val="3FB66672"/>
    <w:rsid w:val="49453B37"/>
    <w:rsid w:val="4A087E3D"/>
    <w:rsid w:val="4D7C73C7"/>
    <w:rsid w:val="4FA67209"/>
    <w:rsid w:val="538C677A"/>
    <w:rsid w:val="55C4648A"/>
    <w:rsid w:val="5BFAD147"/>
    <w:rsid w:val="603738A7"/>
    <w:rsid w:val="7F5B1DC4"/>
    <w:rsid w:val="9DFFB6D5"/>
    <w:rsid w:val="F7D7B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dell-7</dc:creator>
  <cp:lastModifiedBy>user</cp:lastModifiedBy>
  <cp:lastPrinted>2021-06-11T23:46:00Z</cp:lastPrinted>
  <dcterms:modified xsi:type="dcterms:W3CDTF">2023-03-14T09:40:48Z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B928BBDB81BE4793A5BF1BBC85311532</vt:lpwstr>
  </property>
</Properties>
</file>