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兰溪市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人力资源和社会保障</w:t>
      </w:r>
      <w:r>
        <w:rPr>
          <w:rFonts w:hint="eastAsia" w:ascii="方正小标宋简体" w:eastAsia="方正小标宋简体"/>
          <w:sz w:val="40"/>
          <w:szCs w:val="40"/>
        </w:rPr>
        <w:t>局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继续有效的行政规范性文件目录</w:t>
      </w:r>
    </w:p>
    <w:tbl>
      <w:tblPr>
        <w:tblStyle w:val="4"/>
        <w:tblW w:w="8805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5318"/>
        <w:gridCol w:w="2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文件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32"/>
                <w:sz w:val="28"/>
                <w:szCs w:val="28"/>
              </w:rPr>
              <w:t>1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3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4"/>
              </w:rPr>
              <w:t>关于调整兰溪市工伤保险基准费率的通知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3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4"/>
              </w:rPr>
              <w:t>兰人社〔2024〕47号</w:t>
            </w:r>
          </w:p>
        </w:tc>
      </w:tr>
    </w:tbl>
    <w:p>
      <w:pPr>
        <w:spacing w:line="400" w:lineRule="exact"/>
        <w:rPr>
          <w:rFonts w:hint="eastAsia"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兰溪市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人力资源和社会保障</w:t>
      </w:r>
      <w:r>
        <w:rPr>
          <w:rFonts w:hint="eastAsia" w:ascii="方正小标宋简体" w:eastAsia="方正小标宋简体"/>
          <w:sz w:val="40"/>
          <w:szCs w:val="40"/>
        </w:rPr>
        <w:t>局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失效的行政规范性文件目录</w:t>
      </w:r>
    </w:p>
    <w:tbl>
      <w:tblPr>
        <w:tblStyle w:val="4"/>
        <w:tblW w:w="8805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5318"/>
        <w:gridCol w:w="2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文件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32"/>
                <w:sz w:val="28"/>
                <w:szCs w:val="28"/>
              </w:rPr>
              <w:t>1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4"/>
                <w:lang w:eastAsia="zh-CN"/>
              </w:rPr>
              <w:t>无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32"/>
                <w:sz w:val="24"/>
              </w:rPr>
            </w:pPr>
          </w:p>
        </w:tc>
      </w:tr>
    </w:tbl>
    <w:p>
      <w:pPr>
        <w:spacing w:line="400" w:lineRule="exact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兰溪市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人力资源和社会保障</w:t>
      </w:r>
      <w:r>
        <w:rPr>
          <w:rFonts w:hint="eastAsia" w:ascii="方正小标宋简体" w:eastAsia="方正小标宋简体"/>
          <w:sz w:val="40"/>
          <w:szCs w:val="40"/>
        </w:rPr>
        <w:t>局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废止的行政规范性文件目录</w:t>
      </w:r>
    </w:p>
    <w:tbl>
      <w:tblPr>
        <w:tblStyle w:val="4"/>
        <w:tblW w:w="8805" w:type="dxa"/>
        <w:tblInd w:w="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5318"/>
        <w:gridCol w:w="25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序号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文件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sz w:val="24"/>
              </w:rPr>
              <w:t>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32"/>
                <w:sz w:val="28"/>
                <w:szCs w:val="28"/>
              </w:rPr>
              <w:t>1</w:t>
            </w:r>
          </w:p>
        </w:tc>
        <w:tc>
          <w:tcPr>
            <w:tcW w:w="5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3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32"/>
                <w:sz w:val="24"/>
              </w:rPr>
              <w:t>无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32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sectPr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65"/>
    <w:rsid w:val="002D2CD2"/>
    <w:rsid w:val="00577346"/>
    <w:rsid w:val="005A67C6"/>
    <w:rsid w:val="00625FDA"/>
    <w:rsid w:val="009B65C9"/>
    <w:rsid w:val="00AF6E94"/>
    <w:rsid w:val="00DA0165"/>
    <w:rsid w:val="00EA66A4"/>
    <w:rsid w:val="5322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Lines>3</Lines>
  <Paragraphs>1</Paragraphs>
  <TotalTime>8</TotalTime>
  <ScaleCrop>false</ScaleCrop>
  <LinksUpToDate>false</LinksUpToDate>
  <CharactersWithSpaces>445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2024-10-09T08:24:00Z</dcterms:created>
  <dc:creator>匿名用户</dc:creator>
  <cp:lastModifiedBy>施予青</cp:lastModifiedBy>
  <cp:lastPrinted>2024-10-15T02:11:33Z</cp:lastPrinted>
  <dcterms:modified xsi:type="dcterms:W3CDTF">2024-10-15T02:16:55Z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