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A7" w:rsidRDefault="00E313A7" w:rsidP="00E313A7">
      <w:pPr>
        <w:overflowPunct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关于进一步放宽我市落户条件的通知</w:t>
      </w:r>
    </w:p>
    <w:p w:rsidR="00E313A7" w:rsidRPr="000409E4" w:rsidRDefault="00E313A7" w:rsidP="00E313A7">
      <w:pPr>
        <w:overflowPunct w:val="0"/>
        <w:spacing w:line="560" w:lineRule="exact"/>
        <w:jc w:val="center"/>
        <w:rPr>
          <w:rFonts w:ascii="楷体_GB2312" w:eastAsia="楷体_GB2312" w:hAnsi="Times New Roman"/>
        </w:rPr>
      </w:pPr>
      <w:r w:rsidRPr="000409E4">
        <w:rPr>
          <w:rFonts w:ascii="楷体_GB2312" w:eastAsia="楷体_GB2312" w:hAnsi="Times New Roman" w:hint="eastAsia"/>
        </w:rPr>
        <w:t>（</w:t>
      </w:r>
      <w:r w:rsidR="00E03FF1" w:rsidRPr="000409E4">
        <w:rPr>
          <w:rFonts w:ascii="楷体_GB2312" w:eastAsia="楷体_GB2312" w:hAnsi="Times New Roman" w:hint="eastAsia"/>
        </w:rPr>
        <w:t>征求意见稿</w:t>
      </w:r>
      <w:r w:rsidRPr="000409E4">
        <w:rPr>
          <w:rFonts w:ascii="楷体_GB2312" w:eastAsia="楷体_GB2312" w:hAnsi="Times New Roman" w:hint="eastAsia"/>
        </w:rPr>
        <w:t>）</w:t>
      </w:r>
    </w:p>
    <w:p w:rsidR="00E313A7" w:rsidRDefault="00E313A7" w:rsidP="00E313A7">
      <w:pPr>
        <w:overflowPunct w:val="0"/>
        <w:spacing w:line="560" w:lineRule="exact"/>
        <w:jc w:val="center"/>
        <w:rPr>
          <w:rFonts w:ascii="方正楷体简体" w:eastAsia="方正楷体简体" w:hAnsi="Times New Roman"/>
        </w:rPr>
      </w:pPr>
    </w:p>
    <w:p w:rsidR="00E03FF1" w:rsidRDefault="00E313A7" w:rsidP="00E03FF1">
      <w:pPr>
        <w:overflowPunct w:val="0"/>
        <w:spacing w:line="560" w:lineRule="exact"/>
        <w:ind w:firstLineChars="200" w:firstLine="640"/>
        <w:rPr>
          <w:rFonts w:ascii="仿宋_GB2312" w:hAnsi="Times New Roman"/>
        </w:rPr>
      </w:pPr>
      <w:r w:rsidRPr="00E313A7">
        <w:rPr>
          <w:rFonts w:ascii="仿宋_GB2312" w:hAnsi="Times New Roman" w:hint="eastAsia"/>
        </w:rPr>
        <w:t>为进一步优化我市户口迁移政策，吸引更多人口来</w:t>
      </w:r>
      <w:proofErr w:type="gramStart"/>
      <w:r>
        <w:rPr>
          <w:rFonts w:ascii="仿宋_GB2312" w:hAnsi="Times New Roman" w:hint="eastAsia"/>
        </w:rPr>
        <w:t>金</w:t>
      </w:r>
      <w:r w:rsidRPr="00E313A7">
        <w:rPr>
          <w:rFonts w:ascii="仿宋_GB2312" w:hAnsi="Times New Roman" w:hint="eastAsia"/>
        </w:rPr>
        <w:t>就业</w:t>
      </w:r>
      <w:proofErr w:type="gramEnd"/>
      <w:r w:rsidRPr="00E313A7">
        <w:rPr>
          <w:rFonts w:ascii="仿宋_GB2312" w:hAnsi="Times New Roman" w:hint="eastAsia"/>
        </w:rPr>
        <w:t>创业，</w:t>
      </w:r>
      <w:proofErr w:type="gramStart"/>
      <w:r w:rsidRPr="00E313A7">
        <w:rPr>
          <w:rFonts w:ascii="仿宋_GB2312" w:hAnsi="Times New Roman" w:hint="eastAsia"/>
        </w:rPr>
        <w:t>助力</w:t>
      </w:r>
      <w:r>
        <w:rPr>
          <w:rFonts w:ascii="仿宋_GB2312" w:hAnsi="Times New Roman" w:hint="eastAsia"/>
        </w:rPr>
        <w:t>金</w:t>
      </w:r>
      <w:proofErr w:type="gramEnd"/>
      <w:r>
        <w:rPr>
          <w:rFonts w:ascii="仿宋_GB2312" w:hAnsi="Times New Roman" w:hint="eastAsia"/>
        </w:rPr>
        <w:t>义都市</w:t>
      </w:r>
      <w:r>
        <w:rPr>
          <w:rFonts w:ascii="仿宋_GB2312" w:hAnsi="Times New Roman"/>
        </w:rPr>
        <w:t>区</w:t>
      </w:r>
      <w:r w:rsidRPr="00E313A7">
        <w:rPr>
          <w:rFonts w:ascii="仿宋_GB2312" w:hAnsi="Times New Roman" w:hint="eastAsia"/>
        </w:rPr>
        <w:t>高质量发展，经市政府同意，现将进一步放宽我市落户条件有关事项通知如下：</w:t>
      </w:r>
    </w:p>
    <w:p w:rsidR="00E03FF1" w:rsidRDefault="00E03FF1" w:rsidP="00E03FF1">
      <w:pPr>
        <w:overflowPunct w:val="0"/>
        <w:spacing w:line="560" w:lineRule="exact"/>
        <w:ind w:firstLineChars="200" w:firstLine="640"/>
        <w:rPr>
          <w:rFonts w:ascii="黑体" w:eastAsia="黑体" w:hAnsi="黑体"/>
        </w:rPr>
      </w:pPr>
      <w:r w:rsidRPr="00E03FF1">
        <w:rPr>
          <w:rFonts w:ascii="黑体" w:eastAsia="黑体" w:hAnsi="黑体" w:hint="eastAsia"/>
        </w:rPr>
        <w:t>一、</w:t>
      </w:r>
      <w:r>
        <w:rPr>
          <w:rFonts w:ascii="黑体" w:eastAsia="黑体" w:hAnsi="黑体" w:hint="eastAsia"/>
        </w:rPr>
        <w:t>推行居住证互认转换制度改革</w:t>
      </w:r>
    </w:p>
    <w:p w:rsidR="000409E4" w:rsidRDefault="000409E4" w:rsidP="00E313A7">
      <w:pPr>
        <w:overflowPunct w:val="0"/>
        <w:spacing w:line="560" w:lineRule="exact"/>
        <w:ind w:firstLineChars="200" w:firstLine="640"/>
      </w:pPr>
      <w:r w:rsidRPr="000409E4">
        <w:rPr>
          <w:rFonts w:hint="eastAsia"/>
        </w:rPr>
        <w:t>实施居住登记时间互认，凡是在金华市范围内累计连续居住登记满</w:t>
      </w:r>
      <w:r w:rsidRPr="000409E4">
        <w:rPr>
          <w:rFonts w:hint="eastAsia"/>
        </w:rPr>
        <w:t>6</w:t>
      </w:r>
      <w:r w:rsidRPr="000409E4">
        <w:rPr>
          <w:rFonts w:hint="eastAsia"/>
        </w:rPr>
        <w:t>个月，符合合法稳定就业、合法稳定住所、连续就读条件之一的，即可在居住地申请办理《浙江省居住证》。</w:t>
      </w:r>
    </w:p>
    <w:p w:rsidR="00E313A7" w:rsidRPr="00E313A7" w:rsidRDefault="00E03FF1" w:rsidP="00E313A7">
      <w:pPr>
        <w:overflowPunct w:val="0"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</w:t>
      </w:r>
      <w:r w:rsidR="00E313A7" w:rsidRPr="00E313A7">
        <w:rPr>
          <w:rFonts w:ascii="黑体" w:eastAsia="黑体" w:hAnsi="黑体" w:cs="黑体" w:hint="eastAsia"/>
        </w:rPr>
        <w:t>、放宽居住落户条件</w:t>
      </w:r>
    </w:p>
    <w:p w:rsidR="00E313A7" w:rsidRPr="00E313A7" w:rsidRDefault="00E313A7" w:rsidP="00E313A7">
      <w:pPr>
        <w:overflowPunct w:val="0"/>
        <w:spacing w:line="560" w:lineRule="exact"/>
        <w:ind w:firstLineChars="200" w:firstLine="640"/>
        <w:rPr>
          <w:rFonts w:ascii="仿宋_GB2312" w:hAnsi="Times New Roman"/>
        </w:rPr>
      </w:pPr>
      <w:r w:rsidRPr="00E313A7">
        <w:rPr>
          <w:rFonts w:ascii="仿宋_GB2312" w:hAnsi="Times New Roman" w:hint="eastAsia"/>
        </w:rPr>
        <w:t>在本市居住生活，本人、配偶或直系亲属在市区城镇地区有合法</w:t>
      </w:r>
      <w:r w:rsidR="00C33355">
        <w:rPr>
          <w:rFonts w:ascii="仿宋_GB2312" w:hAnsi="Times New Roman" w:hint="eastAsia"/>
        </w:rPr>
        <w:t>产权</w:t>
      </w:r>
      <w:r w:rsidR="00C33355">
        <w:rPr>
          <w:rFonts w:ascii="仿宋_GB2312" w:hAnsi="Times New Roman"/>
        </w:rPr>
        <w:t>住宅</w:t>
      </w:r>
      <w:r w:rsidRPr="00E313A7">
        <w:rPr>
          <w:rFonts w:ascii="仿宋_GB2312" w:hAnsi="Times New Roman" w:hint="eastAsia"/>
        </w:rPr>
        <w:t>的，经房屋所有人同意，可申请将户口迁入</w:t>
      </w:r>
      <w:r w:rsidR="00C33355">
        <w:rPr>
          <w:rFonts w:ascii="仿宋_GB2312" w:hAnsi="Times New Roman" w:hint="eastAsia"/>
        </w:rPr>
        <w:t>房屋所在</w:t>
      </w:r>
      <w:r w:rsidR="00C33355">
        <w:rPr>
          <w:rFonts w:ascii="仿宋_GB2312" w:hAnsi="Times New Roman"/>
        </w:rPr>
        <w:t>地</w:t>
      </w:r>
      <w:r w:rsidRPr="00E313A7">
        <w:rPr>
          <w:rFonts w:ascii="仿宋_GB2312" w:hAnsi="Times New Roman" w:hint="eastAsia"/>
        </w:rPr>
        <w:t>。</w:t>
      </w:r>
    </w:p>
    <w:p w:rsidR="00E313A7" w:rsidRDefault="00E03FF1" w:rsidP="00E313A7">
      <w:pPr>
        <w:overflowPunct w:val="0"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</w:t>
      </w:r>
      <w:r w:rsidR="00E313A7" w:rsidRPr="00E313A7">
        <w:rPr>
          <w:rFonts w:ascii="黑体" w:eastAsia="黑体" w:hAnsi="黑体" w:cs="黑体" w:hint="eastAsia"/>
        </w:rPr>
        <w:t>、</w:t>
      </w:r>
      <w:r w:rsidR="00E313A7">
        <w:rPr>
          <w:rFonts w:ascii="黑体" w:eastAsia="黑体" w:hAnsi="黑体" w:cs="黑体" w:hint="eastAsia"/>
        </w:rPr>
        <w:t>实行</w:t>
      </w:r>
      <w:r w:rsidR="00E313A7">
        <w:rPr>
          <w:rFonts w:ascii="黑体" w:eastAsia="黑体" w:hAnsi="黑体" w:cs="黑体"/>
        </w:rPr>
        <w:t>户籍准入年限累计互认</w:t>
      </w:r>
    </w:p>
    <w:p w:rsidR="00E313A7" w:rsidRPr="00E313A7" w:rsidRDefault="00E313A7" w:rsidP="00E313A7">
      <w:pPr>
        <w:pStyle w:val="a3"/>
        <w:shd w:val="clear" w:color="auto" w:fill="FFFFFF"/>
        <w:spacing w:before="0" w:beforeAutospacing="0" w:after="0" w:afterAutospacing="0" w:line="540" w:lineRule="exact"/>
        <w:ind w:firstLine="646"/>
        <w:rPr>
          <w:rFonts w:ascii="Times New Roman" w:eastAsia="仿宋_GB2312" w:hAnsi="Times New Roman" w:cs="Times New Roman"/>
          <w:sz w:val="32"/>
        </w:rPr>
      </w:pPr>
      <w:r w:rsidRPr="00E313A7">
        <w:rPr>
          <w:rFonts w:ascii="Times New Roman" w:eastAsia="仿宋_GB2312" w:hAnsi="Times New Roman" w:cs="Times New Roman" w:hint="eastAsia"/>
          <w:sz w:val="32"/>
        </w:rPr>
        <w:t>在</w:t>
      </w:r>
      <w:r>
        <w:rPr>
          <w:rFonts w:ascii="Times New Roman" w:eastAsia="仿宋_GB2312" w:hAnsi="Times New Roman" w:cs="Times New Roman" w:hint="eastAsia"/>
          <w:sz w:val="32"/>
        </w:rPr>
        <w:t>我市</w:t>
      </w:r>
      <w:r w:rsidRPr="00E313A7">
        <w:rPr>
          <w:rFonts w:ascii="Times New Roman" w:eastAsia="仿宋_GB2312" w:hAnsi="Times New Roman" w:cs="Times New Roman" w:hint="eastAsia"/>
          <w:sz w:val="32"/>
        </w:rPr>
        <w:t>合法稳定就业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仿宋_GB2312" w:eastAsia="仿宋_GB2312" w:hAnsi="Times New Roman" w:cs="Times New Roman" w:hint="eastAsia"/>
          <w:sz w:val="32"/>
        </w:rPr>
        <w:t>已</w:t>
      </w:r>
      <w:r w:rsidRPr="004F3220">
        <w:rPr>
          <w:rFonts w:ascii="仿宋_GB2312" w:eastAsia="仿宋_GB2312" w:hAnsi="Times New Roman" w:cs="Times New Roman" w:hint="eastAsia"/>
          <w:sz w:val="32"/>
        </w:rPr>
        <w:t>办理企</w:t>
      </w:r>
      <w:r>
        <w:rPr>
          <w:rFonts w:ascii="仿宋_GB2312" w:eastAsia="仿宋_GB2312" w:hAnsi="Times New Roman" w:cs="Times New Roman" w:hint="eastAsia"/>
          <w:sz w:val="32"/>
        </w:rPr>
        <w:t>业职工养老保险关系转移接续手续，</w:t>
      </w:r>
      <w:r>
        <w:rPr>
          <w:rFonts w:ascii="仿宋_GB2312" w:eastAsia="仿宋_GB2312" w:hAnsi="Times New Roman" w:cs="Times New Roman"/>
          <w:sz w:val="32"/>
        </w:rPr>
        <w:t>其</w:t>
      </w:r>
      <w:r w:rsidR="00E03FF1">
        <w:rPr>
          <w:rFonts w:ascii="仿宋_GB2312" w:eastAsia="仿宋_GB2312" w:hAnsi="Times New Roman" w:cs="Times New Roman" w:hint="eastAsia"/>
          <w:sz w:val="32"/>
        </w:rPr>
        <w:t>一年内长三角城市群内的社会保险缴纳</w:t>
      </w:r>
      <w:r>
        <w:rPr>
          <w:rFonts w:ascii="仿宋_GB2312" w:eastAsia="仿宋_GB2312" w:hAnsi="Times New Roman" w:cs="Times New Roman" w:hint="eastAsia"/>
          <w:sz w:val="32"/>
        </w:rPr>
        <w:t>满</w:t>
      </w:r>
      <w:r w:rsidRPr="00E313A7">
        <w:rPr>
          <w:rFonts w:ascii="Times New Roman" w:eastAsia="仿宋_GB2312" w:hAnsi="Times New Roman" w:cs="Times New Roman" w:hint="eastAsia"/>
          <w:sz w:val="32"/>
        </w:rPr>
        <w:t>6</w:t>
      </w:r>
      <w:r w:rsidRPr="00E313A7">
        <w:rPr>
          <w:rFonts w:ascii="Times New Roman" w:eastAsia="仿宋_GB2312" w:hAnsi="Times New Roman" w:cs="Times New Roman" w:hint="eastAsia"/>
          <w:sz w:val="32"/>
        </w:rPr>
        <w:t>个月</w:t>
      </w:r>
      <w:r>
        <w:rPr>
          <w:rFonts w:ascii="Times New Roman" w:eastAsia="仿宋_GB2312" w:hAnsi="Times New Roman" w:cs="Times New Roman" w:hint="eastAsia"/>
          <w:sz w:val="32"/>
        </w:rPr>
        <w:t>的</w:t>
      </w:r>
      <w:r>
        <w:rPr>
          <w:rFonts w:ascii="Times New Roman" w:eastAsia="仿宋_GB2312" w:hAnsi="Times New Roman" w:cs="Times New Roman"/>
          <w:sz w:val="32"/>
        </w:rPr>
        <w:t>人员</w:t>
      </w:r>
      <w:r w:rsidR="00E03FF1">
        <w:rPr>
          <w:rFonts w:ascii="Times New Roman" w:eastAsia="仿宋_GB2312" w:hAnsi="Times New Roman" w:cs="Times New Roman" w:hint="eastAsia"/>
          <w:sz w:val="32"/>
        </w:rPr>
        <w:t>，本人（含配偶和未成年子女）</w:t>
      </w:r>
      <w:r w:rsidRPr="00E313A7">
        <w:rPr>
          <w:rFonts w:ascii="Times New Roman" w:eastAsia="仿宋_GB2312" w:hAnsi="Times New Roman" w:cs="Times New Roman" w:hint="eastAsia"/>
          <w:sz w:val="32"/>
        </w:rPr>
        <w:t>无合法稳定住所的，可申请将户口迁入工作单位所在地公共集体户。</w:t>
      </w:r>
    </w:p>
    <w:p w:rsidR="00E313A7" w:rsidRPr="00E313A7" w:rsidRDefault="00E03FF1" w:rsidP="00E313A7">
      <w:pPr>
        <w:overflowPunct w:val="0"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</w:t>
      </w:r>
      <w:r w:rsidR="00E313A7" w:rsidRPr="00E313A7">
        <w:rPr>
          <w:rFonts w:ascii="黑体" w:eastAsia="黑体" w:hAnsi="黑体" w:cs="黑体"/>
        </w:rPr>
        <w:t>、</w:t>
      </w:r>
      <w:r w:rsidR="00E313A7" w:rsidRPr="00E313A7">
        <w:rPr>
          <w:rFonts w:ascii="黑体" w:eastAsia="黑体" w:hAnsi="黑体" w:cs="黑体" w:hint="eastAsia"/>
        </w:rPr>
        <w:t>试行居住</w:t>
      </w:r>
      <w:proofErr w:type="gramStart"/>
      <w:r w:rsidR="00E313A7" w:rsidRPr="00E313A7">
        <w:rPr>
          <w:rFonts w:ascii="黑体" w:eastAsia="黑体" w:hAnsi="黑体" w:cs="黑体" w:hint="eastAsia"/>
        </w:rPr>
        <w:t>证转户籍</w:t>
      </w:r>
      <w:proofErr w:type="gramEnd"/>
      <w:r w:rsidR="00E313A7" w:rsidRPr="00E313A7">
        <w:rPr>
          <w:rFonts w:ascii="黑体" w:eastAsia="黑体" w:hAnsi="黑体" w:cs="黑体" w:hint="eastAsia"/>
        </w:rPr>
        <w:t>制度</w:t>
      </w:r>
    </w:p>
    <w:p w:rsidR="00E313A7" w:rsidRDefault="00E313A7" w:rsidP="00E313A7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CB2710">
        <w:rPr>
          <w:rFonts w:ascii="Times New Roman" w:eastAsia="仿宋_GB2312" w:hAnsi="Times New Roman" w:cs="Times New Roman"/>
          <w:sz w:val="32"/>
        </w:rPr>
        <w:t>建立居住证与落户有效衔接机制，</w:t>
      </w:r>
      <w:r w:rsidR="005C0321" w:rsidRPr="00CB2710">
        <w:rPr>
          <w:rFonts w:ascii="Times New Roman" w:eastAsia="仿宋_GB2312" w:hAnsi="Times New Roman" w:cs="Times New Roman"/>
          <w:sz w:val="32"/>
        </w:rPr>
        <w:t>持落户地公安机关签发的</w:t>
      </w:r>
      <w:r w:rsidR="005C0321" w:rsidRPr="00CB2710">
        <w:rPr>
          <w:rFonts w:ascii="Times New Roman" w:eastAsia="仿宋_GB2312" w:hAnsi="Times New Roman" w:cs="Times New Roman" w:hint="eastAsia"/>
          <w:sz w:val="32"/>
        </w:rPr>
        <w:t>有效</w:t>
      </w:r>
      <w:r w:rsidR="005C0321" w:rsidRPr="00CB2710">
        <w:rPr>
          <w:rFonts w:ascii="Times New Roman" w:eastAsia="仿宋_GB2312" w:hAnsi="Times New Roman" w:cs="Times New Roman"/>
          <w:sz w:val="32"/>
        </w:rPr>
        <w:t>《浙江省居住证》</w:t>
      </w:r>
      <w:r w:rsidR="005C0321">
        <w:rPr>
          <w:rFonts w:ascii="Times New Roman" w:eastAsia="仿宋_GB2312" w:hAnsi="Times New Roman" w:cs="Times New Roman" w:hint="eastAsia"/>
          <w:sz w:val="32"/>
        </w:rPr>
        <w:t>满</w:t>
      </w:r>
      <w:r w:rsidR="005C0321">
        <w:rPr>
          <w:rFonts w:ascii="Times New Roman" w:eastAsia="仿宋_GB2312" w:hAnsi="Times New Roman" w:cs="Times New Roman" w:hint="eastAsia"/>
          <w:sz w:val="32"/>
        </w:rPr>
        <w:t>6</w:t>
      </w:r>
      <w:r w:rsidR="005C0321">
        <w:rPr>
          <w:rFonts w:ascii="Times New Roman" w:eastAsia="仿宋_GB2312" w:hAnsi="Times New Roman" w:cs="Times New Roman" w:hint="eastAsia"/>
          <w:sz w:val="32"/>
        </w:rPr>
        <w:t>个月</w:t>
      </w:r>
      <w:r w:rsidR="005C0321">
        <w:rPr>
          <w:rFonts w:ascii="Times New Roman" w:eastAsia="仿宋_GB2312" w:hAnsi="Times New Roman" w:cs="Times New Roman"/>
          <w:sz w:val="32"/>
        </w:rPr>
        <w:t>的，</w:t>
      </w:r>
      <w:r w:rsidR="00E03FF1">
        <w:rPr>
          <w:rFonts w:ascii="Times New Roman" w:eastAsia="仿宋_GB2312" w:hAnsi="Times New Roman" w:cs="Times New Roman" w:hint="eastAsia"/>
          <w:sz w:val="32"/>
        </w:rPr>
        <w:t>本人（含配偶和未成年子女）在</w:t>
      </w:r>
      <w:r w:rsidR="00E03FF1" w:rsidRPr="00E313A7">
        <w:rPr>
          <w:rFonts w:ascii="Times New Roman" w:eastAsia="仿宋_GB2312" w:hAnsi="Times New Roman" w:cs="Times New Roman" w:hint="eastAsia"/>
          <w:sz w:val="32"/>
        </w:rPr>
        <w:t>无</w:t>
      </w:r>
      <w:r w:rsidR="00C33355" w:rsidRPr="00C33355">
        <w:rPr>
          <w:rFonts w:ascii="Times New Roman" w:eastAsia="仿宋_GB2312" w:hAnsi="Times New Roman" w:cs="Times New Roman" w:hint="eastAsia"/>
          <w:sz w:val="32"/>
        </w:rPr>
        <w:t>合法产权住宅</w:t>
      </w:r>
      <w:bookmarkStart w:id="0" w:name="_GoBack"/>
      <w:bookmarkEnd w:id="0"/>
      <w:r w:rsidR="00E03FF1" w:rsidRPr="00E313A7">
        <w:rPr>
          <w:rFonts w:ascii="Times New Roman" w:eastAsia="仿宋_GB2312" w:hAnsi="Times New Roman" w:cs="Times New Roman" w:hint="eastAsia"/>
          <w:sz w:val="32"/>
        </w:rPr>
        <w:t>的</w:t>
      </w:r>
      <w:r w:rsidR="00E03FF1">
        <w:rPr>
          <w:rFonts w:ascii="Times New Roman" w:eastAsia="仿宋_GB2312" w:hAnsi="Times New Roman" w:cs="Times New Roman" w:hint="eastAsia"/>
          <w:sz w:val="32"/>
        </w:rPr>
        <w:t>，</w:t>
      </w:r>
      <w:r w:rsidRPr="00CB2710">
        <w:rPr>
          <w:rFonts w:ascii="Times New Roman" w:eastAsia="仿宋_GB2312" w:hAnsi="Times New Roman" w:cs="Times New Roman"/>
          <w:sz w:val="32"/>
        </w:rPr>
        <w:t>可以</w:t>
      </w:r>
      <w:r w:rsidRPr="00CB2710">
        <w:rPr>
          <w:rFonts w:ascii="Times New Roman" w:eastAsia="仿宋_GB2312" w:hAnsi="Times New Roman" w:cs="Times New Roman" w:hint="eastAsia"/>
          <w:sz w:val="32"/>
        </w:rPr>
        <w:t>凭</w:t>
      </w:r>
      <w:r w:rsidRPr="00CB2710">
        <w:rPr>
          <w:rFonts w:ascii="Times New Roman" w:eastAsia="仿宋_GB2312" w:hAnsi="Times New Roman" w:cs="Times New Roman"/>
          <w:sz w:val="32"/>
        </w:rPr>
        <w:t>居住证在居</w:t>
      </w:r>
      <w:r w:rsidRPr="00CB2710">
        <w:rPr>
          <w:rFonts w:ascii="Times New Roman" w:eastAsia="仿宋_GB2312" w:hAnsi="Times New Roman" w:cs="Times New Roman"/>
          <w:sz w:val="32"/>
        </w:rPr>
        <w:lastRenderedPageBreak/>
        <w:t>住地</w:t>
      </w:r>
      <w:r w:rsidRPr="00CB2710">
        <w:rPr>
          <w:rFonts w:ascii="Times New Roman" w:eastAsia="仿宋_GB2312" w:hAnsi="Times New Roman" w:cs="Times New Roman" w:hint="eastAsia"/>
          <w:sz w:val="32"/>
        </w:rPr>
        <w:t>公共集体户落户</w:t>
      </w:r>
      <w:r w:rsidRPr="00CB2710">
        <w:rPr>
          <w:rFonts w:ascii="Times New Roman" w:eastAsia="仿宋_GB2312" w:hAnsi="Times New Roman" w:cs="Times New Roman"/>
          <w:sz w:val="32"/>
        </w:rPr>
        <w:t>。</w:t>
      </w:r>
    </w:p>
    <w:p w:rsidR="000409E4" w:rsidRPr="000409E4" w:rsidRDefault="000409E4" w:rsidP="000409E4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="645"/>
        <w:rPr>
          <w:rFonts w:ascii="Times New Roman" w:eastAsia="黑体" w:hAnsi="Times New Roman" w:cs="Times New Roman"/>
          <w:b/>
          <w:sz w:val="32"/>
        </w:rPr>
      </w:pPr>
      <w:r>
        <w:rPr>
          <w:rStyle w:val="a4"/>
          <w:rFonts w:ascii="Times New Roman" w:eastAsia="黑体" w:hAnsi="Times New Roman" w:cs="Times New Roman" w:hint="eastAsia"/>
          <w:b w:val="0"/>
          <w:sz w:val="32"/>
        </w:rPr>
        <w:t>五</w:t>
      </w:r>
      <w:r w:rsidRPr="000409E4">
        <w:rPr>
          <w:rStyle w:val="a4"/>
          <w:rFonts w:ascii="Times New Roman" w:eastAsia="黑体" w:hAnsi="Times New Roman" w:cs="Times New Roman"/>
          <w:b w:val="0"/>
          <w:sz w:val="32"/>
        </w:rPr>
        <w:t>、工作要求</w:t>
      </w:r>
    </w:p>
    <w:p w:rsidR="000409E4" w:rsidRPr="004F3220" w:rsidRDefault="000409E4" w:rsidP="000409E4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="645"/>
        <w:rPr>
          <w:rFonts w:ascii="Times New Roman" w:eastAsia="黑体" w:hAnsi="Times New Roman" w:cs="Times New Roman"/>
          <w:sz w:val="32"/>
        </w:rPr>
      </w:pPr>
      <w:r w:rsidRPr="004F3220">
        <w:rPr>
          <w:rFonts w:ascii="Times New Roman" w:eastAsia="楷体_GB2312" w:hAnsi="Times New Roman" w:cs="Times New Roman"/>
          <w:sz w:val="32"/>
        </w:rPr>
        <w:t>（一）</w:t>
      </w:r>
      <w:r w:rsidR="00C33355">
        <w:rPr>
          <w:rFonts w:ascii="Times New Roman" w:eastAsia="楷体_GB2312" w:hAnsi="Times New Roman" w:cs="Times New Roman" w:hint="eastAsia"/>
          <w:sz w:val="32"/>
        </w:rPr>
        <w:t>提供思想</w:t>
      </w:r>
      <w:r w:rsidR="00C33355">
        <w:rPr>
          <w:rFonts w:ascii="Times New Roman" w:eastAsia="楷体_GB2312" w:hAnsi="Times New Roman" w:cs="Times New Roman"/>
          <w:sz w:val="32"/>
        </w:rPr>
        <w:t>认识</w:t>
      </w:r>
      <w:r w:rsidRPr="004F3220">
        <w:rPr>
          <w:rFonts w:ascii="Times New Roman" w:eastAsia="楷体_GB2312" w:hAnsi="Times New Roman" w:cs="Times New Roman"/>
          <w:sz w:val="32"/>
        </w:rPr>
        <w:t>。</w:t>
      </w:r>
      <w:r w:rsidRPr="004F3220">
        <w:rPr>
          <w:rFonts w:ascii="Times New Roman" w:eastAsia="仿宋_GB2312" w:hAnsi="Times New Roman" w:cs="Times New Roman"/>
          <w:sz w:val="32"/>
        </w:rPr>
        <w:t>各地、各部门要充分认识高质量推进户籍制度改革、放开城镇迁移政策、促进人口均衡发展的重要意义。要强化配套政策实施，确保各项措施落地见效，做好新旧政策措施衔接，主动吸引劳动力要素合理畅通流入，推动我市经济社会持续高质量发展。</w:t>
      </w:r>
    </w:p>
    <w:p w:rsidR="000409E4" w:rsidRDefault="000409E4" w:rsidP="000409E4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4F3220">
        <w:rPr>
          <w:rFonts w:ascii="Times New Roman" w:eastAsia="楷体_GB2312" w:hAnsi="Times New Roman" w:cs="Times New Roman"/>
          <w:sz w:val="32"/>
        </w:rPr>
        <w:t>（二）强化合力推进。</w:t>
      </w:r>
      <w:r w:rsidRPr="004F3220">
        <w:rPr>
          <w:rFonts w:ascii="Times New Roman" w:eastAsia="仿宋_GB2312" w:hAnsi="Times New Roman" w:cs="Times New Roman"/>
          <w:sz w:val="32"/>
        </w:rPr>
        <w:t>各地、各部门要按照职责分工，强化贯彻落实。市发展改革委、市教育局、市人力社保局、市建设局、市</w:t>
      </w:r>
      <w:proofErr w:type="gramStart"/>
      <w:r w:rsidRPr="004F3220">
        <w:rPr>
          <w:rFonts w:ascii="Times New Roman" w:eastAsia="仿宋_GB2312" w:hAnsi="Times New Roman" w:cs="Times New Roman"/>
          <w:sz w:val="32"/>
        </w:rPr>
        <w:t>医</w:t>
      </w:r>
      <w:proofErr w:type="gramEnd"/>
      <w:r w:rsidRPr="004F3220">
        <w:rPr>
          <w:rFonts w:ascii="Times New Roman" w:eastAsia="仿宋_GB2312" w:hAnsi="Times New Roman" w:cs="Times New Roman"/>
          <w:sz w:val="32"/>
        </w:rPr>
        <w:t>保局等部门要在公共资源配置、义务教育、就业创业、住房保障、医疗保障等方面开展政策研究，推进基本公共服务全覆盖。公安部门具体负责落户政策的执行和办理工作，确保优化调整后的政策实时落地。</w:t>
      </w:r>
    </w:p>
    <w:p w:rsidR="000409E4" w:rsidRPr="00CB2710" w:rsidRDefault="000409E4" w:rsidP="000409E4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4F3220">
        <w:rPr>
          <w:rFonts w:ascii="Times New Roman" w:eastAsia="楷体_GB2312" w:hAnsi="Times New Roman" w:cs="Times New Roman"/>
          <w:sz w:val="32"/>
        </w:rPr>
        <w:t>（三）科学落实评估。</w:t>
      </w:r>
      <w:r w:rsidRPr="004F3220">
        <w:rPr>
          <w:rFonts w:ascii="Times New Roman" w:eastAsia="仿宋_GB2312" w:hAnsi="Times New Roman" w:cs="Times New Roman"/>
          <w:sz w:val="32"/>
        </w:rPr>
        <w:t>各地、各部门要加强对户籍制度改革工作的跟踪评估，科学评估政策实施效果，强化人口动态监测，科学</w:t>
      </w:r>
      <w:proofErr w:type="gramStart"/>
      <w:r w:rsidRPr="004F3220">
        <w:rPr>
          <w:rFonts w:ascii="Times New Roman" w:eastAsia="仿宋_GB2312" w:hAnsi="Times New Roman" w:cs="Times New Roman"/>
          <w:sz w:val="32"/>
        </w:rPr>
        <w:t>研判人口</w:t>
      </w:r>
      <w:proofErr w:type="gramEnd"/>
      <w:r w:rsidRPr="004F3220">
        <w:rPr>
          <w:rFonts w:ascii="Times New Roman" w:eastAsia="仿宋_GB2312" w:hAnsi="Times New Roman" w:cs="Times New Roman"/>
          <w:sz w:val="32"/>
        </w:rPr>
        <w:t>变动趋势及影响，为重大政策制定、公共资源配置、城市运行管理等提供数据支撑。</w:t>
      </w:r>
    </w:p>
    <w:p w:rsidR="005C0321" w:rsidRDefault="00E313A7" w:rsidP="00E313A7">
      <w:pPr>
        <w:overflowPunct w:val="0"/>
        <w:spacing w:line="560" w:lineRule="exact"/>
        <w:ind w:firstLineChars="200" w:firstLine="640"/>
        <w:rPr>
          <w:rFonts w:ascii="仿宋_GB2312" w:hAnsi="Times New Roman"/>
        </w:rPr>
      </w:pPr>
      <w:r w:rsidRPr="00E313A7">
        <w:rPr>
          <w:rFonts w:ascii="仿宋_GB2312" w:hAnsi="Times New Roman" w:hint="eastAsia"/>
        </w:rPr>
        <w:t>我市原有政策内容与本通知规定不一致的，按照本通知规定执行。</w:t>
      </w:r>
    </w:p>
    <w:p w:rsidR="002A6639" w:rsidRPr="005C0321" w:rsidRDefault="00E313A7" w:rsidP="005C0321">
      <w:pPr>
        <w:overflowPunct w:val="0"/>
        <w:spacing w:line="560" w:lineRule="exact"/>
        <w:ind w:firstLineChars="200" w:firstLine="640"/>
        <w:rPr>
          <w:rFonts w:ascii="仿宋_GB2312" w:hAnsi="Times New Roman"/>
        </w:rPr>
      </w:pPr>
      <w:r w:rsidRPr="00E313A7">
        <w:rPr>
          <w:rFonts w:ascii="仿宋_GB2312" w:hAnsi="Times New Roman" w:hint="eastAsia"/>
        </w:rPr>
        <w:t>本通</w:t>
      </w:r>
      <w:r w:rsidRPr="00E03FF1">
        <w:rPr>
          <w:rFonts w:ascii="Times New Roman" w:hAnsi="Times New Roman"/>
        </w:rPr>
        <w:t>知自</w:t>
      </w:r>
      <w:r w:rsidRPr="00E03FF1">
        <w:rPr>
          <w:rFonts w:ascii="Times New Roman" w:hAnsi="Times New Roman"/>
        </w:rPr>
        <w:t>2023</w:t>
      </w:r>
      <w:r w:rsidRPr="00E03FF1">
        <w:rPr>
          <w:rFonts w:ascii="Times New Roman" w:hAnsi="Times New Roman"/>
        </w:rPr>
        <w:t>年</w:t>
      </w:r>
      <w:r w:rsidRPr="00E03FF1">
        <w:rPr>
          <w:rFonts w:ascii="Times New Roman" w:hAnsi="Times New Roman"/>
        </w:rPr>
        <w:t xml:space="preserve">  </w:t>
      </w:r>
      <w:r w:rsidRPr="00E313A7">
        <w:rPr>
          <w:rFonts w:ascii="仿宋_GB2312" w:hAnsi="Times New Roman" w:hint="eastAsia"/>
        </w:rPr>
        <w:t>月  日起施行，由</w:t>
      </w:r>
      <w:r w:rsidR="00E03FF1">
        <w:rPr>
          <w:rFonts w:ascii="仿宋_GB2312" w:hAnsi="Times New Roman" w:hint="eastAsia"/>
        </w:rPr>
        <w:t>金华</w:t>
      </w:r>
      <w:r w:rsidRPr="00E313A7">
        <w:rPr>
          <w:rFonts w:ascii="仿宋_GB2312" w:hAnsi="Times New Roman" w:hint="eastAsia"/>
        </w:rPr>
        <w:t>市公安局负责牵头组织实施。</w:t>
      </w:r>
    </w:p>
    <w:sectPr w:rsidR="002A6639" w:rsidRPr="005C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田氏颜体大字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A7"/>
    <w:rsid w:val="000409E4"/>
    <w:rsid w:val="002A6639"/>
    <w:rsid w:val="003D2C9E"/>
    <w:rsid w:val="005C0321"/>
    <w:rsid w:val="00B53D19"/>
    <w:rsid w:val="00C33355"/>
    <w:rsid w:val="00E03FF1"/>
    <w:rsid w:val="00E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DED6"/>
  <w15:chartTrackingRefBased/>
  <w15:docId w15:val="{7F6C57F3-7508-4B42-843E-D2DA39FB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A7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313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E03FF1"/>
    <w:rPr>
      <w:rFonts w:ascii="Times New Roman" w:eastAsia="宋体" w:hAnsi="Times New Roman"/>
      <w:sz w:val="21"/>
      <w:szCs w:val="24"/>
    </w:rPr>
  </w:style>
  <w:style w:type="paragraph" w:customStyle="1" w:styleId="Default">
    <w:name w:val="Default"/>
    <w:uiPriority w:val="99"/>
    <w:qFormat/>
    <w:rsid w:val="00E03FF1"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/>
      <w:color w:val="000000"/>
      <w:kern w:val="0"/>
      <w:sz w:val="24"/>
    </w:rPr>
  </w:style>
  <w:style w:type="character" w:styleId="a4">
    <w:name w:val="Strong"/>
    <w:basedOn w:val="a0"/>
    <w:uiPriority w:val="22"/>
    <w:qFormat/>
    <w:rsid w:val="00040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双基支队</dc:creator>
  <cp:keywords/>
  <dc:description/>
  <cp:lastModifiedBy>双基支队</cp:lastModifiedBy>
  <cp:revision>2</cp:revision>
  <dcterms:created xsi:type="dcterms:W3CDTF">2024-02-21T03:20:00Z</dcterms:created>
  <dcterms:modified xsi:type="dcterms:W3CDTF">2024-02-21T03:20:00Z</dcterms:modified>
</cp:coreProperties>
</file>