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</w:pPr>
      <w:bookmarkStart w:id="0" w:name="OLE_LINK1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关于《濛洲街道2025年度</w:t>
      </w:r>
      <w:bookmarkStart w:id="1" w:name="OLE_LINK2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大塘源村</w:t>
      </w:r>
      <w:bookmarkStart w:id="2" w:name="OLE_LINK4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农林产业发展项目</w:t>
      </w:r>
      <w:bookmarkEnd w:id="1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实施方案</w:t>
      </w:r>
      <w:bookmarkEnd w:id="0"/>
      <w:bookmarkEnd w:id="2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auto"/>
          <w:spacing w:val="0"/>
          <w:kern w:val="0"/>
          <w:sz w:val="36"/>
          <w:szCs w:val="36"/>
          <w:u w:val="none"/>
          <w:lang w:val="en-US" w:eastAsia="zh-CN" w:bidi="ar"/>
        </w:rPr>
        <w:t>》的起草说明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现就我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起草的《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濛洲街道2025年度大塘源村农林产业发展项目实施方案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》有关情况说明如下：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一、制定文件的必要性和可行性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大塘源村农林产业发展创建工作，既是加快发展农林产业的迫切需要，也是加快促进农民增收，推动濛洲街道大塘源村农林产业又好又快发展，为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促进农业增效和农民增收，结合街道实际，制定本实施方案。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bookmarkStart w:id="3" w:name="OLE_LINK5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 w:cs="仿宋_GB2312"/>
          <w:sz w:val="32"/>
          <w:szCs w:val="32"/>
        </w:rPr>
        <w:t>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2025年3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sz w:val="32"/>
          <w:szCs w:val="32"/>
        </w:rPr>
        <w:t>日召集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班子成员和中层干部</w:t>
      </w:r>
      <w:r>
        <w:rPr>
          <w:rFonts w:hint="eastAsia" w:ascii="仿宋_GB2312" w:hAnsi="仿宋" w:eastAsia="仿宋_GB2312" w:cs="仿宋_GB2312"/>
          <w:sz w:val="32"/>
          <w:szCs w:val="32"/>
        </w:rPr>
        <w:t>参加讨论会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于2025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日在网站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面向社会和向各部门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公开征求意见。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bookmarkEnd w:id="3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、起草过程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本方案起草过程充分遵循科学、严谨、民主的原则，广泛征求了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大塘源村相关党员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村民代表及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群众意见，经过多次论证和修改，确保了实施方案的科学性与可行性。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、征求意见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起草期间，我们广泛征集各相关利益方及社会各界意见和建议，并认真梳理和采纳合理意见，后续将继续接受社会公众的反馈意见，持续优化完善实施方案内容。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、施行时间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本实施方案自公布之日起30日后正式施行。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濛洲街道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将通过全面宣传和政策解读，确保方案实施落地，切实推进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农林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产业发展，助力乡村全面振兴。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庆元县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濛洲街道办事处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bookmarkStart w:id="4" w:name="_GoBack"/>
      <w:bookmarkEnd w:id="4"/>
      <w:r>
        <w:rPr>
          <w:rFonts w:hint="default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6D96"/>
    <w:rsid w:val="091D6149"/>
    <w:rsid w:val="121171AA"/>
    <w:rsid w:val="16596D96"/>
    <w:rsid w:val="23A422AF"/>
    <w:rsid w:val="244E5D1E"/>
    <w:rsid w:val="319B316E"/>
    <w:rsid w:val="3C450022"/>
    <w:rsid w:val="405B057C"/>
    <w:rsid w:val="51111A49"/>
    <w:rsid w:val="564B0EAA"/>
    <w:rsid w:val="5A9D42F6"/>
    <w:rsid w:val="6DC224A7"/>
    <w:rsid w:val="7A0922A3"/>
    <w:rsid w:val="7DC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2023-12-13T00:45:00Z</dcterms:created>
  <dc:creator>Administrator</dc:creator>
  <cp:lastModifiedBy>姚晨琪</cp:lastModifiedBy>
  <dcterms:modified xsi:type="dcterms:W3CDTF">2025-05-20T02:16:02Z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0147AAF4EB974DF187EFEC3CD1325BEF</vt:lpwstr>
  </property>
</Properties>
</file>