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pacing w:val="0"/>
          <w:sz w:val="44"/>
          <w:szCs w:val="44"/>
          <w:lang w:eastAsia="zh-CN"/>
        </w:rPr>
      </w:pPr>
      <w:r>
        <w:rPr>
          <w:rFonts w:hint="eastAsia" w:ascii="Times New Roman" w:hAnsi="Times New Roman" w:eastAsia="方正小标宋简体"/>
          <w:spacing w:val="0"/>
          <w:sz w:val="44"/>
          <w:szCs w:val="44"/>
          <w:lang w:val="en-US" w:eastAsia="zh-CN"/>
        </w:rPr>
        <w:t>龙港市</w:t>
      </w:r>
      <w:r>
        <w:rPr>
          <w:rFonts w:hint="eastAsia" w:ascii="Times New Roman" w:hAnsi="Times New Roman" w:eastAsia="方正小标宋简体"/>
          <w:spacing w:val="0"/>
          <w:sz w:val="44"/>
          <w:szCs w:val="44"/>
          <w:lang w:eastAsia="zh-CN"/>
        </w:rPr>
        <w:t>社区工作事项</w:t>
      </w:r>
      <w:r>
        <w:rPr>
          <w:rFonts w:hint="eastAsia" w:ascii="Times New Roman" w:hAnsi="Times New Roman" w:eastAsia="方正小标宋简体"/>
          <w:spacing w:val="0"/>
          <w:sz w:val="44"/>
          <w:szCs w:val="44"/>
          <w:lang w:val="en-US" w:eastAsia="zh-CN"/>
        </w:rPr>
        <w:t>责任</w:t>
      </w:r>
      <w:r>
        <w:rPr>
          <w:rFonts w:hint="eastAsia" w:ascii="Times New Roman" w:hAnsi="Times New Roman" w:eastAsia="方正小标宋简体"/>
          <w:spacing w:val="0"/>
          <w:sz w:val="44"/>
          <w:szCs w:val="44"/>
          <w:lang w:eastAsia="zh-CN"/>
        </w:rPr>
        <w:t>清单（第一批）</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仿宋_GB2312" w:cs="仿宋_GB2312"/>
          <w:lang w:eastAsia="zh-CN"/>
        </w:rPr>
      </w:pPr>
      <w:r>
        <w:rPr>
          <w:rFonts w:hint="eastAsia" w:ascii="Times New Roman" w:hAnsi="Times New Roman" w:eastAsia="楷体_GB2312" w:cs="楷体_GB2312"/>
          <w:snapToGrid/>
          <w:color w:val="000000"/>
          <w:kern w:val="0"/>
          <w:sz w:val="32"/>
          <w:szCs w:val="32"/>
          <w:lang w:val="en-US" w:eastAsia="zh-CN" w:bidi="ar"/>
        </w:rPr>
        <w:t>（征求意见稿）</w:t>
      </w:r>
    </w:p>
    <w:tbl>
      <w:tblPr>
        <w:tblStyle w:val="14"/>
        <w:tblW w:w="14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282"/>
        <w:gridCol w:w="4188"/>
        <w:gridCol w:w="2253"/>
        <w:gridCol w:w="5144"/>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blHeader/>
          <w:jc w:val="center"/>
        </w:trPr>
        <w:tc>
          <w:tcPr>
            <w:tcW w:w="6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b/>
                <w:bCs/>
                <w:sz w:val="28"/>
                <w:szCs w:val="28"/>
                <w:vertAlign w:val="baseline"/>
                <w:lang w:val="en-US" w:eastAsia="zh-CN"/>
              </w:rPr>
            </w:pPr>
            <w:r>
              <w:rPr>
                <w:rFonts w:hint="eastAsia" w:ascii="Times New Roman" w:hAnsi="Times New Roman" w:eastAsia="黑体" w:cs="黑体"/>
                <w:i w:val="0"/>
                <w:iCs w:val="0"/>
                <w:color w:val="000000"/>
                <w:kern w:val="0"/>
                <w:sz w:val="28"/>
                <w:szCs w:val="28"/>
                <w:u w:val="none"/>
                <w:lang w:val="en-US" w:eastAsia="zh-CN" w:bidi="ar"/>
              </w:rPr>
              <w:t>序号</w:t>
            </w:r>
          </w:p>
        </w:tc>
        <w:tc>
          <w:tcPr>
            <w:tcW w:w="1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iCs w:val="0"/>
                <w:color w:val="000000"/>
                <w:kern w:val="0"/>
                <w:sz w:val="28"/>
                <w:szCs w:val="28"/>
                <w:u w:val="none"/>
                <w:lang w:val="en-US" w:eastAsia="zh-CN" w:bidi="ar"/>
              </w:rPr>
            </w:pPr>
            <w:r>
              <w:rPr>
                <w:rFonts w:hint="eastAsia" w:ascii="Times New Roman" w:hAnsi="Times New Roman" w:eastAsia="黑体" w:cs="黑体"/>
                <w:i w:val="0"/>
                <w:iCs w:val="0"/>
                <w:color w:val="000000"/>
                <w:kern w:val="0"/>
                <w:sz w:val="28"/>
                <w:szCs w:val="28"/>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lang w:val="en-US" w:eastAsia="zh-CN"/>
              </w:rPr>
            </w:pPr>
            <w:r>
              <w:rPr>
                <w:rFonts w:hint="eastAsia" w:ascii="Times New Roman" w:hAnsi="Times New Roman" w:eastAsia="黑体" w:cs="黑体"/>
                <w:i w:val="0"/>
                <w:iCs w:val="0"/>
                <w:color w:val="000000"/>
                <w:kern w:val="0"/>
                <w:sz w:val="28"/>
                <w:szCs w:val="28"/>
                <w:u w:val="none"/>
                <w:lang w:val="en-US" w:eastAsia="zh-CN" w:bidi="ar"/>
              </w:rPr>
              <w:t>名称</w:t>
            </w:r>
          </w:p>
        </w:tc>
        <w:tc>
          <w:tcPr>
            <w:tcW w:w="41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b/>
                <w:bCs/>
                <w:sz w:val="28"/>
                <w:szCs w:val="28"/>
                <w:vertAlign w:val="baseline"/>
                <w:lang w:val="en-US" w:eastAsia="zh-CN"/>
              </w:rPr>
            </w:pPr>
            <w:r>
              <w:rPr>
                <w:rFonts w:hint="eastAsia" w:ascii="Times New Roman" w:hAnsi="Times New Roman" w:eastAsia="黑体" w:cs="黑体"/>
                <w:b w:val="0"/>
                <w:bCs w:val="0"/>
                <w:sz w:val="28"/>
                <w:szCs w:val="28"/>
                <w:vertAlign w:val="baseline"/>
                <w:lang w:val="en-US" w:eastAsia="zh-CN"/>
              </w:rPr>
              <w:t>具体内容</w:t>
            </w:r>
          </w:p>
        </w:tc>
        <w:tc>
          <w:tcPr>
            <w:tcW w:w="22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黑体"/>
                <w:i w:val="0"/>
                <w:iCs w:val="0"/>
                <w:color w:val="000000"/>
                <w:kern w:val="0"/>
                <w:sz w:val="28"/>
                <w:szCs w:val="28"/>
                <w:u w:val="none"/>
                <w:lang w:val="en-US" w:eastAsia="zh-CN" w:bidi="ar"/>
              </w:rPr>
            </w:pPr>
            <w:r>
              <w:rPr>
                <w:rFonts w:hint="eastAsia" w:ascii="Times New Roman" w:hAnsi="Times New Roman" w:eastAsia="黑体" w:cs="黑体"/>
                <w:i w:val="0"/>
                <w:iCs w:val="0"/>
                <w:color w:val="000000"/>
                <w:kern w:val="0"/>
                <w:sz w:val="28"/>
                <w:szCs w:val="28"/>
                <w:u w:val="none"/>
                <w:lang w:val="en-US" w:eastAsia="zh-CN" w:bidi="ar"/>
              </w:rPr>
              <w:t>牵头部门</w:t>
            </w:r>
          </w:p>
        </w:tc>
        <w:tc>
          <w:tcPr>
            <w:tcW w:w="5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黑体"/>
                <w:i w:val="0"/>
                <w:iCs w:val="0"/>
                <w:color w:val="000000"/>
                <w:kern w:val="0"/>
                <w:sz w:val="28"/>
                <w:szCs w:val="28"/>
                <w:u w:val="none"/>
                <w:lang w:val="en-US" w:eastAsia="zh-CN" w:bidi="ar"/>
              </w:rPr>
            </w:pPr>
            <w:r>
              <w:rPr>
                <w:rFonts w:hint="eastAsia" w:ascii="Times New Roman" w:hAnsi="Times New Roman" w:eastAsia="黑体" w:cs="黑体"/>
                <w:i w:val="0"/>
                <w:iCs w:val="0"/>
                <w:color w:val="000000"/>
                <w:kern w:val="0"/>
                <w:sz w:val="28"/>
                <w:szCs w:val="28"/>
                <w:u w:val="none"/>
                <w:lang w:val="en-US" w:eastAsia="zh-CN" w:bidi="ar"/>
              </w:rPr>
              <w:t>法律法规及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b/>
                <w:bCs/>
                <w:sz w:val="28"/>
                <w:szCs w:val="28"/>
                <w:vertAlign w:val="baseline"/>
                <w:lang w:eastAsia="zh-CN"/>
              </w:rPr>
            </w:pPr>
            <w:r>
              <w:rPr>
                <w:rFonts w:hint="eastAsia" w:ascii="Times New Roman" w:hAnsi="Times New Roman" w:eastAsia="黑体" w:cs="黑体"/>
                <w:i w:val="0"/>
                <w:iCs w:val="0"/>
                <w:color w:val="000000"/>
                <w:kern w:val="0"/>
                <w:sz w:val="28"/>
                <w:szCs w:val="28"/>
                <w:u w:val="none"/>
                <w:lang w:val="en-US" w:eastAsia="zh-CN" w:bidi="ar"/>
              </w:rPr>
              <w:t>文件依据</w:t>
            </w:r>
          </w:p>
        </w:tc>
        <w:tc>
          <w:tcPr>
            <w:tcW w:w="13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b/>
                <w:bCs/>
                <w:sz w:val="28"/>
                <w:szCs w:val="28"/>
                <w:vertAlign w:val="baseline"/>
                <w:lang w:eastAsia="zh-CN"/>
              </w:rPr>
            </w:pPr>
            <w:r>
              <w:rPr>
                <w:rFonts w:hint="eastAsia" w:ascii="Times New Roman" w:hAnsi="Times New Roman" w:eastAsia="黑体" w:cs="黑体"/>
                <w:i w:val="0"/>
                <w:iCs w:val="0"/>
                <w:color w:val="000000"/>
                <w:kern w:val="0"/>
                <w:sz w:val="28"/>
                <w:szCs w:val="28"/>
                <w:u w:val="none"/>
                <w:lang w:val="en-US" w:eastAsia="zh-CN" w:bidi="ar"/>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sz w:val="21"/>
                <w:szCs w:val="21"/>
                <w:vertAlign w:val="baseli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社区档案规范化建设</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开展</w:t>
            </w:r>
            <w:r>
              <w:rPr>
                <w:rFonts w:hint="eastAsia" w:ascii="Times New Roman" w:hAnsi="Times New Roman" w:eastAsia="仿宋_GB2312" w:cs="Times New Roman"/>
                <w:i w:val="0"/>
                <w:iCs w:val="0"/>
                <w:color w:val="000000"/>
                <w:sz w:val="21"/>
                <w:szCs w:val="21"/>
                <w:u w:val="none"/>
                <w:lang w:val="en-US" w:eastAsia="zh-CN"/>
              </w:rPr>
              <w:t>社区档案进行信息化建设</w:t>
            </w:r>
            <w:r>
              <w:rPr>
                <w:rFonts w:hint="eastAsia" w:ascii="Times New Roman" w:hAnsi="Times New Roman" w:cs="Times New Roman"/>
                <w:i w:val="0"/>
                <w:iCs w:val="0"/>
                <w:color w:val="000000"/>
                <w:sz w:val="21"/>
                <w:szCs w:val="21"/>
                <w:u w:val="none"/>
                <w:lang w:val="en-US" w:eastAsia="zh-CN"/>
              </w:rPr>
              <w:t>和</w:t>
            </w:r>
            <w:r>
              <w:rPr>
                <w:rFonts w:hint="eastAsia" w:ascii="Times New Roman" w:hAnsi="Times New Roman" w:eastAsia="仿宋_GB2312" w:cs="Times New Roman"/>
                <w:i w:val="0"/>
                <w:iCs w:val="0"/>
                <w:color w:val="000000"/>
                <w:sz w:val="21"/>
                <w:szCs w:val="21"/>
                <w:u w:val="none"/>
                <w:lang w:val="en-US" w:eastAsia="zh-CN"/>
              </w:rPr>
              <w:t>社区档案规范化管理，为社区各类组织及其居民开展档案查阅服务</w:t>
            </w:r>
            <w:r>
              <w:rPr>
                <w:rFonts w:hint="eastAsia" w:ascii="Times New Roman" w:hAnsi="Times New Roman"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sz w:val="21"/>
                <w:szCs w:val="21"/>
                <w:vertAlign w:val="baseline"/>
                <w:lang w:eastAsia="zh-CN"/>
              </w:rPr>
              <w:t>市委市府办（机要保密档案局）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《村级档案管理办法》第三条</w:t>
            </w:r>
            <w:r>
              <w:rPr>
                <w:rFonts w:hint="eastAsia" w:ascii="Times New Roman" w:hAnsi="Times New Roman" w:cs="Times New Roman"/>
                <w:i w:val="0"/>
                <w:iCs w:val="0"/>
                <w:color w:val="000000"/>
                <w:sz w:val="21"/>
                <w:szCs w:val="21"/>
                <w:u w:val="none"/>
                <w:lang w:val="en-US" w:eastAsia="zh-CN"/>
              </w:rPr>
              <w:t>；</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lang w:val="en-US" w:eastAsia="zh-CN"/>
              </w:rPr>
            </w:pPr>
            <w:r>
              <w:rPr>
                <w:rFonts w:hint="default" w:ascii="Times New Roman" w:hAnsi="Times New Roman" w:eastAsia="仿宋_GB2312" w:cs="Times New Roman"/>
                <w:i w:val="0"/>
                <w:iCs w:val="0"/>
                <w:color w:val="000000"/>
                <w:sz w:val="21"/>
                <w:szCs w:val="21"/>
                <w:u w:val="none"/>
                <w:lang w:val="en-US" w:eastAsia="zh-CN"/>
              </w:rPr>
              <w:t>《村级档案管理办法》第</w:t>
            </w:r>
            <w:r>
              <w:rPr>
                <w:rFonts w:hint="eastAsia" w:ascii="Times New Roman" w:hAnsi="Times New Roman" w:cs="Times New Roman"/>
                <w:i w:val="0"/>
                <w:iCs w:val="0"/>
                <w:color w:val="000000"/>
                <w:sz w:val="21"/>
                <w:szCs w:val="21"/>
                <w:u w:val="none"/>
                <w:lang w:val="en-US" w:eastAsia="zh-CN"/>
              </w:rPr>
              <w:t>十四</w:t>
            </w:r>
            <w:r>
              <w:rPr>
                <w:rFonts w:hint="default" w:ascii="Times New Roman" w:hAnsi="Times New Roman" w:eastAsia="仿宋_GB2312" w:cs="Times New Roman"/>
                <w:i w:val="0"/>
                <w:iCs w:val="0"/>
                <w:color w:val="000000"/>
                <w:sz w:val="21"/>
                <w:szCs w:val="21"/>
                <w:u w:val="none"/>
                <w:lang w:val="en-US" w:eastAsia="zh-CN"/>
              </w:rPr>
              <w:t>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left"/>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left"/>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left"/>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Merge w:val="restart"/>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兵役</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sz w:val="21"/>
                <w:szCs w:val="21"/>
                <w:vertAlign w:val="baseline"/>
                <w:lang w:eastAsia="zh-CN"/>
              </w:rPr>
              <w:t>征集</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组织开展征兵宣传、兵役登记</w:t>
            </w:r>
            <w:r>
              <w:rPr>
                <w:rFonts w:hint="eastAsia" w:ascii="Times New Roman" w:hAnsi="Times New Roman" w:cs="Times New Roman"/>
                <w:i w:val="0"/>
                <w:iCs w:val="0"/>
                <w:color w:val="auto"/>
                <w:sz w:val="21"/>
                <w:szCs w:val="21"/>
                <w:u w:val="none"/>
                <w:lang w:val="en-US" w:eastAsia="zh-CN"/>
              </w:rPr>
              <w:t>。</w:t>
            </w:r>
          </w:p>
        </w:tc>
        <w:tc>
          <w:tcPr>
            <w:tcW w:w="2253"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sz w:val="21"/>
                <w:szCs w:val="21"/>
                <w:highlight w:val="none"/>
                <w:vertAlign w:val="baseline"/>
                <w:lang w:eastAsia="zh-CN"/>
              </w:rPr>
              <w:t>市人武部</w:t>
            </w:r>
          </w:p>
        </w:tc>
        <w:tc>
          <w:tcPr>
            <w:tcW w:w="5144"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《后备力量基层规范化建设指导手册》第四章第二条第二款</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left"/>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left"/>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17" w:type="dxa"/>
            <w:vMerge w:val="continue"/>
            <w:noWrap w:val="0"/>
            <w:vAlign w:val="center"/>
          </w:tcPr>
          <w:p>
            <w:pPr>
              <w:keepNext w:val="0"/>
              <w:keepLines w:val="0"/>
              <w:pageBreakBefore w:val="0"/>
              <w:widowControl/>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sz w:val="21"/>
                <w:szCs w:val="21"/>
                <w:vertAlign w:val="baseline"/>
                <w:lang w:eastAsia="zh-CN"/>
              </w:rPr>
            </w:pP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FF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协助开展走访调查</w:t>
            </w:r>
            <w:r>
              <w:rPr>
                <w:rFonts w:hint="eastAsia" w:ascii="Times New Roman" w:hAnsi="Times New Roman" w:cs="Times New Roman"/>
                <w:i w:val="0"/>
                <w:iCs w:val="0"/>
                <w:color w:val="000000"/>
                <w:sz w:val="21"/>
                <w:szCs w:val="21"/>
                <w:u w:val="none"/>
                <w:lang w:val="en-US" w:eastAsia="zh-CN"/>
              </w:rPr>
              <w:t>、</w:t>
            </w:r>
            <w:r>
              <w:rPr>
                <w:rFonts w:hint="eastAsia" w:ascii="Times New Roman" w:hAnsi="Times New Roman" w:eastAsia="仿宋_GB2312" w:cs="Times New Roman"/>
                <w:i w:val="0"/>
                <w:iCs w:val="0"/>
                <w:color w:val="000000"/>
                <w:sz w:val="21"/>
                <w:szCs w:val="21"/>
                <w:u w:val="none"/>
                <w:lang w:val="en-US" w:eastAsia="zh-CN"/>
              </w:rPr>
              <w:t>退伍军人登记统计和动员潜力调查核对任务。</w:t>
            </w:r>
          </w:p>
        </w:tc>
        <w:tc>
          <w:tcPr>
            <w:tcW w:w="2253"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sz w:val="21"/>
                <w:szCs w:val="21"/>
                <w:vertAlign w:val="baseline"/>
                <w:lang w:eastAsia="zh-CN"/>
              </w:rPr>
            </w:pPr>
          </w:p>
        </w:tc>
        <w:tc>
          <w:tcPr>
            <w:tcW w:w="5144" w:type="dxa"/>
            <w:vMerge w:val="continue"/>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left"/>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left"/>
              <w:textAlignment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民兵</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抓好民兵队伍编组和基础设施建设，健全完善民兵组织登记、编组、教育、活动、统计等制度，开展教育训练活动。</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sz w:val="21"/>
                <w:szCs w:val="21"/>
                <w:vertAlign w:val="baseline"/>
                <w:lang w:eastAsia="zh-CN"/>
              </w:rPr>
              <w:t>市人武部</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w:t>
            </w:r>
            <w:r>
              <w:rPr>
                <w:rFonts w:hint="eastAsia" w:ascii="Times New Roman" w:hAnsi="Times New Roman" w:eastAsia="仿宋_GB2312" w:cs="Times New Roman"/>
                <w:i w:val="0"/>
                <w:iCs w:val="0"/>
                <w:color w:val="000000"/>
                <w:sz w:val="21"/>
                <w:szCs w:val="21"/>
                <w:u w:val="none"/>
                <w:lang w:val="en-US" w:eastAsia="zh-CN"/>
              </w:rPr>
              <w:t>民兵组织整顿工作实施办法（试行）</w:t>
            </w:r>
            <w:r>
              <w:rPr>
                <w:rFonts w:hint="default" w:ascii="Times New Roman" w:hAnsi="Times New Roman" w:eastAsia="仿宋_GB2312" w:cs="Times New Roman"/>
                <w:i w:val="0"/>
                <w:iCs w:val="0"/>
                <w:color w:val="000000"/>
                <w:sz w:val="21"/>
                <w:szCs w:val="21"/>
                <w:u w:val="none"/>
                <w:lang w:val="en-US" w:eastAsia="zh-CN"/>
              </w:rPr>
              <w:t>》第</w:t>
            </w:r>
            <w:r>
              <w:rPr>
                <w:rFonts w:hint="eastAsia" w:ascii="Times New Roman" w:hAnsi="Times New Roman" w:eastAsia="仿宋_GB2312" w:cs="Times New Roman"/>
                <w:i w:val="0"/>
                <w:iCs w:val="0"/>
                <w:color w:val="000000"/>
                <w:sz w:val="21"/>
                <w:szCs w:val="21"/>
                <w:u w:val="none"/>
                <w:lang w:val="en-US" w:eastAsia="zh-CN"/>
              </w:rPr>
              <w:t>二十一</w:t>
            </w:r>
            <w:r>
              <w:rPr>
                <w:rFonts w:hint="default" w:ascii="Times New Roman" w:hAnsi="Times New Roman" w:eastAsia="仿宋_GB2312" w:cs="Times New Roman"/>
                <w:i w:val="0"/>
                <w:iCs w:val="0"/>
                <w:color w:val="000000"/>
                <w:sz w:val="21"/>
                <w:szCs w:val="21"/>
                <w:u w:val="none"/>
                <w:lang w:val="en-US" w:eastAsia="zh-CN"/>
              </w:rPr>
              <w:t>条</w:t>
            </w:r>
            <w:r>
              <w:rPr>
                <w:rFonts w:hint="eastAsia" w:ascii="Times New Roman" w:hAnsi="Times New Roman" w:eastAsia="仿宋_GB2312" w:cs="Times New Roman"/>
                <w:i w:val="0"/>
                <w:iCs w:val="0"/>
                <w:color w:val="000000"/>
                <w:sz w:val="21"/>
                <w:szCs w:val="21"/>
                <w:u w:val="none"/>
                <w:lang w:val="en-US" w:eastAsia="zh-CN"/>
              </w:rPr>
              <w:t>、第四十四条；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w:t>
            </w:r>
            <w:r>
              <w:rPr>
                <w:rFonts w:hint="eastAsia" w:ascii="Times New Roman" w:hAnsi="Times New Roman" w:eastAsia="仿宋_GB2312" w:cs="Times New Roman"/>
                <w:i w:val="0"/>
                <w:iCs w:val="0"/>
                <w:color w:val="000000"/>
                <w:sz w:val="21"/>
                <w:szCs w:val="21"/>
                <w:u w:val="none"/>
                <w:lang w:val="en-US" w:eastAsia="zh-CN"/>
              </w:rPr>
              <w:t>浙江省民兵建设“十四五”规划</w:t>
            </w:r>
            <w:r>
              <w:rPr>
                <w:rFonts w:hint="default" w:ascii="Times New Roman" w:hAnsi="Times New Roman" w:eastAsia="仿宋_GB2312" w:cs="Times New Roman"/>
                <w:i w:val="0"/>
                <w:iCs w:val="0"/>
                <w:color w:val="000000"/>
                <w:sz w:val="21"/>
                <w:szCs w:val="21"/>
                <w:u w:val="none"/>
                <w:lang w:val="en-US" w:eastAsia="zh-CN"/>
              </w:rPr>
              <w:t>》第</w:t>
            </w:r>
            <w:r>
              <w:rPr>
                <w:rFonts w:hint="eastAsia" w:ascii="Times New Roman" w:hAnsi="Times New Roman" w:eastAsia="仿宋_GB2312" w:cs="Times New Roman"/>
                <w:i w:val="0"/>
                <w:iCs w:val="0"/>
                <w:color w:val="000000"/>
                <w:sz w:val="21"/>
                <w:szCs w:val="21"/>
                <w:u w:val="none"/>
                <w:lang w:val="en-US" w:eastAsia="zh-CN"/>
              </w:rPr>
              <w:t>二</w:t>
            </w:r>
            <w:r>
              <w:rPr>
                <w:rFonts w:hint="default" w:ascii="Times New Roman" w:hAnsi="Times New Roman" w:eastAsia="仿宋_GB2312" w:cs="Times New Roman"/>
                <w:i w:val="0"/>
                <w:iCs w:val="0"/>
                <w:color w:val="000000"/>
                <w:sz w:val="21"/>
                <w:szCs w:val="21"/>
                <w:u w:val="none"/>
                <w:lang w:val="en-US" w:eastAsia="zh-CN"/>
              </w:rPr>
              <w:t>条</w:t>
            </w:r>
            <w:r>
              <w:rPr>
                <w:rFonts w:hint="eastAsia" w:ascii="Times New Roman" w:hAnsi="Times New Roman" w:eastAsia="仿宋_GB2312" w:cs="Times New Roman"/>
                <w:i w:val="0"/>
                <w:iCs w:val="0"/>
                <w:color w:val="000000"/>
                <w:sz w:val="21"/>
                <w:szCs w:val="21"/>
                <w:u w:val="none"/>
                <w:lang w:val="en-US" w:eastAsia="zh-CN"/>
              </w:rPr>
              <w:t>第四点、第三条第五款；</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w:t>
            </w:r>
            <w:r>
              <w:rPr>
                <w:rFonts w:hint="eastAsia" w:ascii="Times New Roman" w:hAnsi="Times New Roman" w:eastAsia="仿宋_GB2312" w:cs="Times New Roman"/>
                <w:i w:val="0"/>
                <w:iCs w:val="0"/>
                <w:color w:val="000000"/>
                <w:sz w:val="21"/>
                <w:szCs w:val="21"/>
                <w:u w:val="none"/>
                <w:lang w:val="en-US" w:eastAsia="zh-CN"/>
              </w:rPr>
              <w:t>温州市民兵建设“十四五”规划</w:t>
            </w:r>
            <w:r>
              <w:rPr>
                <w:rFonts w:hint="default" w:ascii="Times New Roman" w:hAnsi="Times New Roman" w:eastAsia="仿宋_GB2312" w:cs="Times New Roman"/>
                <w:i w:val="0"/>
                <w:iCs w:val="0"/>
                <w:color w:val="000000"/>
                <w:sz w:val="21"/>
                <w:szCs w:val="21"/>
                <w:u w:val="none"/>
                <w:lang w:val="en-US" w:eastAsia="zh-CN"/>
              </w:rPr>
              <w:t>》第</w:t>
            </w:r>
            <w:r>
              <w:rPr>
                <w:rFonts w:hint="eastAsia" w:ascii="Times New Roman" w:hAnsi="Times New Roman" w:eastAsia="仿宋_GB2312" w:cs="Times New Roman"/>
                <w:i w:val="0"/>
                <w:iCs w:val="0"/>
                <w:color w:val="000000"/>
                <w:sz w:val="21"/>
                <w:szCs w:val="21"/>
                <w:u w:val="none"/>
                <w:lang w:val="en-US" w:eastAsia="zh-CN"/>
              </w:rPr>
              <w:t>三</w:t>
            </w:r>
            <w:r>
              <w:rPr>
                <w:rFonts w:hint="default" w:ascii="Times New Roman" w:hAnsi="Times New Roman" w:eastAsia="仿宋_GB2312" w:cs="Times New Roman"/>
                <w:i w:val="0"/>
                <w:iCs w:val="0"/>
                <w:color w:val="000000"/>
                <w:sz w:val="21"/>
                <w:szCs w:val="21"/>
                <w:u w:val="none"/>
                <w:lang w:val="en-US" w:eastAsia="zh-CN"/>
              </w:rPr>
              <w:t>条</w:t>
            </w:r>
            <w:r>
              <w:rPr>
                <w:rFonts w:hint="eastAsia" w:ascii="Times New Roman" w:hAnsi="Times New Roman" w:eastAsia="仿宋_GB2312" w:cs="Times New Roman"/>
                <w:i w:val="0"/>
                <w:iCs w:val="0"/>
                <w:color w:val="000000"/>
                <w:sz w:val="21"/>
                <w:szCs w:val="21"/>
                <w:u w:val="none"/>
                <w:lang w:val="en-US" w:eastAsia="zh-CN"/>
              </w:rPr>
              <w:t>第一点、第三条第五款</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宗教事务管理</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依法协助人民政府管理宗教事务。</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市委宣传统战部</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《宗教事务条例》第六条；</w:t>
            </w:r>
            <w:r>
              <w:rPr>
                <w:rFonts w:hint="eastAsia" w:ascii="Times New Roman" w:hAnsi="Times New Roman" w:cs="Times New Roman"/>
                <w:i w:val="0"/>
                <w:iCs w:val="0"/>
                <w:color w:val="000000"/>
                <w:sz w:val="21"/>
                <w:szCs w:val="21"/>
                <w:u w:val="none"/>
                <w:lang w:val="en-US" w:eastAsia="zh-CN"/>
              </w:rPr>
              <w:t>。</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《浙江省宗教事务条例》第五条</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17" w:type="dxa"/>
            <w:vMerge w:val="restart"/>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侨务</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出具同意原为农业户口申请人拟回原户籍地定居的接收证明。</w:t>
            </w:r>
          </w:p>
        </w:tc>
        <w:tc>
          <w:tcPr>
            <w:tcW w:w="2253"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市委宣传统战部</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《浙江省实施〈华侨回国定居办理工作规定〉办法（试行）》第九条第二款</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17" w:type="dxa"/>
            <w:vMerge w:val="continue"/>
            <w:noWrap w:val="0"/>
            <w:vAlign w:val="center"/>
          </w:tcPr>
          <w:p>
            <w:pPr>
              <w:keepNext w:val="0"/>
              <w:keepLines w:val="0"/>
              <w:pageBreakBefore w:val="0"/>
              <w:widowControl/>
              <w:wordWrap/>
              <w:overflowPunct/>
              <w:topLinePunct w:val="0"/>
              <w:bidi w:val="0"/>
              <w:spacing w:line="300" w:lineRule="exact"/>
              <w:ind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w:t>
            </w:r>
            <w:r>
              <w:rPr>
                <w:rFonts w:hint="default" w:ascii="Times New Roman" w:hAnsi="Times New Roman" w:eastAsia="仿宋_GB2312" w:cs="Times New Roman"/>
                <w:i w:val="0"/>
                <w:iCs w:val="0"/>
                <w:color w:val="000000"/>
                <w:sz w:val="21"/>
                <w:szCs w:val="21"/>
                <w:u w:val="none"/>
                <w:lang w:val="en-US" w:eastAsia="zh-CN"/>
              </w:rPr>
              <w:t>开展涉侨数据排查</w:t>
            </w:r>
            <w:r>
              <w:rPr>
                <w:rFonts w:hint="eastAsia" w:ascii="Times New Roman" w:hAnsi="Times New Roman" w:eastAsia="仿宋_GB2312" w:cs="Times New Roman"/>
                <w:i w:val="0"/>
                <w:iCs w:val="0"/>
                <w:color w:val="000000"/>
                <w:sz w:val="21"/>
                <w:szCs w:val="21"/>
                <w:u w:val="none"/>
                <w:lang w:val="en-US" w:eastAsia="zh-CN"/>
              </w:rPr>
              <w:t>和</w:t>
            </w:r>
            <w:r>
              <w:rPr>
                <w:rFonts w:hint="default" w:ascii="Times New Roman" w:hAnsi="Times New Roman" w:eastAsia="仿宋_GB2312" w:cs="Times New Roman"/>
                <w:i w:val="0"/>
                <w:iCs w:val="0"/>
                <w:color w:val="000000"/>
                <w:sz w:val="21"/>
                <w:szCs w:val="21"/>
                <w:u w:val="none"/>
                <w:lang w:val="en-US" w:eastAsia="zh-CN"/>
              </w:rPr>
              <w:t>侨法宣传</w:t>
            </w:r>
            <w:r>
              <w:rPr>
                <w:rFonts w:hint="eastAsia" w:ascii="Times New Roman" w:hAnsi="Times New Roman" w:eastAsia="仿宋_GB2312" w:cs="Times New Roman"/>
                <w:i w:val="0"/>
                <w:iCs w:val="0"/>
                <w:color w:val="000000"/>
                <w:sz w:val="21"/>
                <w:szCs w:val="21"/>
                <w:u w:val="none"/>
                <w:lang w:val="en-US" w:eastAsia="zh-CN"/>
              </w:rPr>
              <w:t>活动</w:t>
            </w:r>
            <w:r>
              <w:rPr>
                <w:rFonts w:hint="eastAsia" w:ascii="Times New Roman" w:hAnsi="Times New Roman" w:cs="Times New Roman"/>
                <w:i w:val="0"/>
                <w:iCs w:val="0"/>
                <w:color w:val="000000"/>
                <w:sz w:val="21"/>
                <w:szCs w:val="21"/>
                <w:u w:val="none"/>
                <w:lang w:val="en-US" w:eastAsia="zh-CN"/>
              </w:rPr>
              <w:t>。</w:t>
            </w:r>
          </w:p>
        </w:tc>
        <w:tc>
          <w:tcPr>
            <w:tcW w:w="2253" w:type="dxa"/>
            <w:vMerge w:val="continue"/>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《浙江省华侨权益保护条例》第五条</w:t>
            </w:r>
            <w:r>
              <w:rPr>
                <w:rFonts w:hint="eastAsia" w:ascii="Times New Roman" w:hAnsi="Times New Roman" w:cs="Times New Roman"/>
                <w:i w:val="0"/>
                <w:iCs w:val="0"/>
                <w:color w:val="000000"/>
                <w:sz w:val="21"/>
                <w:szCs w:val="21"/>
                <w:highlight w:val="none"/>
                <w:u w:val="none"/>
                <w:lang w:val="en-US" w:eastAsia="zh-CN"/>
              </w:rPr>
              <w:t>；</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highlight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w:t>
            </w:r>
            <w:r>
              <w:rPr>
                <w:rFonts w:hint="eastAsia" w:ascii="Times New Roman" w:hAnsi="Times New Roman" w:cs="Times New Roman"/>
                <w:i w:val="0"/>
                <w:iCs w:val="0"/>
                <w:color w:val="000000"/>
                <w:sz w:val="21"/>
                <w:szCs w:val="21"/>
                <w:highlight w:val="none"/>
                <w:u w:val="none"/>
                <w:lang w:val="en-US" w:eastAsia="zh-CN"/>
              </w:rPr>
              <w:t>十二</w:t>
            </w:r>
            <w:r>
              <w:rPr>
                <w:rFonts w:hint="eastAsia" w:ascii="Times New Roman" w:hAnsi="Times New Roman" w:eastAsia="仿宋_GB2312" w:cs="Times New Roman"/>
                <w:i w:val="0"/>
                <w:iCs w:val="0"/>
                <w:color w:val="000000"/>
                <w:sz w:val="21"/>
                <w:szCs w:val="21"/>
                <w:highlight w:val="none"/>
                <w:u w:val="none"/>
                <w:lang w:val="en-US" w:eastAsia="zh-CN"/>
              </w:rPr>
              <w:t>款</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17" w:type="dxa"/>
            <w:vMerge w:val="restart"/>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升挂</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国旗</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做好社区居民委员会办公楼、有条件的辖区居民院（楼）、公园等公共场所重大节日升挂国旗的工作</w:t>
            </w:r>
            <w:r>
              <w:rPr>
                <w:rFonts w:hint="eastAsia" w:ascii="Times New Roman" w:hAnsi="Times New Roman" w:cs="Times New Roman"/>
                <w:i w:val="0"/>
                <w:iCs w:val="0"/>
                <w:color w:val="000000"/>
                <w:sz w:val="21"/>
                <w:szCs w:val="21"/>
                <w:u w:val="none"/>
                <w:lang w:val="en-US" w:eastAsia="zh-CN"/>
              </w:rPr>
              <w:t>。</w:t>
            </w:r>
          </w:p>
        </w:tc>
        <w:tc>
          <w:tcPr>
            <w:tcW w:w="2253"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市委宣传统战部</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《中华人民共和国国旗法》第七条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17" w:type="dxa"/>
            <w:vMerge w:val="continue"/>
            <w:noWrap w:val="0"/>
            <w:vAlign w:val="center"/>
          </w:tcPr>
          <w:p>
            <w:pPr>
              <w:keepNext w:val="0"/>
              <w:keepLines w:val="0"/>
              <w:pageBreakBefore w:val="0"/>
              <w:widowControl/>
              <w:wordWrap/>
              <w:overflowPunct/>
              <w:topLinePunct w:val="0"/>
              <w:bidi w:val="0"/>
              <w:spacing w:line="300" w:lineRule="exact"/>
              <w:ind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开展巡查并纠正各类不规范行为</w:t>
            </w:r>
            <w:r>
              <w:rPr>
                <w:rFonts w:hint="eastAsia" w:ascii="Times New Roman" w:hAnsi="Times New Roman" w:cs="Times New Roman"/>
                <w:i w:val="0"/>
                <w:iCs w:val="0"/>
                <w:color w:val="000000"/>
                <w:sz w:val="21"/>
                <w:szCs w:val="21"/>
                <w:u w:val="none"/>
                <w:lang w:val="en-US" w:eastAsia="zh-CN"/>
              </w:rPr>
              <w:t>。</w:t>
            </w:r>
          </w:p>
        </w:tc>
        <w:tc>
          <w:tcPr>
            <w:tcW w:w="2253" w:type="dxa"/>
            <w:vMerge w:val="continue"/>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w:t>
            </w:r>
            <w:r>
              <w:rPr>
                <w:rFonts w:hint="eastAsia" w:ascii="Times New Roman" w:hAnsi="Times New Roman" w:cs="Times New Roman"/>
                <w:i w:val="0"/>
                <w:iCs w:val="0"/>
                <w:color w:val="000000"/>
                <w:sz w:val="21"/>
                <w:szCs w:val="21"/>
                <w:highlight w:val="none"/>
                <w:u w:val="none"/>
                <w:lang w:val="en-US" w:eastAsia="zh-CN"/>
              </w:rPr>
              <w:t>十二</w:t>
            </w:r>
            <w:r>
              <w:rPr>
                <w:rFonts w:hint="eastAsia" w:ascii="Times New Roman" w:hAnsi="Times New Roman" w:eastAsia="仿宋_GB2312" w:cs="Times New Roman"/>
                <w:i w:val="0"/>
                <w:iCs w:val="0"/>
                <w:color w:val="000000"/>
                <w:sz w:val="21"/>
                <w:szCs w:val="21"/>
                <w:highlight w:val="none"/>
                <w:u w:val="none"/>
                <w:lang w:val="en-US" w:eastAsia="zh-CN"/>
              </w:rPr>
              <w:t>款</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仿宋_GB2312"/>
                <w:color w:val="000000"/>
                <w:sz w:val="21"/>
                <w:szCs w:val="21"/>
                <w:shd w:val="clear" w:color="auto" w:fill="auto"/>
                <w:lang w:val="en-US" w:eastAsia="zh-CN"/>
              </w:rPr>
            </w:pPr>
            <w:r>
              <w:rPr>
                <w:rFonts w:hint="eastAsia" w:ascii="Times New Roman" w:hAnsi="Times New Roman" w:eastAsia="仿宋_GB2312" w:cs="仿宋_GB2312"/>
                <w:color w:val="000000"/>
                <w:sz w:val="21"/>
                <w:szCs w:val="21"/>
                <w:shd w:val="clear" w:color="auto" w:fill="auto"/>
                <w:lang w:val="en-US" w:eastAsia="zh-CN"/>
              </w:rPr>
              <w:t>人民</w:t>
            </w:r>
          </w:p>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000000"/>
                <w:sz w:val="21"/>
                <w:szCs w:val="21"/>
                <w:shd w:val="clear" w:color="auto" w:fill="auto"/>
                <w:lang w:val="en-US" w:eastAsia="zh-CN"/>
              </w:rPr>
              <w:t>调解</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设立社区人民调解委员会，为人民调解委员会开展工作提供办公条件和必要的工作经费。</w:t>
            </w:r>
          </w:p>
        </w:tc>
        <w:tc>
          <w:tcPr>
            <w:tcW w:w="2253"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000000"/>
                <w:kern w:val="2"/>
                <w:sz w:val="21"/>
                <w:szCs w:val="21"/>
                <w:shd w:val="clear" w:color="auto" w:fill="auto"/>
                <w:lang w:val="en-US" w:eastAsia="zh-CN"/>
              </w:rPr>
              <w:t>市委政法委</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0" w:leftChars="0" w:firstLine="0" w:firstLineChars="0"/>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《中华人民共和国人民调解法》第二章第八条、第十二条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color w:val="000000"/>
                <w:sz w:val="21"/>
                <w:szCs w:val="21"/>
                <w:shd w:val="clear" w:color="auto" w:fill="auto"/>
                <w:vertAlign w:val="baseline"/>
                <w:lang w:val="en-US" w:eastAsia="zh-CN"/>
              </w:rPr>
            </w:pPr>
            <w:r>
              <w:rPr>
                <w:rFonts w:hint="eastAsia" w:ascii="Times New Roman" w:hAnsi="Times New Roman" w:eastAsia="仿宋_GB2312" w:cs="仿宋_GB2312"/>
                <w:color w:val="000000"/>
                <w:sz w:val="21"/>
                <w:szCs w:val="21"/>
                <w:shd w:val="clear" w:color="auto" w:fill="auto"/>
                <w:vertAlign w:val="baseli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color w:val="000000"/>
                <w:sz w:val="21"/>
                <w:szCs w:val="21"/>
                <w:shd w:val="clear" w:color="auto" w:fill="auto"/>
                <w:vertAlign w:val="baseline"/>
                <w:lang w:val="en-US" w:eastAsia="zh-CN"/>
              </w:rPr>
            </w:pPr>
            <w:r>
              <w:rPr>
                <w:rFonts w:hint="eastAsia" w:ascii="Times New Roman" w:hAnsi="Times New Roman" w:cs="仿宋_GB2312"/>
                <w:color w:val="000000"/>
                <w:sz w:val="21"/>
                <w:szCs w:val="21"/>
                <w:shd w:val="clear" w:color="auto" w:fill="auto"/>
                <w:vertAlign w:val="baseline"/>
                <w:lang w:val="en-US" w:eastAsia="zh-CN"/>
              </w:rPr>
              <w:t>□</w:t>
            </w:r>
            <w:r>
              <w:rPr>
                <w:rFonts w:hint="eastAsia" w:ascii="Times New Roman" w:hAnsi="Times New Roman" w:eastAsia="仿宋_GB2312" w:cs="仿宋_GB2312"/>
                <w:color w:val="000000"/>
                <w:sz w:val="21"/>
                <w:szCs w:val="21"/>
                <w:shd w:val="clear" w:color="auto" w:fill="auto"/>
                <w:vertAlign w:val="baseline"/>
                <w:lang w:val="en-US" w:eastAsia="zh-CN"/>
              </w:rPr>
              <w:t>依法协助</w:t>
            </w:r>
          </w:p>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color w:val="000000"/>
                <w:sz w:val="21"/>
                <w:szCs w:val="21"/>
                <w:shd w:val="clear" w:color="auto" w:fill="auto"/>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17" w:type="dxa"/>
            <w:vMerge w:val="restart"/>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仿宋_GB2312"/>
                <w:color w:val="000000"/>
                <w:sz w:val="21"/>
                <w:szCs w:val="21"/>
                <w:shd w:val="clear" w:color="auto" w:fill="auto"/>
                <w:lang w:val="en-US" w:eastAsia="zh-CN"/>
              </w:rPr>
            </w:pPr>
            <w:r>
              <w:rPr>
                <w:rFonts w:hint="eastAsia" w:ascii="Times New Roman" w:hAnsi="Times New Roman" w:eastAsia="仿宋_GB2312" w:cs="仿宋_GB2312"/>
                <w:color w:val="000000"/>
                <w:sz w:val="21"/>
                <w:szCs w:val="21"/>
                <w:shd w:val="clear" w:color="auto" w:fill="auto"/>
                <w:vertAlign w:val="baseline"/>
                <w:lang w:eastAsia="zh-CN"/>
              </w:rPr>
              <w:t>平安建设工作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落实平安建设责任，健全内部风险防控责任制度，完善各项安全防控措施；依法开展社会风险隐患排查，定期排查、及时消除社会风险隐患，并按照规定及时报相关管理部门</w:t>
            </w:r>
            <w:r>
              <w:rPr>
                <w:rFonts w:hint="eastAsia" w:ascii="Times New Roman" w:hAnsi="Times New Roman" w:cs="Times New Roman"/>
                <w:i w:val="0"/>
                <w:iCs w:val="0"/>
                <w:color w:val="000000"/>
                <w:sz w:val="21"/>
                <w:szCs w:val="21"/>
                <w:u w:val="none"/>
                <w:lang w:val="en-US" w:eastAsia="zh-CN"/>
              </w:rPr>
              <w:t>。</w:t>
            </w:r>
          </w:p>
        </w:tc>
        <w:tc>
          <w:tcPr>
            <w:tcW w:w="2253"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0" w:leftChars="0" w:firstLine="0" w:firstLineChars="0"/>
              <w:jc w:val="center"/>
              <w:textAlignment w:val="center"/>
              <w:rPr>
                <w:rFonts w:hint="eastAsia" w:ascii="Times New Roman" w:hAnsi="Times New Roman" w:eastAsia="仿宋_GB2312" w:cs="仿宋_GB2312"/>
                <w:color w:val="000000"/>
                <w:kern w:val="2"/>
                <w:sz w:val="21"/>
                <w:szCs w:val="21"/>
                <w:shd w:val="clear" w:color="auto" w:fill="auto"/>
                <w:lang w:val="en-US" w:eastAsia="zh-CN"/>
              </w:rPr>
            </w:pPr>
            <w:r>
              <w:rPr>
                <w:rFonts w:hint="default" w:ascii="Times New Roman" w:hAnsi="Times New Roman" w:eastAsia="仿宋_GB2312" w:cs="Times New Roman"/>
                <w:i w:val="0"/>
                <w:iCs w:val="0"/>
                <w:color w:val="000000"/>
                <w:sz w:val="21"/>
                <w:szCs w:val="21"/>
                <w:u w:val="none"/>
                <w:lang w:val="en-US" w:eastAsia="zh-CN"/>
              </w:rPr>
              <w:t>市委政法委</w:t>
            </w:r>
          </w:p>
        </w:tc>
        <w:tc>
          <w:tcPr>
            <w:tcW w:w="5144"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《中华人民共和国社区矫正法》第十二条、第二十五条</w:t>
            </w:r>
            <w:r>
              <w:rPr>
                <w:rFonts w:hint="eastAsia" w:ascii="Times New Roman" w:hAnsi="Times New Roman" w:cs="Times New Roman"/>
                <w:i w:val="0"/>
                <w:iCs w:val="0"/>
                <w:color w:val="000000"/>
                <w:sz w:val="21"/>
                <w:szCs w:val="21"/>
                <w:u w:val="none"/>
                <w:lang w:val="en-US" w:eastAsia="zh-CN"/>
              </w:rPr>
              <w:t>；</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《中华人民共和国城市居民委员会组织法》第三条第四款；</w:t>
            </w:r>
          </w:p>
          <w:p>
            <w:pPr>
              <w:keepNext w:val="0"/>
              <w:keepLines w:val="0"/>
              <w:pageBreakBefore w:val="0"/>
              <w:widowControl/>
              <w:numPr>
                <w:ilvl w:val="0"/>
                <w:numId w:val="0"/>
              </w:numPr>
              <w:suppressLineNumbers w:val="0"/>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《浙江省平安建设条例》第五条、第十七条、第四十二条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default" w:ascii="Times New Roman" w:hAnsi="Times New Roman" w:eastAsia="仿宋_GB2312" w:cs="仿宋_GB2312"/>
                <w:snapToGrid w:val="0"/>
                <w:color w:val="auto"/>
                <w:kern w:val="0"/>
                <w:sz w:val="21"/>
                <w:szCs w:val="21"/>
                <w:vertAlign w:val="baseline"/>
                <w:lang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依法协</w:t>
            </w:r>
            <w:r>
              <w:rPr>
                <w:rFonts w:hint="default" w:ascii="Times New Roman" w:hAnsi="Times New Roman" w:cs="仿宋_GB2312"/>
                <w:snapToGrid w:val="0"/>
                <w:color w:val="auto"/>
                <w:kern w:val="0"/>
                <w:sz w:val="21"/>
                <w:szCs w:val="21"/>
                <w:vertAlign w:val="baseline"/>
                <w:lang w:eastAsia="zh-CN" w:bidi="ar"/>
              </w:rPr>
              <w:t>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color w:val="000000"/>
                <w:sz w:val="21"/>
                <w:szCs w:val="21"/>
                <w:shd w:val="clear" w:color="auto" w:fill="auto"/>
                <w:vertAlign w:val="baseline"/>
                <w:lang w:val="en-US" w:eastAsia="zh-CN"/>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17" w:type="dxa"/>
            <w:vMerge w:val="continue"/>
            <w:noWrap w:val="0"/>
            <w:vAlign w:val="center"/>
          </w:tcPr>
          <w:p>
            <w:pPr>
              <w:keepNext w:val="0"/>
              <w:keepLines w:val="0"/>
              <w:pageBreakBefore w:val="0"/>
              <w:widowControl/>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continue"/>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i w:val="0"/>
                <w:iCs w:val="0"/>
                <w:color w:val="000000"/>
                <w:sz w:val="21"/>
                <w:szCs w:val="21"/>
                <w:u w:val="none"/>
                <w:lang w:val="en-US" w:eastAsia="zh-CN"/>
              </w:rPr>
            </w:pP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协助开展平安建设工作，发动社区居民参与群防群治，开展社会治安巡防、安全隐患排查、矛盾纠纷化解、社区矫正监管帮扶、政策宣传等。</w:t>
            </w:r>
          </w:p>
        </w:tc>
        <w:tc>
          <w:tcPr>
            <w:tcW w:w="2253" w:type="dxa"/>
            <w:vMerge w:val="continue"/>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i w:val="0"/>
                <w:iCs w:val="0"/>
                <w:color w:val="000000"/>
                <w:sz w:val="21"/>
                <w:szCs w:val="21"/>
                <w:u w:val="none"/>
                <w:lang w:val="en-US" w:eastAsia="zh-CN"/>
              </w:rPr>
            </w:pPr>
          </w:p>
        </w:tc>
        <w:tc>
          <w:tcPr>
            <w:tcW w:w="5144" w:type="dxa"/>
            <w:vMerge w:val="continue"/>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p>
        </w:tc>
        <w:tc>
          <w:tcPr>
            <w:tcW w:w="1390"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color w:val="000000"/>
                <w:sz w:val="21"/>
                <w:szCs w:val="21"/>
                <w:shd w:val="clear" w:color="auto" w:fill="auto"/>
                <w:vertAlign w:val="baseline"/>
                <w:lang w:val="en-US" w:eastAsia="zh-CN"/>
              </w:rPr>
            </w:pPr>
            <w:r>
              <w:rPr>
                <w:rFonts w:hint="eastAsia" w:ascii="Times New Roman" w:hAnsi="Times New Roman" w:cs="仿宋_GB2312"/>
                <w:color w:val="000000"/>
                <w:sz w:val="21"/>
                <w:szCs w:val="21"/>
                <w:shd w:val="clear" w:color="auto" w:fill="auto"/>
                <w:vertAlign w:val="baseline"/>
                <w:lang w:val="en-US" w:eastAsia="zh-CN"/>
              </w:rPr>
              <w:t>□</w:t>
            </w:r>
            <w:r>
              <w:rPr>
                <w:rFonts w:hint="eastAsia" w:ascii="Times New Roman" w:hAnsi="Times New Roman" w:eastAsia="仿宋_GB2312" w:cs="仿宋_GB2312"/>
                <w:color w:val="000000"/>
                <w:sz w:val="21"/>
                <w:szCs w:val="21"/>
                <w:shd w:val="clear" w:color="auto" w:fill="auto"/>
                <w:vertAlign w:val="baseli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color w:val="000000"/>
                <w:sz w:val="21"/>
                <w:szCs w:val="21"/>
                <w:shd w:val="clear" w:color="auto" w:fill="auto"/>
                <w:vertAlign w:val="baseline"/>
                <w:lang w:val="en-US" w:eastAsia="zh-CN"/>
              </w:rPr>
            </w:pPr>
            <w:r>
              <w:rPr>
                <w:rFonts w:hint="eastAsia" w:ascii="Times New Roman" w:hAnsi="Times New Roman" w:cs="仿宋_GB2312"/>
                <w:color w:val="000000"/>
                <w:sz w:val="21"/>
                <w:szCs w:val="21"/>
                <w:shd w:val="clear" w:color="auto" w:fill="auto"/>
                <w:vertAlign w:val="baseline"/>
                <w:lang w:val="en-US" w:eastAsia="zh-CN"/>
              </w:rPr>
              <w:t>☑</w:t>
            </w:r>
            <w:r>
              <w:rPr>
                <w:rFonts w:hint="eastAsia" w:ascii="Times New Roman" w:hAnsi="Times New Roman" w:eastAsia="仿宋_GB2312" w:cs="仿宋_GB2312"/>
                <w:color w:val="000000"/>
                <w:sz w:val="21"/>
                <w:szCs w:val="21"/>
                <w:shd w:val="clear" w:color="auto" w:fill="auto"/>
                <w:vertAlign w:val="baseline"/>
                <w:lang w:val="en-US" w:eastAsia="zh-CN"/>
              </w:rPr>
              <w:t>依法协助</w:t>
            </w:r>
          </w:p>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color w:val="000000"/>
                <w:sz w:val="21"/>
                <w:szCs w:val="21"/>
                <w:shd w:val="clear" w:color="auto" w:fill="auto"/>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仿宋_GB2312"/>
                <w:color w:val="000000"/>
                <w:kern w:val="2"/>
                <w:sz w:val="21"/>
                <w:szCs w:val="21"/>
                <w:highlight w:val="none"/>
                <w:shd w:val="clear" w:color="auto" w:fill="auto"/>
                <w:lang w:val="en-US" w:eastAsia="zh-CN"/>
              </w:rPr>
            </w:pPr>
            <w:r>
              <w:rPr>
                <w:rFonts w:hint="eastAsia" w:ascii="Times New Roman" w:hAnsi="Times New Roman" w:eastAsia="仿宋_GB2312" w:cs="仿宋_GB2312"/>
                <w:color w:val="000000"/>
                <w:kern w:val="2"/>
                <w:sz w:val="21"/>
                <w:szCs w:val="21"/>
                <w:highlight w:val="none"/>
                <w:shd w:val="clear" w:color="auto" w:fill="auto"/>
                <w:lang w:val="en-US" w:eastAsia="zh-CN"/>
              </w:rPr>
              <w:t>扫黑</w:t>
            </w:r>
          </w:p>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000000"/>
                <w:kern w:val="2"/>
                <w:sz w:val="21"/>
                <w:szCs w:val="21"/>
                <w:highlight w:val="none"/>
                <w:shd w:val="clear" w:color="auto" w:fill="auto"/>
                <w:lang w:val="en-US" w:eastAsia="zh-CN"/>
              </w:rPr>
              <w:t>除恶</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协助开展有组织犯罪预防和治理工作。</w:t>
            </w:r>
          </w:p>
        </w:tc>
        <w:tc>
          <w:tcPr>
            <w:tcW w:w="2253"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color w:val="000000"/>
                <w:kern w:val="2"/>
                <w:sz w:val="21"/>
                <w:szCs w:val="21"/>
                <w:highlight w:val="none"/>
                <w:shd w:val="clear" w:color="auto" w:fill="auto"/>
                <w:lang w:val="en-US" w:eastAsia="zh-CN"/>
              </w:rPr>
              <w:t>市委政法委</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《中华人民共和国反有组织犯罪法》第九条</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color w:val="000000"/>
                <w:sz w:val="21"/>
                <w:szCs w:val="21"/>
                <w:shd w:val="clear" w:color="auto" w:fill="auto"/>
                <w:vertAlign w:val="baseline"/>
                <w:lang w:val="en-US" w:eastAsia="zh-CN"/>
              </w:rPr>
            </w:pPr>
            <w:r>
              <w:rPr>
                <w:rFonts w:hint="eastAsia" w:ascii="Times New Roman" w:hAnsi="Times New Roman" w:eastAsia="仿宋_GB2312" w:cs="仿宋_GB2312"/>
                <w:color w:val="000000"/>
                <w:sz w:val="21"/>
                <w:szCs w:val="21"/>
                <w:shd w:val="clear" w:color="auto" w:fill="auto"/>
                <w:vertAlign w:val="baseli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color w:val="000000"/>
                <w:sz w:val="21"/>
                <w:szCs w:val="21"/>
                <w:shd w:val="clear" w:color="auto" w:fill="auto"/>
                <w:vertAlign w:val="baseline"/>
                <w:lang w:val="en-US" w:eastAsia="zh-CN"/>
              </w:rPr>
            </w:pPr>
            <w:r>
              <w:rPr>
                <w:rFonts w:hint="eastAsia" w:ascii="Times New Roman" w:hAnsi="Times New Roman" w:eastAsia="仿宋_GB2312" w:cs="仿宋_GB2312"/>
                <w:color w:val="000000"/>
                <w:sz w:val="21"/>
                <w:szCs w:val="21"/>
                <w:shd w:val="clear" w:color="auto" w:fill="auto"/>
                <w:vertAlign w:val="baseline"/>
                <w:lang w:val="en-US" w:eastAsia="zh-CN"/>
              </w:rPr>
              <w:t>☑依法协助</w:t>
            </w:r>
          </w:p>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color w:val="000000"/>
                <w:sz w:val="21"/>
                <w:szCs w:val="21"/>
                <w:shd w:val="clear" w:color="auto" w:fill="auto"/>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000000"/>
                <w:kern w:val="2"/>
                <w:sz w:val="21"/>
                <w:szCs w:val="21"/>
                <w:highlight w:val="none"/>
                <w:shd w:val="clear" w:color="auto" w:fill="auto"/>
                <w:lang w:val="en-US" w:eastAsia="zh-CN" w:bidi="ar"/>
              </w:rPr>
              <w:t>法律援助工作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配合法律援助机构核查申请人的经济困难状况等事实</w:t>
            </w:r>
            <w:r>
              <w:rPr>
                <w:rFonts w:hint="eastAsia" w:ascii="Times New Roman" w:hAnsi="Times New Roman"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color w:val="000000"/>
                <w:kern w:val="2"/>
                <w:sz w:val="21"/>
                <w:szCs w:val="21"/>
                <w:highlight w:val="none"/>
                <w:shd w:val="clear" w:color="auto" w:fill="auto"/>
                <w:lang w:val="en-US" w:eastAsia="zh-CN" w:bidi="ar"/>
              </w:rPr>
              <w:t>市委政法委</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《中华人民共和国法律援助法》第四十一条</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color w:val="000000"/>
                <w:sz w:val="21"/>
                <w:szCs w:val="21"/>
                <w:shd w:val="clear" w:color="auto" w:fill="auto"/>
                <w:vertAlign w:val="baseline"/>
                <w:lang w:val="en-US" w:eastAsia="zh-CN"/>
              </w:rPr>
            </w:pPr>
            <w:r>
              <w:rPr>
                <w:rFonts w:hint="eastAsia" w:ascii="Times New Roman" w:hAnsi="Times New Roman" w:eastAsia="仿宋_GB2312" w:cs="仿宋_GB2312"/>
                <w:color w:val="000000"/>
                <w:sz w:val="21"/>
                <w:szCs w:val="21"/>
                <w:shd w:val="clear" w:color="auto" w:fill="auto"/>
                <w:vertAlign w:val="baseli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color w:val="000000"/>
                <w:sz w:val="21"/>
                <w:szCs w:val="21"/>
                <w:shd w:val="clear" w:color="auto" w:fill="auto"/>
                <w:vertAlign w:val="baseline"/>
                <w:lang w:val="en-US" w:eastAsia="zh-CN"/>
              </w:rPr>
            </w:pPr>
            <w:r>
              <w:rPr>
                <w:rFonts w:hint="eastAsia" w:ascii="Times New Roman" w:hAnsi="Times New Roman" w:eastAsia="仿宋_GB2312" w:cs="仿宋_GB2312"/>
                <w:color w:val="000000"/>
                <w:sz w:val="21"/>
                <w:szCs w:val="21"/>
                <w:shd w:val="clear" w:color="auto" w:fill="auto"/>
                <w:vertAlign w:val="baseline"/>
                <w:lang w:val="en-US" w:eastAsia="zh-CN"/>
              </w:rPr>
              <w:t>☑依法协助</w:t>
            </w:r>
          </w:p>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仿宋_GB2312"/>
                <w:color w:val="000000"/>
                <w:sz w:val="21"/>
                <w:szCs w:val="21"/>
                <w:shd w:val="clear" w:color="auto" w:fill="auto"/>
                <w:vertAlign w:val="baseline"/>
                <w:lang w:val="en-US" w:eastAsia="zh-CN"/>
              </w:rPr>
              <w:t>□</w:t>
            </w:r>
            <w:r>
              <w:rPr>
                <w:rFonts w:hint="eastAsia" w:ascii="Times New Roman" w:hAnsi="Times New Roman" w:eastAsia="仿宋_GB2312" w:cs="仿宋_GB2312"/>
                <w:color w:val="000000"/>
                <w:sz w:val="21"/>
                <w:szCs w:val="21"/>
                <w:shd w:val="clear" w:color="auto" w:fill="auto"/>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i w:val="0"/>
                <w:iCs w:val="0"/>
                <w:color w:val="000000"/>
                <w:sz w:val="21"/>
                <w:szCs w:val="21"/>
                <w:u w:val="none"/>
                <w:shd w:val="clear" w:color="auto" w:fill="auto"/>
                <w:lang w:val="en-US" w:eastAsia="zh-CN"/>
              </w:rPr>
              <w:t>信访稳控化解</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协助处理化解社区当地的信访事项和矛盾纠纷；做好</w:t>
            </w:r>
            <w:r>
              <w:rPr>
                <w:rFonts w:hint="eastAsia" w:ascii="Times New Roman" w:hAnsi="Times New Roman" w:cs="Times New Roman"/>
                <w:i w:val="0"/>
                <w:iCs w:val="0"/>
                <w:color w:val="000000"/>
                <w:sz w:val="21"/>
                <w:szCs w:val="21"/>
                <w:u w:val="none"/>
                <w:lang w:val="en-US" w:eastAsia="zh-CN"/>
              </w:rPr>
              <w:t>对</w:t>
            </w:r>
            <w:r>
              <w:rPr>
                <w:rFonts w:hint="eastAsia" w:ascii="Times New Roman" w:hAnsi="Times New Roman" w:eastAsia="仿宋_GB2312" w:cs="Times New Roman"/>
                <w:i w:val="0"/>
                <w:iCs w:val="0"/>
                <w:color w:val="000000"/>
                <w:sz w:val="21"/>
                <w:szCs w:val="21"/>
                <w:u w:val="none"/>
                <w:lang w:val="en-US" w:eastAsia="zh-CN"/>
              </w:rPr>
              <w:t>信访事项已经复查复核和涉法涉诉信访事项已经依法终结的相关信访人疏导教育、矛盾化解、帮扶救助等工作</w:t>
            </w:r>
            <w:r>
              <w:rPr>
                <w:rFonts w:hint="eastAsia" w:ascii="Times New Roman" w:hAnsi="Times New Roman"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000000"/>
                <w:kern w:val="2"/>
                <w:sz w:val="21"/>
                <w:szCs w:val="21"/>
                <w:shd w:val="clear" w:color="auto" w:fill="auto"/>
                <w:lang w:val="en-US" w:eastAsia="zh-CN" w:bidi="ar"/>
              </w:rPr>
              <w:t>市委政法委</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《信访工作条例》第十五条、第三十七条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color w:val="000000"/>
                <w:sz w:val="21"/>
                <w:szCs w:val="21"/>
                <w:shd w:val="clear" w:color="auto" w:fill="auto"/>
                <w:vertAlign w:val="baseline"/>
                <w:lang w:val="en-US" w:eastAsia="zh-CN"/>
              </w:rPr>
            </w:pPr>
            <w:r>
              <w:rPr>
                <w:rFonts w:hint="eastAsia" w:ascii="Times New Roman" w:hAnsi="Times New Roman" w:eastAsia="仿宋_GB2312" w:cs="仿宋_GB2312"/>
                <w:color w:val="000000"/>
                <w:sz w:val="21"/>
                <w:szCs w:val="21"/>
                <w:shd w:val="clear" w:color="auto" w:fill="auto"/>
                <w:vertAlign w:val="baseli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color w:val="000000"/>
                <w:sz w:val="21"/>
                <w:szCs w:val="21"/>
                <w:shd w:val="clear" w:color="auto" w:fill="auto"/>
                <w:vertAlign w:val="baseline"/>
                <w:lang w:val="en-US" w:eastAsia="zh-CN"/>
              </w:rPr>
            </w:pPr>
            <w:r>
              <w:rPr>
                <w:rFonts w:hint="eastAsia" w:ascii="Times New Roman" w:hAnsi="Times New Roman" w:cs="仿宋_GB2312"/>
                <w:color w:val="000000"/>
                <w:sz w:val="21"/>
                <w:szCs w:val="21"/>
                <w:shd w:val="clear" w:color="auto" w:fill="auto"/>
                <w:vertAlign w:val="baseline"/>
                <w:lang w:val="en-US" w:eastAsia="zh-CN"/>
              </w:rPr>
              <w:t>☑</w:t>
            </w:r>
            <w:r>
              <w:rPr>
                <w:rFonts w:hint="eastAsia" w:ascii="Times New Roman" w:hAnsi="Times New Roman" w:eastAsia="仿宋_GB2312" w:cs="仿宋_GB2312"/>
                <w:color w:val="000000"/>
                <w:sz w:val="21"/>
                <w:szCs w:val="21"/>
                <w:shd w:val="clear" w:color="auto" w:fill="auto"/>
                <w:vertAlign w:val="baseline"/>
                <w:lang w:val="en-US" w:eastAsia="zh-CN"/>
              </w:rPr>
              <w:t>依法协助</w:t>
            </w:r>
          </w:p>
          <w:p>
            <w:pPr>
              <w:keepNext w:val="0"/>
              <w:keepLines w:val="0"/>
              <w:pageBreakBefore w:val="0"/>
              <w:suppressLineNumbers w:val="0"/>
              <w:wordWrap/>
              <w:overflowPunct/>
              <w:topLinePunct w:val="0"/>
              <w:bidi w:val="0"/>
              <w:spacing w:beforeAutospacing="0" w:after="0" w:afterAutospacing="0" w:line="300" w:lineRule="exact"/>
              <w:ind w:left="0" w:leftChars="0" w:right="0" w:rightChars="0"/>
              <w:jc w:val="both"/>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color w:val="000000"/>
                <w:sz w:val="21"/>
                <w:szCs w:val="21"/>
                <w:shd w:val="clear" w:color="auto" w:fill="auto"/>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1282"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en-US"/>
              </w:rPr>
            </w:pPr>
            <w:r>
              <w:rPr>
                <w:rFonts w:hint="default" w:ascii="Times New Roman" w:hAnsi="Times New Roman" w:eastAsia="仿宋_GB2312" w:cs="Times New Roman"/>
                <w:i w:val="0"/>
                <w:iCs w:val="0"/>
                <w:color w:val="000000"/>
                <w:sz w:val="21"/>
                <w:szCs w:val="21"/>
                <w:highlight w:val="none"/>
                <w:u w:val="none"/>
                <w:lang w:val="en-US" w:eastAsia="zh-CN"/>
              </w:rPr>
              <w:t>基层群团组织建设</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在上级群团组织的指导下，抓好社区内工会、共青团、妇联等群团组织的创建工作；抓好社区残疾人协会、少先队工作委员会等组织的创建工作。</w:t>
            </w:r>
          </w:p>
        </w:tc>
        <w:tc>
          <w:tcPr>
            <w:tcW w:w="2253"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市群团工作部</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《中华人民共和国工会法》第二章第十一条；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《中国工会章程》第五章第二十五条；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《中国共产主义青年团章程》第五章“团的基层组织”部分；</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《中共中央关于全面加强新时代少先队工作的意见》第六点</w:t>
            </w:r>
            <w:r>
              <w:rPr>
                <w:rFonts w:hint="eastAsia" w:ascii="Times New Roman" w:hAnsi="Times New Roman" w:cs="Times New Roman"/>
                <w:i w:val="0"/>
                <w:iCs w:val="0"/>
                <w:color w:val="000000"/>
                <w:sz w:val="21"/>
                <w:szCs w:val="21"/>
                <w:highlight w:val="none"/>
                <w:u w:val="none"/>
                <w:lang w:val="en-US" w:eastAsia="zh-CN"/>
              </w:rPr>
              <w:t>、</w:t>
            </w:r>
            <w:r>
              <w:rPr>
                <w:rFonts w:hint="default" w:ascii="Times New Roman" w:hAnsi="Times New Roman" w:eastAsia="仿宋_GB2312" w:cs="Times New Roman"/>
                <w:i w:val="0"/>
                <w:iCs w:val="0"/>
                <w:color w:val="000000"/>
                <w:sz w:val="21"/>
                <w:szCs w:val="21"/>
                <w:highlight w:val="none"/>
                <w:u w:val="none"/>
                <w:lang w:val="en-US" w:eastAsia="zh-CN"/>
              </w:rPr>
              <w:t>第十七点、第十九点；</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《中国残疾人联合会章程》第五章第二十二条；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《中华全国妇女联合会章程》第</w:t>
            </w:r>
            <w:r>
              <w:rPr>
                <w:rFonts w:hint="eastAsia" w:ascii="Times New Roman" w:hAnsi="Times New Roman" w:eastAsia="仿宋_GB2312" w:cs="Times New Roman"/>
                <w:i w:val="0"/>
                <w:iCs w:val="0"/>
                <w:color w:val="000000"/>
                <w:sz w:val="21"/>
                <w:szCs w:val="21"/>
                <w:highlight w:val="none"/>
                <w:u w:val="none"/>
                <w:lang w:val="en-US" w:eastAsia="zh-CN"/>
              </w:rPr>
              <w:t>二十五条、第二十六条</w:t>
            </w:r>
            <w:r>
              <w:rPr>
                <w:rFonts w:hint="default" w:ascii="Times New Roman" w:hAnsi="Times New Roman" w:eastAsia="仿宋_GB2312"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w:t>
            </w:r>
            <w:r>
              <w:rPr>
                <w:rFonts w:hint="eastAsia" w:ascii="Times New Roman" w:hAnsi="Times New Roman" w:eastAsia="仿宋_GB2312" w:cs="Times New Roman"/>
                <w:i w:val="0"/>
                <w:iCs w:val="0"/>
                <w:color w:val="000000"/>
                <w:sz w:val="21"/>
                <w:szCs w:val="21"/>
                <w:u w:val="none"/>
                <w:lang w:val="en-US" w:eastAsia="zh-CN"/>
              </w:rPr>
              <w:t>依法承担</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□依法协助</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w:t>
            </w:r>
            <w:r>
              <w:rPr>
                <w:rFonts w:hint="eastAsia" w:ascii="Times New Roman" w:hAnsi="Times New Roman" w:eastAsia="仿宋_GB2312" w:cs="Times New Roman"/>
                <w:i w:val="0"/>
                <w:iCs w:val="0"/>
                <w:color w:val="000000"/>
                <w:sz w:val="21"/>
                <w:szCs w:val="21"/>
                <w:u w:val="no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1282" w:type="dxa"/>
            <w:noWrap w:val="0"/>
            <w:vAlign w:val="center"/>
          </w:tcPr>
          <w:p>
            <w:pPr>
              <w:pStyle w:val="20"/>
              <w:keepNext w:val="0"/>
              <w:keepLines w:val="0"/>
              <w:pageBreakBefore w:val="0"/>
              <w:wordWrap/>
              <w:overflowPunct/>
              <w:topLinePunct w:val="0"/>
              <w:bidi w:val="0"/>
              <w:spacing w:line="300" w:lineRule="exact"/>
              <w:ind w:right="108" w:rightChars="0"/>
              <w:jc w:val="center"/>
              <w:rPr>
                <w:rFonts w:hint="eastAsia"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仿宋_GB2312"/>
                <w:snapToGrid w:val="0"/>
                <w:color w:val="000000"/>
                <w:kern w:val="0"/>
                <w:sz w:val="21"/>
                <w:szCs w:val="21"/>
                <w:highlight w:val="none"/>
                <w:lang w:val="en-US" w:eastAsia="en-US" w:bidi="ar-SA"/>
              </w:rPr>
              <w:t>妇女儿童驿站</w:t>
            </w:r>
            <w:r>
              <w:rPr>
                <w:rFonts w:hint="eastAsia" w:ascii="Times New Roman" w:hAnsi="Times New Roman" w:eastAsia="仿宋_GB2312" w:cs="仿宋_GB2312"/>
                <w:snapToGrid w:val="0"/>
                <w:color w:val="000000"/>
                <w:kern w:val="0"/>
                <w:sz w:val="21"/>
                <w:szCs w:val="21"/>
                <w:highlight w:val="none"/>
                <w:lang w:val="en-US" w:eastAsia="zh-CN" w:bidi="ar-SA"/>
              </w:rPr>
              <w:t>、儿童之家</w:t>
            </w:r>
            <w:r>
              <w:rPr>
                <w:rFonts w:hint="default" w:ascii="Times New Roman" w:hAnsi="Times New Roman" w:eastAsia="仿宋_GB2312" w:cs="仿宋_GB2312"/>
                <w:snapToGrid w:val="0"/>
                <w:color w:val="000000"/>
                <w:kern w:val="0"/>
                <w:sz w:val="21"/>
                <w:szCs w:val="21"/>
                <w:highlight w:val="none"/>
                <w:lang w:val="en-US" w:eastAsia="en-US" w:bidi="ar-SA"/>
              </w:rPr>
              <w:t>建设及管理</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做好社区妇女儿童综合服务驿站、儿童之家的建设管理和日常运行工作。</w:t>
            </w:r>
          </w:p>
        </w:tc>
        <w:tc>
          <w:tcPr>
            <w:tcW w:w="2253"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sz w:val="21"/>
                <w:szCs w:val="21"/>
                <w:highlight w:val="none"/>
                <w:lang w:val="en-US" w:eastAsia="zh-CN"/>
              </w:rPr>
              <w:t>市群团工作部</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《中华</w:t>
            </w:r>
            <w:r>
              <w:rPr>
                <w:rFonts w:hint="default" w:ascii="Times New Roman" w:hAnsi="Times New Roman" w:cs="Times New Roman"/>
                <w:i w:val="0"/>
                <w:iCs w:val="0"/>
                <w:color w:val="000000"/>
                <w:sz w:val="21"/>
                <w:szCs w:val="21"/>
                <w:highlight w:val="none"/>
                <w:u w:val="none"/>
                <w:lang w:eastAsia="zh-CN"/>
              </w:rPr>
              <w:t>全国</w:t>
            </w:r>
            <w:r>
              <w:rPr>
                <w:rFonts w:hint="eastAsia" w:ascii="Times New Roman" w:hAnsi="Times New Roman" w:eastAsia="仿宋_GB2312" w:cs="Times New Roman"/>
                <w:i w:val="0"/>
                <w:iCs w:val="0"/>
                <w:color w:val="000000"/>
                <w:sz w:val="21"/>
                <w:szCs w:val="21"/>
                <w:highlight w:val="none"/>
                <w:u w:val="none"/>
                <w:lang w:val="en-US" w:eastAsia="zh-CN"/>
              </w:rPr>
              <w:t>妇女联合会章程》第五章</w:t>
            </w:r>
            <w:r>
              <w:rPr>
                <w:rFonts w:hint="eastAsia" w:ascii="Times New Roman" w:hAnsi="Times New Roman" w:cs="Times New Roman"/>
                <w:i w:val="0"/>
                <w:iCs w:val="0"/>
                <w:color w:val="000000"/>
                <w:sz w:val="21"/>
                <w:szCs w:val="21"/>
                <w:highlight w:val="none"/>
                <w:u w:val="none"/>
                <w:lang w:val="en-US" w:eastAsia="zh-CN"/>
              </w:rPr>
              <w:t>第</w:t>
            </w:r>
            <w:r>
              <w:rPr>
                <w:rFonts w:hint="eastAsia" w:ascii="Times New Roman" w:hAnsi="Times New Roman" w:eastAsia="仿宋_GB2312" w:cs="Times New Roman"/>
                <w:i w:val="0"/>
                <w:iCs w:val="0"/>
                <w:color w:val="000000"/>
                <w:sz w:val="21"/>
                <w:szCs w:val="21"/>
                <w:highlight w:val="none"/>
                <w:u w:val="none"/>
                <w:lang w:val="en-US" w:eastAsia="zh-CN"/>
              </w:rPr>
              <w:t>二十六条规定</w:t>
            </w:r>
            <w:r>
              <w:rPr>
                <w:rFonts w:hint="eastAsia" w:ascii="Times New Roman" w:hAnsi="Times New Roman" w:cs="Times New Roman"/>
                <w:i w:val="0"/>
                <w:iCs w:val="0"/>
                <w:color w:val="000000"/>
                <w:sz w:val="21"/>
                <w:szCs w:val="21"/>
                <w:highlight w:val="none"/>
                <w:u w:val="none"/>
                <w:lang w:val="en-US" w:eastAsia="zh-CN"/>
              </w:rPr>
              <w:t>；</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《龙港市社区治理条例》第七条第三款</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eastAsia="仿宋_GB2312" w:cs="Times New Roman"/>
                <w:sz w:val="21"/>
                <w:szCs w:val="21"/>
                <w:highlight w:val="none"/>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eastAsia="仿宋_GB2312" w:cs="Times New Roman"/>
                <w:sz w:val="21"/>
                <w:szCs w:val="21"/>
                <w:highlight w:val="none"/>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eastAsia="仿宋_GB2312" w:cs="Times New Roman"/>
                <w:sz w:val="21"/>
                <w:szCs w:val="21"/>
                <w:highlight w:val="none"/>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1282" w:type="dxa"/>
            <w:noWrap w:val="0"/>
            <w:vAlign w:val="center"/>
          </w:tcPr>
          <w:p>
            <w:pPr>
              <w:pStyle w:val="20"/>
              <w:keepNext w:val="0"/>
              <w:keepLines w:val="0"/>
              <w:pageBreakBefore w:val="0"/>
              <w:wordWrap/>
              <w:overflowPunct/>
              <w:topLinePunct w:val="0"/>
              <w:bidi w:val="0"/>
              <w:spacing w:line="300" w:lineRule="exact"/>
              <w:ind w:left="121" w:leftChars="0" w:right="108" w:rightChars="0" w:firstLine="8" w:firstLineChars="0"/>
              <w:jc w:val="center"/>
              <w:rPr>
                <w:rFonts w:hint="eastAsia" w:ascii="Times New Roman" w:hAnsi="Times New Roman" w:eastAsia="仿宋_GB2312" w:cs="Times New Roman"/>
                <w:sz w:val="21"/>
                <w:szCs w:val="21"/>
                <w:highlight w:val="none"/>
                <w:vertAlign w:val="baseline"/>
                <w:lang w:val="en-US" w:eastAsia="zh-CN"/>
              </w:rPr>
            </w:pPr>
            <w:r>
              <w:rPr>
                <w:rFonts w:hint="eastAsia" w:ascii="Times New Roman" w:hAnsi="Times New Roman" w:eastAsia="仿宋_GB2312" w:cs="仿宋_GB2312"/>
                <w:snapToGrid w:val="0"/>
                <w:color w:val="000000"/>
                <w:kern w:val="0"/>
                <w:sz w:val="21"/>
                <w:szCs w:val="21"/>
                <w:highlight w:val="none"/>
                <w:lang w:val="en-US" w:eastAsia="zh-CN" w:bidi="ar-SA"/>
              </w:rPr>
              <w:t>残疾人之家建设及管理</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协助做好社区内的残疾人之家创建及日常运营、</w:t>
            </w:r>
            <w:r>
              <w:rPr>
                <w:rFonts w:hint="default" w:ascii="Times New Roman" w:hAnsi="Times New Roman" w:eastAsia="仿宋_GB2312" w:cs="Times New Roman"/>
                <w:i w:val="0"/>
                <w:iCs w:val="0"/>
                <w:color w:val="000000"/>
                <w:sz w:val="21"/>
                <w:szCs w:val="21"/>
                <w:highlight w:val="none"/>
                <w:u w:val="none"/>
                <w:lang w:val="en-US" w:eastAsia="zh-CN"/>
              </w:rPr>
              <w:t>安全生产、</w:t>
            </w:r>
            <w:r>
              <w:rPr>
                <w:rFonts w:hint="eastAsia" w:ascii="Times New Roman" w:hAnsi="Times New Roman" w:eastAsia="仿宋_GB2312" w:cs="Times New Roman"/>
                <w:i w:val="0"/>
                <w:iCs w:val="0"/>
                <w:color w:val="000000"/>
                <w:sz w:val="21"/>
                <w:szCs w:val="21"/>
                <w:highlight w:val="none"/>
                <w:u w:val="none"/>
                <w:lang w:val="en-US" w:eastAsia="zh-CN"/>
              </w:rPr>
              <w:t>消防安全等管理工作。</w:t>
            </w:r>
          </w:p>
        </w:tc>
        <w:tc>
          <w:tcPr>
            <w:tcW w:w="2253"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sz w:val="21"/>
                <w:szCs w:val="21"/>
                <w:highlight w:val="none"/>
                <w:lang w:val="en-US" w:eastAsia="zh-CN"/>
              </w:rPr>
              <w:t>市群团工作部</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《浙江省残疾人联合会等七部门 关于推进“残疾人之家”规范化建设的意见》第三项</w:t>
            </w:r>
            <w:r>
              <w:rPr>
                <w:rFonts w:hint="default" w:ascii="Times New Roman" w:hAnsi="Times New Roman" w:eastAsia="仿宋_GB2312" w:cs="Times New Roman"/>
                <w:i w:val="0"/>
                <w:iCs w:val="0"/>
                <w:color w:val="000000"/>
                <w:sz w:val="21"/>
                <w:szCs w:val="21"/>
                <w:highlight w:val="none"/>
                <w:u w:val="none"/>
                <w:lang w:val="en-US" w:eastAsia="zh-CN"/>
              </w:rPr>
              <w:t>第一</w:t>
            </w:r>
            <w:r>
              <w:rPr>
                <w:rFonts w:hint="eastAsia" w:ascii="Times New Roman" w:hAnsi="Times New Roman" w:eastAsia="仿宋_GB2312" w:cs="Times New Roman"/>
                <w:i w:val="0"/>
                <w:iCs w:val="0"/>
                <w:color w:val="000000"/>
                <w:sz w:val="21"/>
                <w:szCs w:val="21"/>
                <w:highlight w:val="none"/>
                <w:u w:val="none"/>
                <w:lang w:val="en-US" w:eastAsia="zh-CN"/>
              </w:rPr>
              <w:t>款</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highlight w:val="none"/>
                <w:vertAlign w:val="baseline"/>
                <w:lang w:val="en-US" w:eastAsia="zh-CN"/>
              </w:rPr>
            </w:pPr>
            <w:r>
              <w:rPr>
                <w:rFonts w:hint="eastAsia" w:ascii="Times New Roman" w:hAnsi="Times New Roman" w:eastAsia="仿宋_GB2312" w:cs="Times New Roman"/>
                <w:sz w:val="21"/>
                <w:szCs w:val="21"/>
                <w:highlight w:val="none"/>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eastAsia="仿宋_GB2312" w:cs="Times New Roman"/>
                <w:sz w:val="21"/>
                <w:szCs w:val="21"/>
                <w:highlight w:val="none"/>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eastAsia="仿宋_GB2312" w:cs="Times New Roman"/>
                <w:sz w:val="21"/>
                <w:szCs w:val="21"/>
                <w:highlight w:val="none"/>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pStyle w:val="20"/>
              <w:keepNext w:val="0"/>
              <w:keepLines w:val="0"/>
              <w:pageBreakBefore w:val="0"/>
              <w:wordWrap/>
              <w:overflowPunct/>
              <w:topLinePunct w:val="0"/>
              <w:bidi w:val="0"/>
              <w:spacing w:line="300" w:lineRule="exact"/>
              <w:ind w:left="121" w:leftChars="0" w:right="108" w:rightChars="0" w:firstLine="8" w:firstLineChars="0"/>
              <w:jc w:val="center"/>
              <w:rPr>
                <w:rFonts w:hint="eastAsia" w:ascii="Times New Roman" w:hAnsi="Times New Roman" w:eastAsia="仿宋_GB2312" w:cs="Times New Roman"/>
                <w:sz w:val="21"/>
                <w:szCs w:val="21"/>
                <w:vertAlign w:val="baseline"/>
                <w:lang w:val="en-US" w:eastAsia="zh-CN"/>
              </w:rPr>
            </w:pPr>
            <w:r>
              <w:rPr>
                <w:rFonts w:hint="eastAsia"/>
                <w:lang w:val="en-US" w:eastAsia="zh-CN"/>
              </w:rPr>
              <w:t>残疾人补贴相关工作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做好困难残疾人慰问对象名单、就业创业补贴、个体养老保险补助、助学补助、学费住宿费补贴等项目有关材料报送工作</w:t>
            </w:r>
            <w:r>
              <w:rPr>
                <w:rFonts w:hint="eastAsia" w:ascii="Times New Roman" w:hAnsi="Times New Roman" w:cs="Times New Roman"/>
                <w:i w:val="0"/>
                <w:iCs w:val="0"/>
                <w:color w:val="000000"/>
                <w:sz w:val="21"/>
                <w:szCs w:val="21"/>
                <w:u w:val="none"/>
                <w:lang w:val="en-US" w:eastAsia="zh-CN"/>
              </w:rPr>
              <w:t>。</w:t>
            </w:r>
          </w:p>
        </w:tc>
        <w:tc>
          <w:tcPr>
            <w:tcW w:w="2253"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sz w:val="21"/>
                <w:szCs w:val="21"/>
                <w:lang w:val="en-US" w:eastAsia="zh-CN"/>
              </w:rPr>
              <w:t>市群团工作部</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《中华人民共和国残疾人保障法》</w:t>
            </w:r>
            <w:r>
              <w:rPr>
                <w:rFonts w:hint="default" w:ascii="Times New Roman" w:hAnsi="Times New Roman" w:eastAsia="仿宋_GB2312" w:cs="Times New Roman"/>
                <w:i w:val="0"/>
                <w:iCs w:val="0"/>
                <w:color w:val="000000"/>
                <w:sz w:val="21"/>
                <w:szCs w:val="21"/>
                <w:u w:val="none"/>
                <w:lang w:val="en-US" w:eastAsia="zh-CN"/>
              </w:rPr>
              <w:t>总则第七条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sz w:val="21"/>
                <w:szCs w:val="21"/>
              </w:rPr>
              <w:t>残疾人无障碍创建</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协助做好社区内公共场所残疾人无障碍环境改造及社区内困难残疾人家庭无障碍改造、残疾人辅具发放。</w:t>
            </w:r>
          </w:p>
        </w:tc>
        <w:tc>
          <w:tcPr>
            <w:tcW w:w="2253"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sz w:val="21"/>
                <w:szCs w:val="21"/>
                <w:lang w:val="en-US" w:eastAsia="zh-CN"/>
              </w:rPr>
              <w:t>市群团工作部</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《中华人民共和国无障碍环境建设法》</w:t>
            </w:r>
            <w:r>
              <w:rPr>
                <w:rFonts w:hint="default" w:ascii="Times New Roman" w:hAnsi="Times New Roman" w:eastAsia="仿宋_GB2312" w:cs="Times New Roman"/>
                <w:i w:val="0"/>
                <w:iCs w:val="0"/>
                <w:color w:val="000000"/>
                <w:sz w:val="21"/>
                <w:szCs w:val="21"/>
                <w:u w:val="none"/>
                <w:lang w:val="en-US" w:eastAsia="zh-CN"/>
              </w:rPr>
              <w:t>第</w:t>
            </w:r>
            <w:r>
              <w:rPr>
                <w:rFonts w:hint="eastAsia" w:ascii="Times New Roman" w:hAnsi="Times New Roman" w:eastAsia="仿宋_GB2312" w:cs="Times New Roman"/>
                <w:i w:val="0"/>
                <w:iCs w:val="0"/>
                <w:color w:val="000000"/>
                <w:sz w:val="21"/>
                <w:szCs w:val="21"/>
                <w:u w:val="none"/>
                <w:lang w:val="en-US" w:eastAsia="zh-CN"/>
              </w:rPr>
              <w:t>十九</w:t>
            </w:r>
            <w:r>
              <w:rPr>
                <w:rFonts w:hint="default" w:ascii="Times New Roman" w:hAnsi="Times New Roman" w:eastAsia="仿宋_GB2312" w:cs="Times New Roman"/>
                <w:i w:val="0"/>
                <w:iCs w:val="0"/>
                <w:color w:val="000000"/>
                <w:sz w:val="21"/>
                <w:szCs w:val="21"/>
                <w:u w:val="none"/>
                <w:lang w:val="en-US" w:eastAsia="zh-CN"/>
              </w:rPr>
              <w:t>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Times New Roman"/>
                <w:sz w:val="21"/>
                <w:szCs w:val="21"/>
                <w:vertAlign w:val="baseline"/>
                <w:lang w:val="en-US" w:eastAsia="zh-CN"/>
              </w:rPr>
            </w:pPr>
            <w:r>
              <w:rPr>
                <w:rFonts w:hint="default" w:ascii="Times New Roman" w:hAnsi="Times New Roman" w:eastAsia="仿宋_GB2312" w:cs="仿宋_GB2312"/>
                <w:snapToGrid w:val="0"/>
                <w:color w:val="000000"/>
                <w:kern w:val="0"/>
                <w:sz w:val="21"/>
                <w:szCs w:val="21"/>
                <w:lang w:val="en-US" w:eastAsia="en-US" w:bidi="ar-SA"/>
              </w:rPr>
              <w:t>社区家长学校工作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制定</w:t>
            </w:r>
            <w:r>
              <w:rPr>
                <w:rFonts w:hint="eastAsia" w:ascii="Times New Roman" w:hAnsi="Times New Roman" w:eastAsia="仿宋_GB2312" w:cs="Times New Roman"/>
                <w:i w:val="0"/>
                <w:iCs w:val="0"/>
                <w:color w:val="000000"/>
                <w:sz w:val="21"/>
                <w:szCs w:val="21"/>
                <w:u w:val="none"/>
                <w:lang w:val="en-US" w:eastAsia="zh-CN"/>
              </w:rPr>
              <w:t>社区</w:t>
            </w:r>
            <w:r>
              <w:rPr>
                <w:rFonts w:hint="default" w:ascii="Times New Roman" w:hAnsi="Times New Roman" w:eastAsia="仿宋_GB2312" w:cs="Times New Roman"/>
                <w:i w:val="0"/>
                <w:iCs w:val="0"/>
                <w:color w:val="000000"/>
                <w:sz w:val="21"/>
                <w:szCs w:val="21"/>
                <w:u w:val="none"/>
                <w:lang w:val="en-US" w:eastAsia="zh-CN"/>
              </w:rPr>
              <w:t>家长学校年度计划，</w:t>
            </w:r>
            <w:r>
              <w:rPr>
                <w:rFonts w:hint="eastAsia" w:ascii="Times New Roman" w:hAnsi="Times New Roman" w:eastAsia="仿宋_GB2312" w:cs="Times New Roman"/>
                <w:i w:val="0"/>
                <w:iCs w:val="0"/>
                <w:color w:val="000000"/>
                <w:sz w:val="21"/>
                <w:szCs w:val="21"/>
                <w:u w:val="none"/>
                <w:lang w:val="en-US" w:eastAsia="zh-CN"/>
              </w:rPr>
              <w:t>开展家庭教育指导服务</w:t>
            </w:r>
            <w:r>
              <w:rPr>
                <w:rFonts w:hint="default" w:ascii="Times New Roman" w:hAnsi="Times New Roman" w:eastAsia="仿宋_GB2312" w:cs="Times New Roman"/>
                <w:i w:val="0"/>
                <w:iCs w:val="0"/>
                <w:color w:val="000000"/>
                <w:sz w:val="21"/>
                <w:szCs w:val="21"/>
                <w:u w:val="none"/>
                <w:lang w:val="en-US" w:eastAsia="zh-CN"/>
              </w:rPr>
              <w:t>活动</w:t>
            </w:r>
            <w:r>
              <w:rPr>
                <w:rFonts w:hint="eastAsia" w:ascii="Times New Roman" w:hAnsi="Times New Roman" w:eastAsia="仿宋_GB2312" w:cs="Times New Roman"/>
                <w:i w:val="0"/>
                <w:iCs w:val="0"/>
                <w:color w:val="000000"/>
                <w:sz w:val="21"/>
                <w:szCs w:val="21"/>
                <w:u w:val="none"/>
                <w:lang w:val="en-US" w:eastAsia="zh-CN"/>
              </w:rPr>
              <w:t>。</w:t>
            </w:r>
          </w:p>
        </w:tc>
        <w:tc>
          <w:tcPr>
            <w:tcW w:w="2253"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sz w:val="21"/>
                <w:szCs w:val="21"/>
                <w:lang w:val="en-US" w:eastAsia="zh-CN"/>
              </w:rPr>
              <w:t>市群团工作部</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《龙港市社区治理条例》第七条第三款</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科普</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i w:val="0"/>
                <w:iCs w:val="0"/>
                <w:color w:val="000000"/>
                <w:sz w:val="21"/>
                <w:szCs w:val="21"/>
                <w:u w:val="none"/>
                <w:lang w:val="en-US" w:eastAsia="zh-CN"/>
              </w:rPr>
              <w:t>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建立社区科普宣传设施和科普志愿者队伍，开展社区科普活动。</w:t>
            </w:r>
          </w:p>
        </w:tc>
        <w:tc>
          <w:tcPr>
            <w:tcW w:w="2253"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sz w:val="21"/>
                <w:szCs w:val="21"/>
                <w:lang w:val="en-US" w:eastAsia="zh-CN"/>
              </w:rPr>
              <w:t>市群团工作部</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《浙江省科学技术普及条例》</w:t>
            </w:r>
            <w:r>
              <w:rPr>
                <w:rFonts w:hint="default" w:ascii="Times New Roman" w:hAnsi="Times New Roman" w:eastAsia="仿宋_GB2312" w:cs="Times New Roman"/>
                <w:i w:val="0"/>
                <w:iCs w:val="0"/>
                <w:color w:val="000000"/>
                <w:sz w:val="21"/>
                <w:szCs w:val="21"/>
                <w:u w:val="none"/>
                <w:lang w:val="en-US" w:eastAsia="zh-CN"/>
              </w:rPr>
              <w:t>第三十六条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default"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snapToGrid w:val="0"/>
                <w:color w:val="000000"/>
                <w:kern w:val="0"/>
                <w:sz w:val="21"/>
                <w:szCs w:val="21"/>
                <w:highlight w:val="none"/>
                <w:lang w:val="en-US" w:eastAsia="zh-CN" w:bidi="ar-SA"/>
              </w:rPr>
            </w:pPr>
            <w:r>
              <w:rPr>
                <w:rFonts w:hint="eastAsia" w:ascii="Times New Roman" w:hAnsi="Times New Roman" w:eastAsia="仿宋_GB2312" w:cs="Times New Roman"/>
                <w:i w:val="0"/>
                <w:iCs w:val="0"/>
                <w:color w:val="000000"/>
                <w:sz w:val="21"/>
                <w:szCs w:val="21"/>
                <w:highlight w:val="none"/>
                <w:u w:val="none"/>
                <w:lang w:val="en-US" w:eastAsia="zh-CN"/>
              </w:rPr>
              <w:t>统计调查、普查</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协助做好农业统计、月度劳动力、粮食产量监测、畜情监测、畜牧业、个体工业和贸易业、名录库等各类调查以及人口普查、经济普查、农业普查等大型普查。</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 w:eastAsia="zh-CN"/>
              </w:rPr>
              <w:t>市经济发展局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w:t>
            </w:r>
            <w:r>
              <w:rPr>
                <w:rFonts w:hint="eastAsia" w:ascii="Times New Roman" w:hAnsi="Times New Roman" w:cs="Times New Roman"/>
                <w:i w:val="0"/>
                <w:iCs w:val="0"/>
                <w:color w:val="000000"/>
                <w:sz w:val="21"/>
                <w:szCs w:val="21"/>
                <w:highlight w:val="none"/>
                <w:u w:val="none"/>
                <w:lang w:val="en-US" w:eastAsia="zh-CN"/>
              </w:rPr>
              <w:t>十二</w:t>
            </w:r>
            <w:r>
              <w:rPr>
                <w:rFonts w:hint="eastAsia" w:ascii="Times New Roman" w:hAnsi="Times New Roman" w:eastAsia="仿宋_GB2312" w:cs="Times New Roman"/>
                <w:i w:val="0"/>
                <w:iCs w:val="0"/>
                <w:color w:val="000000"/>
                <w:sz w:val="21"/>
                <w:szCs w:val="21"/>
                <w:highlight w:val="none"/>
                <w:u w:val="none"/>
                <w:lang w:val="en-US" w:eastAsia="zh-CN"/>
              </w:rPr>
              <w:t>款</w:t>
            </w:r>
            <w:r>
              <w:rPr>
                <w:rFonts w:hint="eastAsia" w:ascii="Times New Roman" w:hAnsi="Times New Roman" w:cs="Times New Roman"/>
                <w:i w:val="0"/>
                <w:iCs w:val="0"/>
                <w:color w:val="000000"/>
                <w:sz w:val="21"/>
                <w:szCs w:val="21"/>
                <w:highlight w:val="none"/>
                <w:u w:val="none"/>
                <w:lang w:val="en-US" w:eastAsia="zh-CN"/>
              </w:rPr>
              <w:t>；</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《中华人民共和国</w:t>
            </w:r>
            <w:r>
              <w:rPr>
                <w:rFonts w:hint="eastAsia" w:ascii="Times New Roman" w:hAnsi="Times New Roman" w:eastAsia="仿宋_GB2312" w:cs="Times New Roman"/>
                <w:i w:val="0"/>
                <w:iCs w:val="0"/>
                <w:color w:val="000000"/>
                <w:sz w:val="21"/>
                <w:szCs w:val="21"/>
                <w:highlight w:val="none"/>
                <w:u w:val="none"/>
                <w:lang w:val="en-US" w:eastAsia="zh-CN"/>
              </w:rPr>
              <w:t>统计</w:t>
            </w:r>
            <w:r>
              <w:rPr>
                <w:rFonts w:hint="default" w:ascii="Times New Roman" w:hAnsi="Times New Roman" w:eastAsia="仿宋_GB2312" w:cs="Times New Roman"/>
                <w:i w:val="0"/>
                <w:iCs w:val="0"/>
                <w:color w:val="000000"/>
                <w:sz w:val="21"/>
                <w:szCs w:val="21"/>
                <w:highlight w:val="none"/>
                <w:u w:val="none"/>
                <w:lang w:val="en-US" w:eastAsia="zh-CN"/>
              </w:rPr>
              <w:t>法》</w:t>
            </w:r>
            <w:r>
              <w:rPr>
                <w:rFonts w:hint="eastAsia" w:ascii="Times New Roman" w:hAnsi="Times New Roman" w:eastAsia="仿宋_GB2312" w:cs="Times New Roman"/>
                <w:i w:val="0"/>
                <w:iCs w:val="0"/>
                <w:color w:val="000000"/>
                <w:sz w:val="21"/>
                <w:szCs w:val="21"/>
                <w:highlight w:val="none"/>
                <w:u w:val="none"/>
                <w:lang w:val="en-US" w:eastAsia="zh-CN"/>
              </w:rPr>
              <w:t>；</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《中华人民共和国统计法实施条例》</w:t>
            </w:r>
            <w:r>
              <w:rPr>
                <w:rFonts w:hint="eastAsia" w:ascii="Times New Roman" w:hAnsi="Times New Roman" w:eastAsia="仿宋_GB2312" w:cs="Times New Roman"/>
                <w:i w:val="0"/>
                <w:iCs w:val="0"/>
                <w:color w:val="000000"/>
                <w:sz w:val="21"/>
                <w:szCs w:val="21"/>
                <w:highlight w:val="none"/>
                <w:u w:val="none"/>
                <w:lang w:val="en-US" w:eastAsia="zh-CN"/>
              </w:rPr>
              <w:t>；</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w:t>
            </w:r>
            <w:r>
              <w:rPr>
                <w:rFonts w:hint="eastAsia" w:ascii="Times New Roman" w:hAnsi="Times New Roman" w:eastAsia="仿宋_GB2312" w:cs="Times New Roman"/>
                <w:i w:val="0"/>
                <w:iCs w:val="0"/>
                <w:color w:val="000000"/>
                <w:sz w:val="21"/>
                <w:szCs w:val="21"/>
                <w:highlight w:val="none"/>
                <w:u w:val="none"/>
                <w:lang w:val="en-US" w:eastAsia="zh-CN"/>
              </w:rPr>
              <w:t>全国经济普查条例》、</w:t>
            </w:r>
            <w:r>
              <w:rPr>
                <w:rFonts w:hint="default" w:ascii="Times New Roman" w:hAnsi="Times New Roman" w:eastAsia="仿宋_GB2312" w:cs="Times New Roman"/>
                <w:i w:val="0"/>
                <w:iCs w:val="0"/>
                <w:color w:val="000000"/>
                <w:sz w:val="21"/>
                <w:szCs w:val="21"/>
                <w:highlight w:val="none"/>
                <w:u w:val="none"/>
                <w:lang w:val="en-US" w:eastAsia="zh-CN"/>
              </w:rPr>
              <w:t>《</w:t>
            </w:r>
            <w:r>
              <w:rPr>
                <w:rFonts w:hint="eastAsia" w:ascii="Times New Roman" w:hAnsi="Times New Roman" w:eastAsia="仿宋_GB2312" w:cs="Times New Roman"/>
                <w:i w:val="0"/>
                <w:iCs w:val="0"/>
                <w:color w:val="000000"/>
                <w:sz w:val="21"/>
                <w:szCs w:val="21"/>
                <w:highlight w:val="none"/>
                <w:u w:val="none"/>
                <w:lang w:val="en-US" w:eastAsia="zh-CN"/>
              </w:rPr>
              <w:t>全国农业普查条例》、</w:t>
            </w:r>
            <w:r>
              <w:rPr>
                <w:rFonts w:hint="default" w:ascii="Times New Roman" w:hAnsi="Times New Roman" w:eastAsia="仿宋_GB2312" w:cs="Times New Roman"/>
                <w:i w:val="0"/>
                <w:iCs w:val="0"/>
                <w:color w:val="000000"/>
                <w:sz w:val="21"/>
                <w:szCs w:val="21"/>
                <w:highlight w:val="none"/>
                <w:u w:val="none"/>
                <w:lang w:val="en-US" w:eastAsia="zh-CN"/>
              </w:rPr>
              <w:t>《</w:t>
            </w:r>
            <w:r>
              <w:rPr>
                <w:rFonts w:hint="eastAsia" w:ascii="Times New Roman" w:hAnsi="Times New Roman" w:eastAsia="仿宋_GB2312" w:cs="Times New Roman"/>
                <w:i w:val="0"/>
                <w:iCs w:val="0"/>
                <w:color w:val="000000"/>
                <w:sz w:val="21"/>
                <w:szCs w:val="21"/>
                <w:highlight w:val="none"/>
                <w:u w:val="none"/>
                <w:lang w:val="en-US" w:eastAsia="zh-CN"/>
              </w:rPr>
              <w:t>全国人口普查条例》</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default"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eastAsia="仿宋_GB2312" w:cs="仿宋_GB2312"/>
                <w:snapToGrid w:val="0"/>
                <w:color w:val="auto"/>
                <w:kern w:val="0"/>
                <w:sz w:val="21"/>
                <w:szCs w:val="21"/>
                <w:highlight w:val="none"/>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cs="仿宋_GB2312"/>
                <w:snapToGrid w:val="0"/>
                <w:color w:val="auto"/>
                <w:kern w:val="0"/>
                <w:sz w:val="21"/>
                <w:szCs w:val="21"/>
                <w:highlight w:val="none"/>
                <w:vertAlign w:val="baseline"/>
                <w:lang w:val="en-US" w:eastAsia="zh-CN" w:bidi="ar"/>
              </w:rPr>
              <w:t>□</w:t>
            </w:r>
            <w:r>
              <w:rPr>
                <w:rFonts w:hint="eastAsia" w:ascii="Times New Roman" w:hAnsi="Times New Roman" w:eastAsia="仿宋_GB2312" w:cs="仿宋_GB2312"/>
                <w:snapToGrid w:val="0"/>
                <w:color w:val="auto"/>
                <w:kern w:val="0"/>
                <w:sz w:val="21"/>
                <w:szCs w:val="21"/>
                <w:highlight w:val="none"/>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eastAsia="仿宋_GB2312" w:cs="仿宋_GB2312"/>
                <w:snapToGrid w:val="0"/>
                <w:color w:val="auto"/>
                <w:kern w:val="0"/>
                <w:sz w:val="21"/>
                <w:szCs w:val="21"/>
                <w:highlight w:val="none"/>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snapToGrid w:val="0"/>
                <w:color w:val="000000"/>
                <w:kern w:val="0"/>
                <w:sz w:val="21"/>
                <w:szCs w:val="21"/>
                <w:highlight w:val="none"/>
                <w:lang w:val="en-US" w:eastAsia="zh-CN" w:bidi="ar-SA"/>
              </w:rPr>
            </w:pPr>
            <w:r>
              <w:rPr>
                <w:rFonts w:hint="eastAsia" w:ascii="Times New Roman" w:hAnsi="Times New Roman" w:eastAsia="仿宋_GB2312" w:cs="Times New Roman"/>
                <w:i w:val="0"/>
                <w:iCs w:val="0"/>
                <w:color w:val="000000"/>
                <w:sz w:val="21"/>
                <w:szCs w:val="21"/>
                <w:highlight w:val="none"/>
                <w:u w:val="none"/>
                <w:lang w:val="en-US" w:eastAsia="zh-CN"/>
              </w:rPr>
              <w:t>工业用地征地政策处理</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协助辖区内企业（含小微企业园）生产经营等日常管理服务和问题排摸反馈等工作。</w:t>
            </w:r>
          </w:p>
        </w:tc>
        <w:tc>
          <w:tcPr>
            <w:tcW w:w="2253"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市经济发展局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《龙港市社区治理条例》第七条第四款</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default"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eastAsia="仿宋_GB2312" w:cs="仿宋_GB2312"/>
                <w:snapToGrid w:val="0"/>
                <w:color w:val="auto"/>
                <w:kern w:val="0"/>
                <w:sz w:val="21"/>
                <w:szCs w:val="21"/>
                <w:highlight w:val="none"/>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cs="仿宋_GB2312"/>
                <w:snapToGrid w:val="0"/>
                <w:color w:val="auto"/>
                <w:kern w:val="0"/>
                <w:sz w:val="21"/>
                <w:szCs w:val="21"/>
                <w:highlight w:val="none"/>
                <w:vertAlign w:val="baseline"/>
                <w:lang w:val="en-US" w:eastAsia="zh-CN" w:bidi="ar"/>
              </w:rPr>
              <w:t>□</w:t>
            </w:r>
            <w:r>
              <w:rPr>
                <w:rFonts w:hint="eastAsia" w:ascii="Times New Roman" w:hAnsi="Times New Roman" w:eastAsia="仿宋_GB2312" w:cs="仿宋_GB2312"/>
                <w:snapToGrid w:val="0"/>
                <w:color w:val="auto"/>
                <w:kern w:val="0"/>
                <w:sz w:val="21"/>
                <w:szCs w:val="21"/>
                <w:highlight w:val="none"/>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cs="仿宋_GB2312"/>
                <w:snapToGrid w:val="0"/>
                <w:color w:val="auto"/>
                <w:kern w:val="0"/>
                <w:sz w:val="21"/>
                <w:szCs w:val="21"/>
                <w:highlight w:val="none"/>
                <w:vertAlign w:val="baseline"/>
                <w:lang w:val="en-US" w:eastAsia="zh-CN" w:bidi="ar"/>
              </w:rPr>
              <w:t>☑</w:t>
            </w:r>
            <w:r>
              <w:rPr>
                <w:rFonts w:hint="eastAsia" w:ascii="Times New Roman" w:hAnsi="Times New Roman" w:eastAsia="仿宋_GB2312" w:cs="仿宋_GB2312"/>
                <w:snapToGrid w:val="0"/>
                <w:color w:val="auto"/>
                <w:kern w:val="0"/>
                <w:sz w:val="21"/>
                <w:szCs w:val="21"/>
                <w:highlight w:val="none"/>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snapToGrid w:val="0"/>
                <w:color w:val="000000"/>
                <w:kern w:val="0"/>
                <w:sz w:val="21"/>
                <w:szCs w:val="21"/>
                <w:highlight w:val="none"/>
                <w:lang w:val="en-US" w:eastAsia="zh-CN" w:bidi="ar-SA"/>
              </w:rPr>
            </w:pPr>
            <w:r>
              <w:rPr>
                <w:rFonts w:hint="default" w:ascii="Times New Roman" w:hAnsi="Times New Roman" w:eastAsia="仿宋_GB2312" w:cs="Times New Roman"/>
                <w:i w:val="0"/>
                <w:iCs w:val="0"/>
                <w:color w:val="000000"/>
                <w:sz w:val="21"/>
                <w:szCs w:val="21"/>
                <w:highlight w:val="none"/>
                <w:u w:val="none"/>
                <w:lang w:eastAsia="zh-CN"/>
              </w:rPr>
              <w:t>工业企业日常管理</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协助辖区内企业安全生产等日常管理服务和问题排摸反馈等工作。</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 w:eastAsia="zh-CN"/>
              </w:rPr>
              <w:t>市经济发展局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《龙港市社区治理条例》第七条第六款</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default"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eastAsia="仿宋_GB2312" w:cs="仿宋_GB2312"/>
                <w:snapToGrid w:val="0"/>
                <w:color w:val="auto"/>
                <w:kern w:val="0"/>
                <w:sz w:val="21"/>
                <w:szCs w:val="21"/>
                <w:highlight w:val="none"/>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cs="仿宋_GB2312"/>
                <w:snapToGrid w:val="0"/>
                <w:color w:val="auto"/>
                <w:kern w:val="0"/>
                <w:sz w:val="21"/>
                <w:szCs w:val="21"/>
                <w:highlight w:val="none"/>
                <w:vertAlign w:val="baseline"/>
                <w:lang w:val="en-US" w:eastAsia="zh-CN" w:bidi="ar"/>
              </w:rPr>
              <w:t>□</w:t>
            </w:r>
            <w:r>
              <w:rPr>
                <w:rFonts w:hint="eastAsia" w:ascii="Times New Roman" w:hAnsi="Times New Roman" w:eastAsia="仿宋_GB2312" w:cs="仿宋_GB2312"/>
                <w:snapToGrid w:val="0"/>
                <w:color w:val="auto"/>
                <w:kern w:val="0"/>
                <w:sz w:val="21"/>
                <w:szCs w:val="21"/>
                <w:highlight w:val="none"/>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cs="仿宋_GB2312"/>
                <w:snapToGrid w:val="0"/>
                <w:color w:val="auto"/>
                <w:kern w:val="0"/>
                <w:sz w:val="21"/>
                <w:szCs w:val="21"/>
                <w:highlight w:val="none"/>
                <w:vertAlign w:val="baseline"/>
                <w:lang w:val="en-US" w:eastAsia="zh-CN" w:bidi="ar"/>
              </w:rPr>
              <w:t>☑</w:t>
            </w:r>
            <w:r>
              <w:rPr>
                <w:rFonts w:hint="eastAsia" w:ascii="Times New Roman" w:hAnsi="Times New Roman" w:eastAsia="仿宋_GB2312" w:cs="仿宋_GB2312"/>
                <w:snapToGrid w:val="0"/>
                <w:color w:val="auto"/>
                <w:kern w:val="0"/>
                <w:sz w:val="21"/>
                <w:szCs w:val="21"/>
                <w:highlight w:val="none"/>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ordWrap/>
              <w:overflowPunct/>
              <w:topLinePunct w:val="0"/>
              <w:bidi w:val="0"/>
              <w:spacing w:line="300" w:lineRule="exact"/>
              <w:jc w:val="center"/>
              <w:rPr>
                <w:rFonts w:hint="default" w:ascii="Times New Roman" w:hAnsi="Times New Roman" w:eastAsia="仿宋_GB2312" w:cs="仿宋_GB2312"/>
                <w:snapToGrid w:val="0"/>
                <w:color w:val="000000"/>
                <w:kern w:val="0"/>
                <w:sz w:val="21"/>
                <w:szCs w:val="21"/>
                <w:lang w:val="en-US" w:eastAsia="zh-CN" w:bidi="ar-SA"/>
              </w:rPr>
            </w:pPr>
            <w:r>
              <w:rPr>
                <w:rFonts w:hint="default" w:ascii="Times New Roman" w:hAnsi="Times New Roman" w:eastAsia="仿宋_GB2312" w:cs="仿宋_GB2312"/>
                <w:snapToGrid w:val="0"/>
                <w:color w:val="000000"/>
                <w:kern w:val="0"/>
                <w:sz w:val="21"/>
                <w:szCs w:val="21"/>
                <w:lang w:val="en-US" w:eastAsia="zh-CN" w:bidi="ar-SA"/>
              </w:rPr>
              <w:t>基层国防动员规范化建设</w:t>
            </w:r>
          </w:p>
        </w:tc>
        <w:tc>
          <w:tcPr>
            <w:tcW w:w="4188" w:type="dxa"/>
            <w:noWrap w:val="0"/>
            <w:vAlign w:val="center"/>
          </w:tcPr>
          <w:p>
            <w:pPr>
              <w:keepNext w:val="0"/>
              <w:keepLines w:val="0"/>
              <w:pageBreakBefore w:val="0"/>
              <w:wordWrap/>
              <w:overflowPunct/>
              <w:topLinePunct w:val="0"/>
              <w:bidi w:val="0"/>
              <w:spacing w:line="300" w:lineRule="exact"/>
              <w:jc w:val="both"/>
              <w:rPr>
                <w:rFonts w:hint="default" w:ascii="Times New Roman" w:hAnsi="Times New Roman" w:eastAsia="仿宋_GB2312" w:cs="仿宋_GB2312"/>
                <w:snapToGrid w:val="0"/>
                <w:color w:val="000000"/>
                <w:kern w:val="0"/>
                <w:sz w:val="21"/>
                <w:szCs w:val="21"/>
                <w:lang w:val="en-US" w:eastAsia="zh-CN" w:bidi="ar-SA"/>
              </w:rPr>
            </w:pPr>
            <w:r>
              <w:rPr>
                <w:rFonts w:hint="default" w:ascii="Times New Roman" w:hAnsi="Times New Roman" w:eastAsia="仿宋_GB2312" w:cs="仿宋_GB2312"/>
                <w:snapToGrid w:val="0"/>
                <w:color w:val="000000"/>
                <w:kern w:val="0"/>
                <w:sz w:val="21"/>
                <w:szCs w:val="21"/>
                <w:lang w:val="en-US" w:eastAsia="zh-CN" w:bidi="ar-SA"/>
              </w:rPr>
              <w:t>协助做好国防动员联络点建设、人员情况掌握、任务交办和跟踪落实等工作；配合做好国防动员宣传教育、潜力数据补充统计、国防设施设备巡查、疏散和安置的引导等工作。</w:t>
            </w:r>
          </w:p>
        </w:tc>
        <w:tc>
          <w:tcPr>
            <w:tcW w:w="2253" w:type="dxa"/>
            <w:noWrap w:val="0"/>
            <w:vAlign w:val="center"/>
          </w:tcPr>
          <w:p>
            <w:pPr>
              <w:keepNext w:val="0"/>
              <w:keepLines w:val="0"/>
              <w:pageBreakBefore w:val="0"/>
              <w:wordWrap/>
              <w:overflowPunct/>
              <w:topLinePunct w:val="0"/>
              <w:bidi w:val="0"/>
              <w:spacing w:line="300" w:lineRule="exact"/>
              <w:jc w:val="center"/>
              <w:rPr>
                <w:rFonts w:hint="default" w:ascii="Times New Roman" w:hAnsi="Times New Roman" w:eastAsia="仿宋_GB2312" w:cs="仿宋_GB2312"/>
                <w:snapToGrid w:val="0"/>
                <w:color w:val="000000"/>
                <w:kern w:val="0"/>
                <w:sz w:val="21"/>
                <w:szCs w:val="21"/>
                <w:highlight w:val="none"/>
                <w:lang w:val="en-US" w:eastAsia="zh-CN" w:bidi="ar-SA"/>
              </w:rPr>
            </w:pPr>
            <w:r>
              <w:rPr>
                <w:rFonts w:hint="default" w:ascii="Times New Roman" w:hAnsi="Times New Roman" w:eastAsia="仿宋_GB2312" w:cs="仿宋_GB2312"/>
                <w:snapToGrid w:val="0"/>
                <w:color w:val="000000"/>
                <w:kern w:val="0"/>
                <w:sz w:val="21"/>
                <w:szCs w:val="21"/>
                <w:highlight w:val="none"/>
                <w:lang w:val="en-US" w:eastAsia="zh-CN" w:bidi="ar-SA"/>
              </w:rPr>
              <w:t>市经济发展局</w:t>
            </w:r>
          </w:p>
        </w:tc>
        <w:tc>
          <w:tcPr>
            <w:tcW w:w="5144" w:type="dxa"/>
            <w:noWrap w:val="0"/>
            <w:vAlign w:val="center"/>
          </w:tcPr>
          <w:p>
            <w:pPr>
              <w:keepNext w:val="0"/>
              <w:keepLines w:val="0"/>
              <w:pageBreakBefore w:val="0"/>
              <w:wordWrap/>
              <w:overflowPunct/>
              <w:topLinePunct w:val="0"/>
              <w:bidi w:val="0"/>
              <w:spacing w:line="300" w:lineRule="exact"/>
              <w:jc w:val="both"/>
              <w:rPr>
                <w:rFonts w:hint="eastAsia" w:ascii="Times New Roman" w:hAnsi="Times New Roman" w:eastAsia="仿宋_GB2312" w:cs="仿宋_GB2312"/>
                <w:snapToGrid w:val="0"/>
                <w:color w:val="000000"/>
                <w:kern w:val="0"/>
                <w:sz w:val="21"/>
                <w:szCs w:val="21"/>
                <w:highlight w:val="none"/>
                <w:lang w:val="en-US" w:eastAsia="zh-CN" w:bidi="ar-SA"/>
              </w:rPr>
            </w:pPr>
            <w:r>
              <w:rPr>
                <w:rFonts w:hint="eastAsia" w:ascii="Times New Roman" w:hAnsi="Times New Roman" w:eastAsia="仿宋_GB2312" w:cs="仿宋_GB2312"/>
                <w:snapToGrid w:val="0"/>
                <w:color w:val="000000"/>
                <w:kern w:val="0"/>
                <w:sz w:val="21"/>
                <w:szCs w:val="21"/>
                <w:highlight w:val="none"/>
                <w:lang w:val="en-US" w:eastAsia="zh-CN" w:bidi="ar-SA"/>
              </w:rPr>
              <w:t>浙江省国防动员委员会《关于加强基层国防动员规范化建设的意见》</w:t>
            </w:r>
            <w:r>
              <w:rPr>
                <w:rFonts w:hint="eastAsia" w:ascii="Times New Roman" w:hAnsi="Times New Roman" w:cs="仿宋_GB2312"/>
                <w:snapToGrid w:val="0"/>
                <w:color w:val="000000"/>
                <w:kern w:val="0"/>
                <w:sz w:val="21"/>
                <w:szCs w:val="21"/>
                <w:highlight w:val="none"/>
                <w:lang w:val="en-US" w:eastAsia="zh-CN" w:bidi="ar-SA"/>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eastAsia="zh-CN"/>
              </w:rPr>
            </w:pPr>
            <w:r>
              <w:rPr>
                <w:rFonts w:hint="default" w:ascii="Times New Roman" w:hAnsi="Times New Roman" w:eastAsia="仿宋_GB2312" w:cs="Times New Roman"/>
                <w:i w:val="0"/>
                <w:iCs w:val="0"/>
                <w:color w:val="000000"/>
                <w:sz w:val="21"/>
                <w:szCs w:val="21"/>
                <w:u w:val="none"/>
                <w:lang w:eastAsia="zh-CN"/>
              </w:rPr>
              <w:t>人民防空警报安装</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配合辖区内点位警报的安装和维</w:t>
            </w:r>
            <w:r>
              <w:rPr>
                <w:rFonts w:hint="eastAsia" w:ascii="Times New Roman" w:hAnsi="Times New Roman" w:eastAsia="仿宋_GB2312" w:cs="Times New Roman"/>
                <w:i w:val="0"/>
                <w:iCs w:val="0"/>
                <w:color w:val="000000"/>
                <w:sz w:val="21"/>
                <w:szCs w:val="21"/>
                <w:u w:val="none"/>
                <w:lang w:val="en-US" w:eastAsia="zh-CN"/>
              </w:rPr>
              <w:t>护管理</w:t>
            </w:r>
            <w:r>
              <w:rPr>
                <w:rFonts w:hint="default" w:ascii="Times New Roman" w:hAnsi="Times New Roman" w:eastAsia="仿宋_GB2312"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eastAsia="zh-CN"/>
              </w:rPr>
              <w:t>市经济发展局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《浙江省人民防空警报设施管理办法》第十五条</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default"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eastAsia="zh-CN"/>
              </w:rPr>
              <w:t>流动人口管理</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协助做好流动人口居住登记和服务管理的相关工作；协助做好居住房屋出租登记工作；协助做好租赁房屋的安全防范、法制宣传教育和治安管理工作。</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eastAsia="zh-CN"/>
              </w:rPr>
              <w:t>市公安局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《浙江省流动人口居住登记条例》第五条第二款；</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 xml:space="preserve">《浙江省居住房屋出租登记管理办法》第五条；        </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《租赁房屋治安管理规定》第四条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eastAsia="zh-CN"/>
              </w:rPr>
              <w:t>反恐怖工作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配合做好反恐怖主义工作，协助加强反恐怖主义宣传教育</w:t>
            </w:r>
            <w:r>
              <w:rPr>
                <w:rFonts w:hint="eastAsia" w:ascii="Times New Roman" w:hAnsi="Times New Roman"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eastAsia="zh-CN"/>
              </w:rPr>
              <w:t>市公安局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《中华人民共和国反恐怖主义法》第九条；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浙江省实施《中华人民共和国反恐怖主义法》办法第五条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Merge w:val="restart"/>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eastAsia="zh-CN"/>
              </w:rPr>
              <w:t>禁毒</w:t>
            </w:r>
          </w:p>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eastAsia="zh-CN"/>
              </w:rPr>
              <w:t>工作</w:t>
            </w:r>
          </w:p>
        </w:tc>
        <w:tc>
          <w:tcPr>
            <w:tcW w:w="4188" w:type="dxa"/>
            <w:noWrap w:val="0"/>
            <w:vAlign w:val="top"/>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根据禁毒工作需要,设立禁毒工作站或者确定禁毒联络员,鼓励将禁毒措施依法纳入村规民约、居民公约</w:t>
            </w:r>
            <w:r>
              <w:rPr>
                <w:rFonts w:hint="eastAsia" w:ascii="Times New Roman" w:hAnsi="Times New Roman" w:cs="Times New Roman"/>
                <w:i w:val="0"/>
                <w:iCs w:val="0"/>
                <w:color w:val="000000"/>
                <w:sz w:val="21"/>
                <w:szCs w:val="21"/>
                <w:u w:val="none"/>
                <w:lang w:val="en-US" w:eastAsia="zh-CN"/>
              </w:rPr>
              <w:t>。</w:t>
            </w:r>
          </w:p>
        </w:tc>
        <w:tc>
          <w:tcPr>
            <w:tcW w:w="2253"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eastAsia="zh-CN"/>
              </w:rPr>
              <w:t>市公安局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《中华人民共和国禁毒法》第十七条、第十九条；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《浙江省禁毒条例》第七条、第二十六条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17" w:type="dxa"/>
            <w:vMerge w:val="continue"/>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Chars="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eastAsia="zh-CN"/>
              </w:rPr>
            </w:pPr>
          </w:p>
        </w:tc>
        <w:tc>
          <w:tcPr>
            <w:tcW w:w="4188" w:type="dxa"/>
            <w:noWrap w:val="0"/>
            <w:vAlign w:val="top"/>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协助做好禁毒宣传教育、毒品违法犯罪预防、戒毒、社区康复工作；协助做好禁种铲毒工作，发现非法种植毒品原植物的，应当及时予以制止、铲除，并向当地公安机关报告</w:t>
            </w:r>
            <w:r>
              <w:rPr>
                <w:rFonts w:hint="eastAsia" w:ascii="Times New Roman" w:hAnsi="Times New Roman" w:cs="Times New Roman"/>
                <w:i w:val="0"/>
                <w:iCs w:val="0"/>
                <w:color w:val="000000"/>
                <w:sz w:val="21"/>
                <w:szCs w:val="21"/>
                <w:u w:val="none"/>
                <w:lang w:val="en-US" w:eastAsia="zh-CN"/>
              </w:rPr>
              <w:t>。</w:t>
            </w:r>
          </w:p>
        </w:tc>
        <w:tc>
          <w:tcPr>
            <w:tcW w:w="2253"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eastAsia="zh-CN"/>
              </w:rPr>
            </w:pP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《中华人民共和国禁毒法》第十七条、第十九条；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《浙江省禁毒条例》第七条、第二十六条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eastAsia="zh-CN"/>
              </w:rPr>
              <w:t>反走私管理工作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协助开展反走私工作，反走私宣传教育，加强对群众的教育引导，及时向主管部门反馈信息。</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eastAsia="zh-CN"/>
              </w:rPr>
              <w:t>市公安局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《浙江省反走私综合治理规定》第六条；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《反走私工作条例》第二十三条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17" w:type="dxa"/>
            <w:vMerge w:val="restart"/>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val="en-US" w:eastAsia="zh-CN"/>
              </w:rPr>
              <w:t>查禁赌博</w:t>
            </w:r>
            <w:r>
              <w:rPr>
                <w:rFonts w:hint="eastAsia" w:ascii="Times New Roman" w:hAnsi="Times New Roman" w:eastAsia="仿宋_GB2312" w:cs="Times New Roman"/>
                <w:i w:val="0"/>
                <w:iCs w:val="0"/>
                <w:color w:val="000000"/>
                <w:sz w:val="21"/>
                <w:szCs w:val="21"/>
                <w:u w:val="none"/>
                <w:lang w:eastAsia="zh-CN"/>
              </w:rPr>
              <w:t>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将禁止赌博活动的内容列入村民公约和居民公约，加强对村民、居民的管理、宣传和教育。</w:t>
            </w:r>
          </w:p>
        </w:tc>
        <w:tc>
          <w:tcPr>
            <w:tcW w:w="2253"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eastAsia="zh-CN"/>
              </w:rPr>
              <w:t>市公安局</w:t>
            </w:r>
          </w:p>
        </w:tc>
        <w:tc>
          <w:tcPr>
            <w:tcW w:w="5144"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《浙江省禁止赌博条例》第九条</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17" w:type="dxa"/>
            <w:vMerge w:val="continue"/>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Chars="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协助公安机关开展查禁赌博工作</w:t>
            </w:r>
            <w:r>
              <w:rPr>
                <w:rFonts w:hint="eastAsia" w:ascii="Times New Roman" w:hAnsi="Times New Roman" w:cs="Times New Roman"/>
                <w:i w:val="0"/>
                <w:iCs w:val="0"/>
                <w:color w:val="000000"/>
                <w:sz w:val="21"/>
                <w:szCs w:val="21"/>
                <w:u w:val="none"/>
                <w:lang w:val="en-US" w:eastAsia="zh-CN"/>
              </w:rPr>
              <w:t>。</w:t>
            </w:r>
          </w:p>
        </w:tc>
        <w:tc>
          <w:tcPr>
            <w:tcW w:w="2253"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eastAsia="zh-CN"/>
              </w:rPr>
            </w:pPr>
          </w:p>
        </w:tc>
        <w:tc>
          <w:tcPr>
            <w:tcW w:w="5144" w:type="dxa"/>
            <w:vMerge w:val="continue"/>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17" w:type="dxa"/>
            <w:vMerge w:val="restart"/>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eastAsia="zh-CN"/>
              </w:rPr>
              <w:t>交通</w:t>
            </w:r>
          </w:p>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eastAsia="zh-CN"/>
              </w:rPr>
              <w:t>安全</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协助开展文明交通宣传</w:t>
            </w:r>
            <w:r>
              <w:rPr>
                <w:rFonts w:hint="eastAsia" w:ascii="Times New Roman" w:hAnsi="Times New Roman" w:cs="Times New Roman"/>
                <w:i w:val="0"/>
                <w:iCs w:val="0"/>
                <w:color w:val="000000"/>
                <w:sz w:val="21"/>
                <w:szCs w:val="21"/>
                <w:u w:val="none"/>
                <w:lang w:val="en-US" w:eastAsia="zh-CN"/>
              </w:rPr>
              <w:t>；</w:t>
            </w:r>
            <w:r>
              <w:rPr>
                <w:rFonts w:hint="eastAsia" w:ascii="Times New Roman" w:hAnsi="Times New Roman" w:eastAsia="仿宋_GB2312" w:cs="Times New Roman"/>
                <w:i w:val="0"/>
                <w:iCs w:val="0"/>
                <w:color w:val="000000"/>
                <w:sz w:val="21"/>
                <w:szCs w:val="21"/>
                <w:u w:val="none"/>
                <w:lang w:val="en-US" w:eastAsia="zh-CN"/>
              </w:rPr>
              <w:t>配合开展交通志愿者服务活动，净化辖区交通秩序环境</w:t>
            </w:r>
            <w:r>
              <w:rPr>
                <w:rFonts w:hint="eastAsia" w:ascii="Times New Roman" w:hAnsi="Times New Roman" w:cs="Times New Roman"/>
                <w:i w:val="0"/>
                <w:iCs w:val="0"/>
                <w:color w:val="000000"/>
                <w:sz w:val="21"/>
                <w:szCs w:val="21"/>
                <w:u w:val="none"/>
                <w:lang w:val="en-US" w:eastAsia="zh-CN"/>
              </w:rPr>
              <w:t>。</w:t>
            </w:r>
          </w:p>
        </w:tc>
        <w:tc>
          <w:tcPr>
            <w:tcW w:w="2253"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eastAsia="zh-CN"/>
              </w:rPr>
              <w:t>市</w:t>
            </w:r>
            <w:r>
              <w:rPr>
                <w:rFonts w:hint="eastAsia" w:ascii="Times New Roman" w:hAnsi="Times New Roman" w:eastAsia="仿宋_GB2312" w:cs="Times New Roman"/>
                <w:i w:val="0"/>
                <w:iCs w:val="0"/>
                <w:color w:val="000000"/>
                <w:sz w:val="21"/>
                <w:szCs w:val="21"/>
                <w:u w:val="none"/>
                <w:lang w:eastAsia="zh-CN"/>
              </w:rPr>
              <w:t>公安</w:t>
            </w:r>
            <w:r>
              <w:rPr>
                <w:rFonts w:hint="default" w:ascii="Times New Roman" w:hAnsi="Times New Roman" w:eastAsia="仿宋_GB2312" w:cs="Times New Roman"/>
                <w:i w:val="0"/>
                <w:iCs w:val="0"/>
                <w:color w:val="000000"/>
                <w:sz w:val="21"/>
                <w:szCs w:val="21"/>
                <w:u w:val="none"/>
                <w:lang w:eastAsia="zh-CN"/>
              </w:rPr>
              <w:t>局</w:t>
            </w:r>
          </w:p>
        </w:tc>
        <w:tc>
          <w:tcPr>
            <w:tcW w:w="5144"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《中华人民共和国道路交通安全法》第六条；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《浙江省平安建设条例》第四十二条；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浙江省交通强省建设领导小组办公室印发《关于进一步完善农村公路“路长制”的指导意见的通知》第三条第二款</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Merge w:val="continue"/>
            <w:noWrap w:val="0"/>
            <w:vAlign w:val="center"/>
          </w:tcPr>
          <w:p>
            <w:pPr>
              <w:keepNext w:val="0"/>
              <w:keepLines w:val="0"/>
              <w:pageBreakBefore w:val="0"/>
              <w:widowControl/>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eastAsia="zh-CN"/>
              </w:rPr>
            </w:pP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监督协调</w:t>
            </w:r>
            <w:r>
              <w:rPr>
                <w:rFonts w:hint="eastAsia" w:ascii="Times New Roman" w:hAnsi="Times New Roman" w:cs="Times New Roman"/>
                <w:i w:val="0"/>
                <w:iCs w:val="0"/>
                <w:color w:val="000000"/>
                <w:sz w:val="21"/>
                <w:szCs w:val="21"/>
                <w:u w:val="none"/>
                <w:lang w:val="en-US" w:eastAsia="zh-CN"/>
              </w:rPr>
              <w:t>社区内</w:t>
            </w:r>
            <w:r>
              <w:rPr>
                <w:rFonts w:hint="eastAsia" w:ascii="Times New Roman" w:hAnsi="Times New Roman" w:eastAsia="仿宋_GB2312" w:cs="Times New Roman"/>
                <w:i w:val="0"/>
                <w:iCs w:val="0"/>
                <w:color w:val="000000"/>
                <w:sz w:val="21"/>
                <w:szCs w:val="21"/>
                <w:u w:val="none"/>
                <w:lang w:val="en-US" w:eastAsia="zh-CN"/>
              </w:rPr>
              <w:t>村道公路的日常巡查、路域环境整治和运营管理工作</w:t>
            </w:r>
            <w:r>
              <w:rPr>
                <w:rFonts w:hint="eastAsia" w:ascii="Times New Roman" w:hAnsi="Times New Roman" w:cs="Times New Roman"/>
                <w:i w:val="0"/>
                <w:iCs w:val="0"/>
                <w:color w:val="000000"/>
                <w:sz w:val="21"/>
                <w:szCs w:val="21"/>
                <w:u w:val="none"/>
                <w:lang w:val="en-US" w:eastAsia="zh-CN"/>
              </w:rPr>
              <w:t>。</w:t>
            </w:r>
          </w:p>
        </w:tc>
        <w:tc>
          <w:tcPr>
            <w:tcW w:w="2253"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eastAsia="zh-CN"/>
              </w:rPr>
            </w:pPr>
          </w:p>
        </w:tc>
        <w:tc>
          <w:tcPr>
            <w:tcW w:w="5144" w:type="dxa"/>
            <w:vMerge w:val="continue"/>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val="en-US" w:eastAsia="zh-CN"/>
              </w:rPr>
              <w:t>反电信网络诈骗</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协助开展反电信网络诈骗宣传教育进学校、进企业、进社区、进农村、进家庭等活动，加强对老年人、青少年等群体的宣传教育</w:t>
            </w:r>
            <w:r>
              <w:rPr>
                <w:rFonts w:hint="eastAsia" w:ascii="Times New Roman" w:hAnsi="Times New Roman"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eastAsia="zh-CN"/>
              </w:rPr>
              <w:t>市公安局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《中华人民共和国反电信网络诈骗法》第八条第二款；</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《浙江省平安建设条例》第五条第二款</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val="en-US" w:eastAsia="zh-CN"/>
              </w:rPr>
              <w:t>预防有组织犯罪</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协助开展有组织犯罪预防和治理工作。</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eastAsia="zh-CN"/>
              </w:rPr>
              <w:t>市公安局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《中华人民共和国反有组织犯罪法》第九条第二款</w:t>
            </w:r>
            <w:r>
              <w:rPr>
                <w:rFonts w:hint="eastAsia" w:ascii="Times New Roman" w:hAnsi="Times New Roman" w:cs="Times New Roman"/>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kern w:val="2"/>
                <w:sz w:val="21"/>
                <w:szCs w:val="21"/>
                <w:u w:val="none"/>
                <w:lang w:val="en-US" w:eastAsia="zh-CN" w:bidi="ar-SA"/>
              </w:rPr>
              <w:t>退伍军人服务站建设及管理运行</w:t>
            </w:r>
          </w:p>
        </w:tc>
        <w:tc>
          <w:tcPr>
            <w:tcW w:w="418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配合做好社区退役军人服务站建设和运行管理，</w:t>
            </w:r>
            <w:r>
              <w:rPr>
                <w:rFonts w:hint="eastAsia" w:ascii="Times New Roman" w:hAnsi="Times New Roman" w:eastAsia="仿宋_GB2312" w:cs="Times New Roman"/>
                <w:i w:val="0"/>
                <w:iCs w:val="0"/>
                <w:color w:val="000000"/>
                <w:sz w:val="21"/>
                <w:szCs w:val="21"/>
                <w:highlight w:val="none"/>
                <w:u w:val="none"/>
                <w:lang w:val="en-US" w:eastAsia="zh-CN"/>
              </w:rPr>
              <w:t>协助做好退役军人就业创业扶持、优抚帮扶、走访慰问、权益维护、优待证申请材料报送等服务保障工作</w:t>
            </w:r>
            <w:r>
              <w:rPr>
                <w:rFonts w:hint="eastAsia" w:ascii="Times New Roman" w:hAnsi="Times New Roman" w:cs="Times New Roman"/>
                <w:i w:val="0"/>
                <w:iCs w:val="0"/>
                <w:color w:val="000000"/>
                <w:sz w:val="21"/>
                <w:szCs w:val="21"/>
                <w:highlight w:val="none"/>
                <w:u w:val="none"/>
                <w:lang w:val="en-US" w:eastAsia="zh-CN"/>
              </w:rPr>
              <w:t>。</w:t>
            </w:r>
          </w:p>
        </w:tc>
        <w:tc>
          <w:tcPr>
            <w:tcW w:w="2253" w:type="dxa"/>
            <w:noWrap w:val="0"/>
            <w:vAlign w:val="center"/>
          </w:tcPr>
          <w:p>
            <w:pPr>
              <w:pStyle w:val="20"/>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Times New Roman"/>
                <w:i w:val="0"/>
                <w:iCs w:val="0"/>
                <w:color w:val="000000"/>
                <w:kern w:val="2"/>
                <w:sz w:val="21"/>
                <w:szCs w:val="21"/>
                <w:highlight w:val="none"/>
                <w:u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《中华人民共和国退役军人保障法》第六十五条；</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退役军人事务部关于印发</w:t>
            </w:r>
            <w:r>
              <w:rPr>
                <w:rFonts w:hint="eastAsia" w:ascii="Times New Roman" w:hAnsi="Times New Roman" w:cs="Times New Roman"/>
                <w:i w:val="0"/>
                <w:iCs w:val="0"/>
                <w:color w:val="000000"/>
                <w:sz w:val="21"/>
                <w:szCs w:val="21"/>
                <w:highlight w:val="none"/>
                <w:u w:val="none"/>
                <w:lang w:val="en-US" w:eastAsia="zh-CN"/>
              </w:rPr>
              <w:t>《</w:t>
            </w:r>
            <w:r>
              <w:rPr>
                <w:rFonts w:hint="eastAsia" w:ascii="Times New Roman" w:hAnsi="Times New Roman" w:eastAsia="仿宋_GB2312" w:cs="Times New Roman"/>
                <w:i w:val="0"/>
                <w:iCs w:val="0"/>
                <w:color w:val="000000"/>
                <w:sz w:val="21"/>
                <w:szCs w:val="21"/>
                <w:highlight w:val="none"/>
                <w:u w:val="none"/>
                <w:lang w:val="en-US" w:eastAsia="zh-CN"/>
              </w:rPr>
              <w:t>退役军人、其他优抚对象优待证管理办法</w:t>
            </w:r>
            <w:r>
              <w:rPr>
                <w:rFonts w:hint="eastAsia" w:ascii="Times New Roman" w:hAnsi="Times New Roman" w:cs="Times New Roman"/>
                <w:i w:val="0"/>
                <w:iCs w:val="0"/>
                <w:color w:val="000000"/>
                <w:sz w:val="21"/>
                <w:szCs w:val="21"/>
                <w:highlight w:val="none"/>
                <w:u w:val="none"/>
                <w:lang w:val="en-US" w:eastAsia="zh-CN"/>
              </w:rPr>
              <w:t>》</w:t>
            </w:r>
            <w:r>
              <w:rPr>
                <w:rFonts w:hint="eastAsia" w:ascii="Times New Roman" w:hAnsi="Times New Roman" w:eastAsia="仿宋_GB2312" w:cs="Times New Roman"/>
                <w:i w:val="0"/>
                <w:iCs w:val="0"/>
                <w:color w:val="000000"/>
                <w:sz w:val="21"/>
                <w:szCs w:val="21"/>
                <w:highlight w:val="none"/>
                <w:u w:val="none"/>
                <w:lang w:val="en-US" w:eastAsia="zh-CN"/>
              </w:rPr>
              <w:t>（试行）的通知</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pStyle w:val="20"/>
              <w:keepNext w:val="0"/>
              <w:keepLines w:val="0"/>
              <w:pageBreakBefore w:val="0"/>
              <w:wordWrap/>
              <w:overflowPunct/>
              <w:topLinePunct w:val="0"/>
              <w:bidi w:val="0"/>
              <w:spacing w:before="170" w:line="300" w:lineRule="exact"/>
              <w:ind w:left="0" w:leftChars="0" w:firstLine="0" w:firstLineChars="0"/>
              <w:jc w:val="center"/>
              <w:rPr>
                <w:rFonts w:hint="eastAsia" w:ascii="Times New Roman" w:hAnsi="Times New Roman" w:eastAsia="仿宋_GB2312" w:cs="Times New Roman"/>
                <w:i w:val="0"/>
                <w:iCs w:val="0"/>
                <w:color w:val="000000"/>
                <w:kern w:val="2"/>
                <w:sz w:val="21"/>
                <w:szCs w:val="21"/>
                <w:u w:val="none"/>
                <w:lang w:val="en-US" w:eastAsia="zh-CN" w:bidi="ar-SA"/>
              </w:rPr>
            </w:pPr>
            <w:r>
              <w:rPr>
                <w:rFonts w:hint="eastAsia" w:ascii="Times New Roman" w:hAnsi="Times New Roman" w:eastAsia="仿宋_GB2312" w:cs="仿宋_GB2312"/>
                <w:color w:val="auto"/>
                <w:kern w:val="2"/>
                <w:sz w:val="21"/>
                <w:szCs w:val="21"/>
                <w:lang w:val="en-US" w:eastAsia="zh-CN" w:bidi="ar-SA"/>
              </w:rPr>
              <w:t>“三属 ”优待证</w:t>
            </w:r>
          </w:p>
        </w:tc>
        <w:tc>
          <w:tcPr>
            <w:tcW w:w="4188" w:type="dxa"/>
            <w:noWrap w:val="0"/>
            <w:vAlign w:val="center"/>
          </w:tcPr>
          <w:p>
            <w:pPr>
              <w:pStyle w:val="20"/>
              <w:keepNext w:val="0"/>
              <w:keepLines w:val="0"/>
              <w:pageBreakBefore w:val="0"/>
              <w:wordWrap/>
              <w:overflowPunct/>
              <w:topLinePunct w:val="0"/>
              <w:bidi w:val="0"/>
              <w:spacing w:before="170" w:line="300" w:lineRule="exact"/>
              <w:ind w:left="0" w:leftChars="0" w:firstLine="0" w:firstLineChars="0"/>
              <w:jc w:val="both"/>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kern w:val="2"/>
                <w:sz w:val="21"/>
                <w:szCs w:val="21"/>
                <w:lang w:val="en-US" w:eastAsia="zh-CN" w:bidi="ar-SA"/>
              </w:rPr>
              <w:t>接收“三属 ”优待证办理的申请材料，进行调查工作并出具社区意见。</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w:t>
            </w:r>
            <w:r>
              <w:rPr>
                <w:rFonts w:hint="eastAsia" w:ascii="Times New Roman" w:hAnsi="Times New Roman" w:cs="Times New Roman"/>
                <w:i w:val="0"/>
                <w:iCs w:val="0"/>
                <w:color w:val="000000"/>
                <w:sz w:val="21"/>
                <w:szCs w:val="21"/>
                <w:highlight w:val="none"/>
                <w:u w:val="none"/>
                <w:lang w:val="en-US" w:eastAsia="zh-CN"/>
              </w:rPr>
              <w:t>一</w:t>
            </w:r>
            <w:r>
              <w:rPr>
                <w:rFonts w:hint="eastAsia" w:ascii="Times New Roman" w:hAnsi="Times New Roman" w:eastAsia="仿宋_GB2312" w:cs="Times New Roman"/>
                <w:i w:val="0"/>
                <w:iCs w:val="0"/>
                <w:color w:val="000000"/>
                <w:sz w:val="21"/>
                <w:szCs w:val="21"/>
                <w:highlight w:val="none"/>
                <w:u w:val="none"/>
                <w:lang w:val="en-US" w:eastAsia="zh-CN"/>
              </w:rPr>
              <w:t>款</w:t>
            </w:r>
            <w:r>
              <w:rPr>
                <w:rFonts w:hint="eastAsia" w:ascii="Times New Roman" w:hAnsi="Times New Roman" w:cs="Times New Roman"/>
                <w:i w:val="0"/>
                <w:iCs w:val="0"/>
                <w:color w:val="000000"/>
                <w:sz w:val="21"/>
                <w:szCs w:val="21"/>
                <w:highlight w:val="none"/>
                <w:u w:val="none"/>
                <w:lang w:val="en-US"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《军人抚恤优待条例》；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《浙江省军人军属权益保障条例》</w:t>
            </w:r>
            <w:r>
              <w:rPr>
                <w:rFonts w:hint="eastAsia" w:ascii="Times New Roman" w:hAnsi="Times New Roman" w:cs="Times New Roman"/>
                <w:i w:val="0"/>
                <w:iCs w:val="0"/>
                <w:color w:val="000000"/>
                <w:sz w:val="21"/>
                <w:szCs w:val="21"/>
                <w:highlight w:val="none"/>
                <w:u w:val="none"/>
                <w:lang w:val="en-US"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《浙江省军人抚恤优待办法》第六条、第八条</w:t>
            </w:r>
            <w:r>
              <w:rPr>
                <w:rFonts w:hint="eastAsia" w:ascii="Times New Roman" w:hAnsi="Times New Roman" w:cs="Times New Roman"/>
                <w:i w:val="0"/>
                <w:iCs w:val="0"/>
                <w:color w:val="000000"/>
                <w:sz w:val="21"/>
                <w:szCs w:val="21"/>
                <w:highlight w:val="none"/>
                <w:u w:val="none"/>
                <w:lang w:val="en-US"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《浙江省民政厅关于印发烈士遗属、因公牺牲军人遗属和病故军人遗属优待证的通知》（浙民优〔2015〕229号）</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pStyle w:val="20"/>
              <w:keepNext w:val="0"/>
              <w:keepLines w:val="0"/>
              <w:pageBreakBefore w:val="0"/>
              <w:wordWrap/>
              <w:overflowPunct/>
              <w:topLinePunct w:val="0"/>
              <w:bidi w:val="0"/>
              <w:spacing w:line="300" w:lineRule="exact"/>
              <w:jc w:val="center"/>
              <w:rPr>
                <w:rFonts w:hint="eastAsia" w:ascii="Times New Roman" w:hAnsi="Times New Roman" w:eastAsia="仿宋_GB2312" w:cs="Times New Roman"/>
                <w:i w:val="0"/>
                <w:iCs w:val="0"/>
                <w:color w:val="000000"/>
                <w:kern w:val="2"/>
                <w:sz w:val="21"/>
                <w:szCs w:val="21"/>
                <w:u w:val="none"/>
                <w:lang w:val="en-US" w:eastAsia="zh-CN" w:bidi="ar-SA"/>
              </w:rPr>
            </w:pPr>
            <w:r>
              <w:rPr>
                <w:rFonts w:hint="eastAsia" w:ascii="Times New Roman" w:hAnsi="Times New Roman" w:eastAsia="仿宋_GB2312" w:cs="仿宋_GB2312"/>
                <w:color w:val="auto"/>
                <w:kern w:val="2"/>
                <w:sz w:val="21"/>
                <w:szCs w:val="21"/>
                <w:lang w:val="en-US" w:eastAsia="zh-CN" w:bidi="ar-SA"/>
              </w:rPr>
              <w:t>部分抚恤补助对象住院费用的医疗补助</w:t>
            </w:r>
          </w:p>
        </w:tc>
        <w:tc>
          <w:tcPr>
            <w:tcW w:w="4188" w:type="dxa"/>
            <w:noWrap w:val="0"/>
            <w:vAlign w:val="center"/>
          </w:tcPr>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kern w:val="2"/>
                <w:sz w:val="21"/>
                <w:szCs w:val="21"/>
                <w:lang w:val="en-US" w:eastAsia="zh-CN" w:bidi="ar-SA"/>
              </w:rPr>
              <w:t>接收部分抚恤补助对象住院费用的医疗补助的申请材料，进行调查工作并出具社区意见。</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w:t>
            </w:r>
            <w:r>
              <w:rPr>
                <w:rFonts w:hint="eastAsia" w:ascii="Times New Roman" w:hAnsi="Times New Roman" w:cs="Times New Roman"/>
                <w:i w:val="0"/>
                <w:iCs w:val="0"/>
                <w:color w:val="000000"/>
                <w:sz w:val="21"/>
                <w:szCs w:val="21"/>
                <w:highlight w:val="none"/>
                <w:u w:val="none"/>
                <w:lang w:val="en-US" w:eastAsia="zh-CN"/>
              </w:rPr>
              <w:t>一</w:t>
            </w:r>
            <w:r>
              <w:rPr>
                <w:rFonts w:hint="eastAsia" w:ascii="Times New Roman" w:hAnsi="Times New Roman" w:eastAsia="仿宋_GB2312" w:cs="Times New Roman"/>
                <w:i w:val="0"/>
                <w:iCs w:val="0"/>
                <w:color w:val="000000"/>
                <w:sz w:val="21"/>
                <w:szCs w:val="21"/>
                <w:highlight w:val="none"/>
                <w:u w:val="none"/>
                <w:lang w:val="en-US" w:eastAsia="zh-CN"/>
              </w:rPr>
              <w:t>款</w:t>
            </w:r>
            <w:r>
              <w:rPr>
                <w:rFonts w:hint="eastAsia" w:ascii="Times New Roman" w:hAnsi="Times New Roman" w:cs="Times New Roman"/>
                <w:i w:val="0"/>
                <w:iCs w:val="0"/>
                <w:color w:val="000000"/>
                <w:sz w:val="21"/>
                <w:szCs w:val="21"/>
                <w:highlight w:val="none"/>
                <w:u w:val="none"/>
                <w:lang w:val="en-US" w:eastAsia="zh-CN"/>
              </w:rPr>
              <w:t>；</w:t>
            </w:r>
          </w:p>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《浙江省军人抚恤优待办法》第二十三条；</w:t>
            </w:r>
          </w:p>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color w:val="auto"/>
                <w:kern w:val="2"/>
                <w:sz w:val="21"/>
                <w:szCs w:val="21"/>
                <w:highlight w:val="none"/>
                <w:lang w:val="en-US" w:eastAsia="zh-CN" w:bidi="ar-SA"/>
              </w:rPr>
              <w:t>《浙江省抚恤优待对象医疗保障办法》（浙民优〔2008〕225号）。</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pStyle w:val="20"/>
              <w:keepNext w:val="0"/>
              <w:keepLines w:val="0"/>
              <w:pageBreakBefore w:val="0"/>
              <w:wordWrap/>
              <w:overflowPunct/>
              <w:topLinePunct w:val="0"/>
              <w:bidi w:val="0"/>
              <w:spacing w:line="300" w:lineRule="exact"/>
              <w:jc w:val="center"/>
              <w:rPr>
                <w:rFonts w:hint="eastAsia" w:ascii="Times New Roman" w:hAnsi="Times New Roman" w:eastAsia="仿宋_GB2312" w:cs="Times New Roman"/>
                <w:i w:val="0"/>
                <w:iCs w:val="0"/>
                <w:color w:val="000000"/>
                <w:kern w:val="2"/>
                <w:sz w:val="21"/>
                <w:szCs w:val="21"/>
                <w:u w:val="none"/>
                <w:lang w:val="en-US" w:eastAsia="zh-CN" w:bidi="ar-SA"/>
              </w:rPr>
            </w:pPr>
            <w:r>
              <w:rPr>
                <w:rFonts w:hint="eastAsia" w:ascii="Times New Roman" w:hAnsi="Times New Roman" w:eastAsia="仿宋_GB2312" w:cs="仿宋_GB2312"/>
                <w:color w:val="auto"/>
                <w:kern w:val="2"/>
                <w:sz w:val="21"/>
                <w:szCs w:val="21"/>
                <w:lang w:val="en-US" w:eastAsia="zh-CN" w:bidi="ar-SA"/>
              </w:rPr>
              <w:t>部分烈士（含错杀 后被平反人员）子女认定及生活补助</w:t>
            </w:r>
          </w:p>
        </w:tc>
        <w:tc>
          <w:tcPr>
            <w:tcW w:w="4188" w:type="dxa"/>
            <w:noWrap w:val="0"/>
            <w:vAlign w:val="center"/>
          </w:tcPr>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kern w:val="2"/>
                <w:sz w:val="21"/>
                <w:szCs w:val="21"/>
                <w:lang w:val="en-US" w:eastAsia="zh-CN" w:bidi="ar-SA"/>
              </w:rPr>
              <w:t>接收部分烈士（含错杀后被平反人员）子女认定及生活补助的申请材料，进行调查工作并出具社区意见。</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w:t>
            </w:r>
            <w:r>
              <w:rPr>
                <w:rFonts w:hint="eastAsia" w:ascii="Times New Roman" w:hAnsi="Times New Roman" w:cs="Times New Roman"/>
                <w:i w:val="0"/>
                <w:iCs w:val="0"/>
                <w:color w:val="000000"/>
                <w:sz w:val="21"/>
                <w:szCs w:val="21"/>
                <w:highlight w:val="none"/>
                <w:u w:val="none"/>
                <w:lang w:val="en-US" w:eastAsia="zh-CN"/>
              </w:rPr>
              <w:t>一</w:t>
            </w:r>
            <w:r>
              <w:rPr>
                <w:rFonts w:hint="eastAsia" w:ascii="Times New Roman" w:hAnsi="Times New Roman" w:eastAsia="仿宋_GB2312" w:cs="Times New Roman"/>
                <w:i w:val="0"/>
                <w:iCs w:val="0"/>
                <w:color w:val="000000"/>
                <w:sz w:val="21"/>
                <w:szCs w:val="21"/>
                <w:highlight w:val="none"/>
                <w:u w:val="none"/>
                <w:lang w:val="en-US" w:eastAsia="zh-CN"/>
              </w:rPr>
              <w:t>款</w:t>
            </w:r>
            <w:r>
              <w:rPr>
                <w:rFonts w:hint="eastAsia" w:ascii="Times New Roman" w:hAnsi="Times New Roman" w:cs="Times New Roman"/>
                <w:i w:val="0"/>
                <w:iCs w:val="0"/>
                <w:color w:val="000000"/>
                <w:sz w:val="21"/>
                <w:szCs w:val="21"/>
                <w:highlight w:val="none"/>
                <w:u w:val="none"/>
                <w:lang w:val="en-US" w:eastAsia="zh-CN"/>
              </w:rPr>
              <w:t>；</w:t>
            </w:r>
          </w:p>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《关于给部分烈士子女发放定期生活补助的通知》（民发〔2012〕27号）；</w:t>
            </w:r>
          </w:p>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《关于落实给部分烈士子女发放定期生活补助政策的实施意见》（民办发〔2012〕3号）；</w:t>
            </w:r>
          </w:p>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color w:val="auto"/>
                <w:kern w:val="2"/>
                <w:sz w:val="21"/>
                <w:szCs w:val="21"/>
                <w:highlight w:val="none"/>
                <w:lang w:val="en-US" w:eastAsia="zh-CN" w:bidi="ar-SA"/>
              </w:rPr>
              <w:t>《关于落实给部分烈士子女发放定期生活补助政策的通知》（浙民优〔2012〕48号）。</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pStyle w:val="20"/>
              <w:keepNext w:val="0"/>
              <w:keepLines w:val="0"/>
              <w:pageBreakBefore w:val="0"/>
              <w:wordWrap/>
              <w:overflowPunct/>
              <w:topLinePunct w:val="0"/>
              <w:bidi w:val="0"/>
              <w:spacing w:line="300" w:lineRule="exact"/>
              <w:jc w:val="center"/>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kern w:val="2"/>
                <w:sz w:val="21"/>
                <w:szCs w:val="21"/>
                <w:lang w:val="en-US" w:eastAsia="zh-CN" w:bidi="ar-SA"/>
              </w:rPr>
              <w:t>部分农村籍退役士兵认定及老年生活补助</w:t>
            </w:r>
          </w:p>
        </w:tc>
        <w:tc>
          <w:tcPr>
            <w:tcW w:w="4188" w:type="dxa"/>
            <w:noWrap w:val="0"/>
            <w:vAlign w:val="center"/>
          </w:tcPr>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kern w:val="2"/>
                <w:sz w:val="21"/>
                <w:szCs w:val="21"/>
                <w:lang w:val="en-US" w:eastAsia="zh-CN" w:bidi="ar-SA"/>
              </w:rPr>
              <w:t>接收部分农村籍退役士兵认定及老年生活补助的申请材料，进行调查工作并出具社区意见。</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w:t>
            </w:r>
            <w:r>
              <w:rPr>
                <w:rFonts w:hint="eastAsia" w:ascii="Times New Roman" w:hAnsi="Times New Roman" w:cs="Times New Roman"/>
                <w:i w:val="0"/>
                <w:iCs w:val="0"/>
                <w:color w:val="000000"/>
                <w:sz w:val="21"/>
                <w:szCs w:val="21"/>
                <w:highlight w:val="none"/>
                <w:u w:val="none"/>
                <w:lang w:val="en-US" w:eastAsia="zh-CN"/>
              </w:rPr>
              <w:t>一</w:t>
            </w:r>
            <w:r>
              <w:rPr>
                <w:rFonts w:hint="eastAsia" w:ascii="Times New Roman" w:hAnsi="Times New Roman" w:eastAsia="仿宋_GB2312" w:cs="Times New Roman"/>
                <w:i w:val="0"/>
                <w:iCs w:val="0"/>
                <w:color w:val="000000"/>
                <w:sz w:val="21"/>
                <w:szCs w:val="21"/>
                <w:highlight w:val="none"/>
                <w:u w:val="none"/>
                <w:lang w:val="en-US" w:eastAsia="zh-CN"/>
              </w:rPr>
              <w:t>款</w:t>
            </w:r>
            <w:r>
              <w:rPr>
                <w:rFonts w:hint="eastAsia" w:ascii="Times New Roman" w:hAnsi="Times New Roman" w:cs="Times New Roman"/>
                <w:i w:val="0"/>
                <w:iCs w:val="0"/>
                <w:color w:val="000000"/>
                <w:sz w:val="21"/>
                <w:szCs w:val="21"/>
                <w:highlight w:val="none"/>
                <w:u w:val="none"/>
                <w:lang w:val="en-US" w:eastAsia="zh-CN"/>
              </w:rPr>
              <w:t>；</w:t>
            </w:r>
          </w:p>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color w:val="auto"/>
                <w:kern w:val="2"/>
                <w:sz w:val="21"/>
                <w:szCs w:val="21"/>
                <w:highlight w:val="none"/>
                <w:lang w:val="en-US" w:eastAsia="zh-CN" w:bidi="ar-SA"/>
              </w:rPr>
              <w:t>《民政部、财政部关于給部分农村籍退役士兵发放老年补助的通知》。</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kern w:val="2"/>
                <w:sz w:val="21"/>
                <w:szCs w:val="21"/>
                <w:lang w:val="en-US" w:eastAsia="zh-CN" w:bidi="ar-SA"/>
              </w:rPr>
              <w:t>部分优抚对象临时性生活补助</w:t>
            </w:r>
          </w:p>
        </w:tc>
        <w:tc>
          <w:tcPr>
            <w:tcW w:w="4188" w:type="dxa"/>
            <w:noWrap w:val="0"/>
            <w:vAlign w:val="center"/>
          </w:tcPr>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kern w:val="2"/>
                <w:sz w:val="21"/>
                <w:szCs w:val="21"/>
                <w:lang w:val="en-US" w:eastAsia="zh-CN" w:bidi="ar-SA"/>
              </w:rPr>
              <w:t>接收部分优抚对象临时性生活补助的申请材料，进行调查工作并出具社区意见。</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《龙港市社区治理条例》第七条第一款；</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《龙港市退役军人事务局关于临时性补助资金管理办法的若干规定》。</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kern w:val="2"/>
                <w:sz w:val="21"/>
                <w:szCs w:val="21"/>
                <w:lang w:val="en-US" w:eastAsia="zh-CN" w:bidi="ar-SA"/>
              </w:rPr>
              <w:t>部分优抚对象危房改造资金补助</w:t>
            </w:r>
          </w:p>
        </w:tc>
        <w:tc>
          <w:tcPr>
            <w:tcW w:w="4188" w:type="dxa"/>
            <w:noWrap w:val="0"/>
            <w:vAlign w:val="center"/>
          </w:tcPr>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kern w:val="2"/>
                <w:sz w:val="21"/>
                <w:szCs w:val="21"/>
                <w:lang w:val="en-US" w:eastAsia="zh-CN" w:bidi="ar-SA"/>
              </w:rPr>
              <w:t>接收部分优抚对象危房改造资金补助的申请材料，进行调查工作并出具社区意见。</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《龙港市社区治理条例》第七条第一款；</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《军人抚恤优待条例》；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《浙江省军人抚恤优待办法》（浙江省人民政府令第330号）第二十六条</w:t>
            </w:r>
            <w:r>
              <w:rPr>
                <w:rFonts w:hint="eastAsia" w:ascii="Times New Roman" w:hAnsi="Times New Roman" w:cs="Times New Roman"/>
                <w:i w:val="0"/>
                <w:iCs w:val="0"/>
                <w:color w:val="000000"/>
                <w:sz w:val="21"/>
                <w:szCs w:val="21"/>
                <w:highlight w:val="none"/>
                <w:u w:val="none"/>
                <w:lang w:val="en-US"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《关于印发〈优抚对象住房优待办法〉的通知》（民发〔2014〕79号）</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kern w:val="2"/>
                <w:sz w:val="21"/>
                <w:szCs w:val="21"/>
                <w:lang w:val="en-US" w:eastAsia="zh-CN" w:bidi="ar-SA"/>
              </w:rPr>
              <w:t>带病回乡退伍军人认定</w:t>
            </w:r>
          </w:p>
        </w:tc>
        <w:tc>
          <w:tcPr>
            <w:tcW w:w="4188" w:type="dxa"/>
            <w:noWrap w:val="0"/>
            <w:vAlign w:val="center"/>
          </w:tcPr>
          <w:p>
            <w:pPr>
              <w:pStyle w:val="20"/>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kern w:val="2"/>
                <w:sz w:val="21"/>
                <w:szCs w:val="21"/>
                <w:lang w:val="en-US" w:eastAsia="zh-CN" w:bidi="ar-SA"/>
              </w:rPr>
              <w:t>接收带病回乡退伍军人认定的申请材料，进行调查工作并出具社区意见。</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《龙港市社区治理条例》第七条第一款；</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en-US"/>
              </w:rPr>
              <w:t>《军人抚恤优待条例》</w:t>
            </w:r>
            <w:r>
              <w:rPr>
                <w:rFonts w:hint="eastAsia" w:ascii="Times New Roman" w:hAnsi="Times New Roman" w:eastAsia="仿宋_GB2312" w:cs="Times New Roman"/>
                <w:i w:val="0"/>
                <w:iCs w:val="0"/>
                <w:color w:val="000000"/>
                <w:sz w:val="21"/>
                <w:szCs w:val="21"/>
                <w:highlight w:val="none"/>
                <w:u w:val="none"/>
                <w:lang w:val="en-US"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en-US"/>
              </w:rPr>
              <w:t>《浙江省军人抚恤优待办法》</w:t>
            </w:r>
            <w:r>
              <w:rPr>
                <w:rFonts w:hint="eastAsia" w:ascii="Times New Roman" w:hAnsi="Times New Roman" w:eastAsia="仿宋_GB2312" w:cs="Times New Roman"/>
                <w:i w:val="0"/>
                <w:iCs w:val="0"/>
                <w:color w:val="000000"/>
                <w:sz w:val="21"/>
                <w:szCs w:val="21"/>
                <w:highlight w:val="none"/>
                <w:u w:val="none"/>
                <w:lang w:val="en-US"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en-US"/>
              </w:rPr>
              <w:t>《关于带病回乡退伍军人认定及待遇问题的通知》（民发〔2009〕166号）</w:t>
            </w:r>
            <w:r>
              <w:rPr>
                <w:rFonts w:hint="eastAsia" w:ascii="Times New Roman" w:hAnsi="Times New Roman" w:eastAsia="仿宋_GB2312" w:cs="Times New Roman"/>
                <w:i w:val="0"/>
                <w:iCs w:val="0"/>
                <w:color w:val="000000"/>
                <w:sz w:val="21"/>
                <w:szCs w:val="21"/>
                <w:highlight w:val="none"/>
                <w:u w:val="none"/>
                <w:lang w:val="en-US"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en-US"/>
              </w:rPr>
              <w:t>《关于印发〈带病回乡常见慢性病范围（试行）〉的通知》（民发〔2011〕208号）</w:t>
            </w:r>
            <w:r>
              <w:rPr>
                <w:rFonts w:hint="eastAsia" w:ascii="Times New Roman" w:hAnsi="Times New Roman" w:eastAsia="仿宋_GB2312" w:cs="Times New Roman"/>
                <w:i w:val="0"/>
                <w:iCs w:val="0"/>
                <w:color w:val="000000"/>
                <w:sz w:val="21"/>
                <w:szCs w:val="21"/>
                <w:highlight w:val="none"/>
                <w:u w:val="none"/>
                <w:lang w:val="en-US"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en-US"/>
              </w:rPr>
              <w:t>《关于进一步规范带病回乡退伍军人认定有关问题的通知》（民函〔2012〕255号）</w:t>
            </w:r>
            <w:r>
              <w:rPr>
                <w:rFonts w:hint="eastAsia" w:ascii="Times New Roman" w:hAnsi="Times New Roman" w:eastAsia="仿宋_GB2312" w:cs="Times New Roman"/>
                <w:i w:val="0"/>
                <w:iCs w:val="0"/>
                <w:color w:val="000000"/>
                <w:sz w:val="21"/>
                <w:szCs w:val="21"/>
                <w:highlight w:val="none"/>
                <w:u w:val="none"/>
                <w:lang w:val="en-US"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en-US"/>
              </w:rPr>
              <w:t>《浙江省带病回乡退伍军人认定管理办法》（浙民优〔2016〕166号）</w:t>
            </w:r>
            <w:r>
              <w:rPr>
                <w:rFonts w:hint="eastAsia" w:ascii="Times New Roman" w:hAnsi="Times New Roman" w:eastAsia="仿宋_GB2312" w:cs="Times New Roman"/>
                <w:i w:val="0"/>
                <w:iCs w:val="0"/>
                <w:color w:val="000000"/>
                <w:sz w:val="21"/>
                <w:szCs w:val="21"/>
                <w:highlight w:val="none"/>
                <w:u w:val="none"/>
                <w:lang w:val="en-US" w:eastAsia="zh-CN"/>
              </w:rPr>
              <w:t>》</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kern w:val="2"/>
                <w:sz w:val="21"/>
                <w:szCs w:val="21"/>
                <w:lang w:val="en-US" w:eastAsia="zh-CN" w:bidi="ar-SA"/>
              </w:rPr>
              <w:t>失业残疾军人改领在乡抚恤金</w:t>
            </w:r>
          </w:p>
        </w:tc>
        <w:tc>
          <w:tcPr>
            <w:tcW w:w="4188" w:type="dxa"/>
            <w:noWrap w:val="0"/>
            <w:vAlign w:val="center"/>
          </w:tcPr>
          <w:p>
            <w:pPr>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kern w:val="2"/>
                <w:sz w:val="21"/>
                <w:szCs w:val="21"/>
                <w:lang w:val="en-US" w:eastAsia="zh-CN" w:bidi="ar-SA"/>
              </w:rPr>
              <w:t>接收失业残疾军人改领在乡抚恤金的申请材料</w:t>
            </w:r>
            <w:r>
              <w:rPr>
                <w:rFonts w:hint="eastAsia" w:ascii="Times New Roman" w:hAnsi="Times New Roman" w:cs="仿宋_GB2312"/>
                <w:color w:val="auto"/>
                <w:kern w:val="2"/>
                <w:sz w:val="21"/>
                <w:szCs w:val="21"/>
                <w:lang w:val="en-US" w:eastAsia="zh-CN" w:bidi="ar-SA"/>
              </w:rPr>
              <w:t>，</w:t>
            </w:r>
            <w:r>
              <w:rPr>
                <w:rFonts w:hint="eastAsia" w:ascii="Times New Roman" w:hAnsi="Times New Roman" w:eastAsia="仿宋_GB2312" w:cs="仿宋_GB2312"/>
                <w:color w:val="auto"/>
                <w:kern w:val="2"/>
                <w:sz w:val="21"/>
                <w:szCs w:val="21"/>
                <w:lang w:val="en-US" w:eastAsia="zh-CN" w:bidi="ar-SA"/>
              </w:rPr>
              <w:t>进行调查工作并出具社区意见</w:t>
            </w:r>
            <w:r>
              <w:rPr>
                <w:rFonts w:hint="eastAsia" w:ascii="Times New Roman" w:hAnsi="Times New Roman" w:cs="仿宋_GB2312"/>
                <w:color w:val="auto"/>
                <w:kern w:val="2"/>
                <w:sz w:val="21"/>
                <w:szCs w:val="21"/>
                <w:lang w:val="en-US" w:eastAsia="zh-CN" w:bidi="ar-SA"/>
              </w:rPr>
              <w:t>。</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《龙港市社区治理条例》第七条第一款；</w:t>
            </w:r>
          </w:p>
          <w:p>
            <w:pPr>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color w:val="auto"/>
                <w:kern w:val="2"/>
                <w:sz w:val="21"/>
                <w:szCs w:val="21"/>
                <w:highlight w:val="none"/>
                <w:lang w:val="en-US" w:eastAsia="zh-CN" w:bidi="ar-SA"/>
              </w:rPr>
              <w:t>《浙江省军人抚恤优待办法》（浙江省人民政府令第330号）第十一条</w:t>
            </w:r>
            <w:r>
              <w:rPr>
                <w:rFonts w:hint="eastAsia" w:ascii="Times New Roman" w:hAnsi="Times New Roman" w:cs="仿宋_GB2312"/>
                <w:color w:val="auto"/>
                <w:kern w:val="2"/>
                <w:sz w:val="21"/>
                <w:szCs w:val="21"/>
                <w:highlight w:val="none"/>
                <w:lang w:val="en-US" w:eastAsia="zh-CN" w:bidi="ar-SA"/>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kern w:val="2"/>
                <w:sz w:val="21"/>
                <w:szCs w:val="21"/>
                <w:lang w:val="en-US" w:eastAsia="zh-CN" w:bidi="ar-SA"/>
              </w:rPr>
              <w:t>优抚对象丧葬补助费</w:t>
            </w:r>
          </w:p>
        </w:tc>
        <w:tc>
          <w:tcPr>
            <w:tcW w:w="4188" w:type="dxa"/>
            <w:noWrap w:val="0"/>
            <w:vAlign w:val="center"/>
          </w:tcPr>
          <w:p>
            <w:pPr>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kern w:val="2"/>
                <w:sz w:val="21"/>
                <w:szCs w:val="21"/>
                <w:lang w:val="en-US" w:eastAsia="zh-CN" w:bidi="ar-SA"/>
              </w:rPr>
              <w:t>接收优抚对象丧葬补助费的申请材料</w:t>
            </w:r>
            <w:r>
              <w:rPr>
                <w:rFonts w:hint="eastAsia" w:ascii="Times New Roman" w:hAnsi="Times New Roman" w:cs="仿宋_GB2312"/>
                <w:color w:val="auto"/>
                <w:kern w:val="2"/>
                <w:sz w:val="21"/>
                <w:szCs w:val="21"/>
                <w:lang w:val="en-US" w:eastAsia="zh-CN" w:bidi="ar-SA"/>
              </w:rPr>
              <w:t>，</w:t>
            </w:r>
            <w:r>
              <w:rPr>
                <w:rFonts w:hint="eastAsia" w:ascii="Times New Roman" w:hAnsi="Times New Roman" w:eastAsia="仿宋_GB2312" w:cs="仿宋_GB2312"/>
                <w:color w:val="auto"/>
                <w:kern w:val="2"/>
                <w:sz w:val="21"/>
                <w:szCs w:val="21"/>
                <w:lang w:val="en-US" w:eastAsia="zh-CN" w:bidi="ar-SA"/>
              </w:rPr>
              <w:t>进行调查工作并出具社区意见</w:t>
            </w:r>
            <w:r>
              <w:rPr>
                <w:rFonts w:hint="eastAsia" w:ascii="Times New Roman" w:hAnsi="Times New Roman" w:cs="仿宋_GB2312"/>
                <w:color w:val="auto"/>
                <w:kern w:val="2"/>
                <w:sz w:val="21"/>
                <w:szCs w:val="21"/>
                <w:lang w:val="en-US" w:eastAsia="zh-CN" w:bidi="ar-SA"/>
              </w:rPr>
              <w:t>。</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《龙港市社区治理条例》第七条第一款；</w:t>
            </w:r>
          </w:p>
          <w:p>
            <w:pPr>
              <w:keepNext w:val="0"/>
              <w:keepLines w:val="0"/>
              <w:pageBreakBefore w:val="0"/>
              <w:wordWrap/>
              <w:overflowPunct/>
              <w:topLinePunct w:val="0"/>
              <w:bidi w:val="0"/>
              <w:spacing w:line="300" w:lineRule="exact"/>
              <w:jc w:val="both"/>
              <w:rPr>
                <w:rFonts w:hint="eastAsia" w:ascii="Times New Roman" w:hAnsi="Times New Roman"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《军人抚恤优抚条例》</w:t>
            </w:r>
            <w:r>
              <w:rPr>
                <w:rFonts w:hint="eastAsia" w:ascii="Times New Roman" w:hAnsi="Times New Roman" w:cs="仿宋_GB2312"/>
                <w:color w:val="auto"/>
                <w:kern w:val="2"/>
                <w:sz w:val="21"/>
                <w:szCs w:val="21"/>
                <w:highlight w:val="none"/>
                <w:lang w:val="en-US" w:eastAsia="zh-CN" w:bidi="ar-SA"/>
              </w:rPr>
              <w:t>；</w:t>
            </w:r>
          </w:p>
          <w:p>
            <w:pPr>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color w:val="auto"/>
                <w:kern w:val="2"/>
                <w:sz w:val="21"/>
                <w:szCs w:val="21"/>
                <w:highlight w:val="none"/>
                <w:lang w:val="en-US" w:eastAsia="zh-CN" w:bidi="ar-SA"/>
              </w:rPr>
              <w:t>《浙江省军人抚恤优待办法》（浙江省人民政府令第330号）第十条、第十七条、第二十七条</w:t>
            </w:r>
            <w:r>
              <w:rPr>
                <w:rFonts w:hint="eastAsia" w:ascii="Times New Roman" w:hAnsi="Times New Roman" w:cs="仿宋_GB2312"/>
                <w:color w:val="auto"/>
                <w:kern w:val="2"/>
                <w:sz w:val="21"/>
                <w:szCs w:val="21"/>
                <w:highlight w:val="none"/>
                <w:lang w:val="en-US" w:eastAsia="zh-CN" w:bidi="ar-SA"/>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ordWrap/>
              <w:overflowPunct/>
              <w:topLinePunct w:val="0"/>
              <w:bidi w:val="0"/>
              <w:spacing w:line="300" w:lineRule="exact"/>
              <w:jc w:val="center"/>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kern w:val="2"/>
                <w:sz w:val="21"/>
                <w:szCs w:val="21"/>
                <w:lang w:val="en-US" w:eastAsia="zh-CN" w:bidi="ar-SA"/>
              </w:rPr>
              <w:t>部分军队退役人员生活补助申请</w:t>
            </w:r>
          </w:p>
        </w:tc>
        <w:tc>
          <w:tcPr>
            <w:tcW w:w="4188" w:type="dxa"/>
            <w:noWrap w:val="0"/>
            <w:vAlign w:val="center"/>
          </w:tcPr>
          <w:p>
            <w:pPr>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kern w:val="2"/>
                <w:sz w:val="21"/>
                <w:szCs w:val="21"/>
                <w:lang w:val="en-US" w:eastAsia="zh-CN" w:bidi="ar-SA"/>
              </w:rPr>
              <w:t>接收部分军队退役人员生活补助申请的申请材料，进行调查工作并出具社区意见</w:t>
            </w:r>
            <w:r>
              <w:rPr>
                <w:rFonts w:hint="eastAsia" w:ascii="Times New Roman" w:hAnsi="Times New Roman" w:cs="仿宋_GB2312"/>
                <w:color w:val="auto"/>
                <w:kern w:val="2"/>
                <w:sz w:val="21"/>
                <w:szCs w:val="21"/>
                <w:lang w:val="en-US" w:eastAsia="zh-CN" w:bidi="ar-SA"/>
              </w:rPr>
              <w:t>。</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《龙港市社区治理条例》第七条第一款；</w:t>
            </w:r>
          </w:p>
          <w:p>
            <w:pPr>
              <w:keepNext w:val="0"/>
              <w:keepLines w:val="0"/>
              <w:pageBreakBefore w:val="0"/>
              <w:wordWrap/>
              <w:overflowPunct/>
              <w:topLinePunct w:val="0"/>
              <w:bidi w:val="0"/>
              <w:spacing w:line="300" w:lineRule="exact"/>
              <w:jc w:val="both"/>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color w:val="auto"/>
                <w:kern w:val="2"/>
                <w:sz w:val="21"/>
                <w:szCs w:val="21"/>
                <w:highlight w:val="none"/>
                <w:lang w:val="en-US" w:eastAsia="zh-CN" w:bidi="ar-SA"/>
              </w:rPr>
              <w:t>《军人抚恤优待条例》</w:t>
            </w:r>
            <w:r>
              <w:rPr>
                <w:rFonts w:hint="eastAsia" w:ascii="Times New Roman" w:hAnsi="Times New Roman" w:cs="仿宋_GB2312"/>
                <w:color w:val="auto"/>
                <w:kern w:val="2"/>
                <w:sz w:val="21"/>
                <w:szCs w:val="21"/>
                <w:highlight w:val="none"/>
                <w:lang w:val="en-US" w:eastAsia="zh-CN" w:bidi="ar-SA"/>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17" w:type="dxa"/>
            <w:vMerge w:val="restart"/>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1282" w:type="dxa"/>
            <w:vMerge w:val="restart"/>
            <w:noWrap w:val="0"/>
            <w:vAlign w:val="center"/>
          </w:tcPr>
          <w:p>
            <w:pPr>
              <w:pStyle w:val="2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Times New Roman"/>
                <w:i w:val="0"/>
                <w:iCs w:val="0"/>
                <w:color w:val="000000"/>
                <w:kern w:val="2"/>
                <w:sz w:val="21"/>
                <w:szCs w:val="21"/>
                <w:highlight w:val="none"/>
                <w:u w:val="none"/>
                <w:lang w:val="en-US" w:eastAsia="zh-CN" w:bidi="ar-SA"/>
              </w:rPr>
              <w:t>收养</w:t>
            </w:r>
          </w:p>
          <w:p>
            <w:pPr>
              <w:pStyle w:val="2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highlight w:val="none"/>
                <w:u w:val="none"/>
                <w:lang w:eastAsia="zh-CN"/>
              </w:rPr>
            </w:pPr>
            <w:r>
              <w:rPr>
                <w:rFonts w:hint="eastAsia" w:ascii="Times New Roman" w:hAnsi="Times New Roman" w:eastAsia="仿宋_GB2312" w:cs="Times New Roman"/>
                <w:i w:val="0"/>
                <w:iCs w:val="0"/>
                <w:color w:val="000000"/>
                <w:kern w:val="2"/>
                <w:sz w:val="21"/>
                <w:szCs w:val="21"/>
                <w:highlight w:val="none"/>
                <w:u w:val="none"/>
                <w:lang w:val="en-US" w:eastAsia="zh-CN" w:bidi="ar-SA"/>
              </w:rPr>
              <w:t>登记</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出具办理收养登记需要的相关证明</w:t>
            </w:r>
            <w:r>
              <w:rPr>
                <w:rFonts w:hint="eastAsia" w:ascii="Times New Roman" w:hAnsi="Times New Roman" w:cs="Times New Roman"/>
                <w:i w:val="0"/>
                <w:iCs w:val="0"/>
                <w:color w:val="000000"/>
                <w:sz w:val="21"/>
                <w:szCs w:val="21"/>
                <w:highlight w:val="none"/>
                <w:u w:val="none"/>
                <w:lang w:val="en-US" w:eastAsia="zh-CN"/>
              </w:rPr>
              <w:t>。</w:t>
            </w:r>
          </w:p>
        </w:tc>
        <w:tc>
          <w:tcPr>
            <w:tcW w:w="2253" w:type="dxa"/>
            <w:vMerge w:val="restart"/>
            <w:noWrap w:val="0"/>
            <w:vAlign w:val="center"/>
          </w:tcPr>
          <w:p>
            <w:pPr>
              <w:pStyle w:val="11"/>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Times New Roman"/>
                <w:i w:val="0"/>
                <w:iCs w:val="0"/>
                <w:color w:val="000000"/>
                <w:kern w:val="2"/>
                <w:sz w:val="21"/>
                <w:szCs w:val="21"/>
                <w:highlight w:val="none"/>
                <w:u w:val="none"/>
                <w:lang w:val="en-US" w:eastAsia="zh-CN" w:bidi="ar-SA"/>
              </w:rPr>
              <w:t>市社会事业局</w:t>
            </w:r>
          </w:p>
        </w:tc>
        <w:tc>
          <w:tcPr>
            <w:tcW w:w="5144"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1"/>
                <w:szCs w:val="21"/>
                <w:highlight w:val="none"/>
                <w:u w:val="none"/>
                <w:lang w:val="en-US" w:eastAsia="zh-CN"/>
              </w:rPr>
            </w:pPr>
            <w:r>
              <w:rPr>
                <w:rFonts w:hint="eastAsia" w:ascii="Times New Roman" w:hAnsi="Times New Roman" w:eastAsia="仿宋_GB2312" w:cs="仿宋_GB2312"/>
                <w:i w:val="0"/>
                <w:iCs w:val="0"/>
                <w:color w:val="000000"/>
                <w:sz w:val="21"/>
                <w:szCs w:val="21"/>
                <w:highlight w:val="none"/>
                <w:u w:val="none"/>
                <w:lang w:val="en-US" w:eastAsia="zh-CN"/>
              </w:rPr>
              <w:t>《中华人民共和国民法典》第27、28、31、1094、1098条；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1"/>
                <w:szCs w:val="21"/>
                <w:highlight w:val="none"/>
                <w:u w:val="none"/>
                <w:lang w:val="en-US" w:eastAsia="zh-CN"/>
              </w:rPr>
            </w:pPr>
            <w:r>
              <w:rPr>
                <w:rFonts w:hint="eastAsia" w:ascii="Times New Roman" w:hAnsi="Times New Roman" w:eastAsia="仿宋_GB2312" w:cs="仿宋_GB2312"/>
                <w:i w:val="0"/>
                <w:iCs w:val="0"/>
                <w:color w:val="000000"/>
                <w:sz w:val="21"/>
                <w:szCs w:val="21"/>
                <w:highlight w:val="none"/>
                <w:u w:val="none"/>
                <w:lang w:val="en-US" w:eastAsia="zh-CN"/>
              </w:rPr>
              <w:t>《中国公民收养子女登记办法》第四条、第五条第二项规定；</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1"/>
                <w:szCs w:val="21"/>
                <w:highlight w:val="none"/>
                <w:u w:val="none"/>
                <w:lang w:val="en-US" w:eastAsia="zh-CN"/>
              </w:rPr>
            </w:pPr>
            <w:r>
              <w:rPr>
                <w:rFonts w:hint="eastAsia" w:ascii="Times New Roman" w:hAnsi="Times New Roman" w:eastAsia="仿宋_GB2312" w:cs="仿宋_GB2312"/>
                <w:i w:val="0"/>
                <w:iCs w:val="0"/>
                <w:color w:val="000000"/>
                <w:sz w:val="21"/>
                <w:szCs w:val="21"/>
                <w:highlight w:val="none"/>
                <w:u w:val="none"/>
                <w:lang w:val="en-US" w:eastAsia="zh-CN"/>
              </w:rPr>
              <w:t>《民政部关于规范生父母有特殊困难无力抚养的子女和社会散居孤儿收养工作的意见》（民发〔2014〕206号第三点第一</w:t>
            </w:r>
            <w:r>
              <w:rPr>
                <w:rFonts w:hint="eastAsia" w:ascii="Times New Roman" w:hAnsi="Times New Roman" w:cs="仿宋_GB2312"/>
                <w:i w:val="0"/>
                <w:iCs w:val="0"/>
                <w:color w:val="000000"/>
                <w:sz w:val="21"/>
                <w:szCs w:val="21"/>
                <w:highlight w:val="none"/>
                <w:u w:val="none"/>
                <w:lang w:val="en-US" w:eastAsia="zh-CN"/>
              </w:rPr>
              <w:t>项</w:t>
            </w:r>
            <w:r>
              <w:rPr>
                <w:rFonts w:hint="eastAsia" w:ascii="Times New Roman" w:hAnsi="Times New Roman" w:eastAsia="仿宋_GB2312" w:cs="仿宋_GB2312"/>
                <w:i w:val="0"/>
                <w:iCs w:val="0"/>
                <w:color w:val="000000"/>
                <w:sz w:val="21"/>
                <w:szCs w:val="21"/>
                <w:highlight w:val="none"/>
                <w:u w:val="none"/>
                <w:lang w:val="en-US" w:eastAsia="zh-CN"/>
              </w:rPr>
              <w:t>和</w:t>
            </w:r>
            <w:r>
              <w:rPr>
                <w:rFonts w:hint="eastAsia" w:ascii="Times New Roman" w:hAnsi="Times New Roman" w:cs="仿宋_GB2312"/>
                <w:i w:val="0"/>
                <w:iCs w:val="0"/>
                <w:color w:val="000000"/>
                <w:sz w:val="21"/>
                <w:szCs w:val="21"/>
                <w:highlight w:val="none"/>
                <w:u w:val="none"/>
                <w:lang w:val="en-US" w:eastAsia="zh-CN"/>
              </w:rPr>
              <w:t>第</w:t>
            </w:r>
            <w:r>
              <w:rPr>
                <w:rFonts w:hint="eastAsia" w:ascii="Times New Roman" w:hAnsi="Times New Roman" w:eastAsia="仿宋_GB2312" w:cs="仿宋_GB2312"/>
                <w:i w:val="0"/>
                <w:iCs w:val="0"/>
                <w:color w:val="000000"/>
                <w:sz w:val="21"/>
                <w:szCs w:val="21"/>
                <w:highlight w:val="none"/>
                <w:u w:val="none"/>
                <w:lang w:val="en-US" w:eastAsia="zh-CN"/>
              </w:rPr>
              <w:t>三项；</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i w:val="0"/>
                <w:iCs w:val="0"/>
                <w:color w:val="000000"/>
                <w:sz w:val="21"/>
                <w:szCs w:val="21"/>
                <w:highlight w:val="none"/>
                <w:u w:val="none"/>
                <w:lang w:val="en-US" w:eastAsia="zh-CN"/>
              </w:rPr>
              <w:t>《浙江省收养评估实施办法（试行）》（浙民福〔2021〕62号第十三条第三项规定</w:t>
            </w:r>
            <w:r>
              <w:rPr>
                <w:rFonts w:hint="eastAsia" w:ascii="Times New Roman" w:hAnsi="Times New Roman" w:cs="仿宋_GB2312"/>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eastAsia="仿宋_GB2312" w:cs="仿宋_GB2312"/>
                <w:snapToGrid w:val="0"/>
                <w:color w:val="auto"/>
                <w:kern w:val="0"/>
                <w:sz w:val="21"/>
                <w:szCs w:val="21"/>
                <w:highlight w:val="none"/>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cs="仿宋_GB2312"/>
                <w:snapToGrid w:val="0"/>
                <w:color w:val="auto"/>
                <w:kern w:val="0"/>
                <w:sz w:val="21"/>
                <w:szCs w:val="21"/>
                <w:highlight w:val="none"/>
                <w:vertAlign w:val="baseline"/>
                <w:lang w:val="en-US" w:eastAsia="zh-CN" w:bidi="ar"/>
              </w:rPr>
              <w:t>□</w:t>
            </w:r>
            <w:r>
              <w:rPr>
                <w:rFonts w:hint="eastAsia" w:ascii="Times New Roman" w:hAnsi="Times New Roman" w:eastAsia="仿宋_GB2312" w:cs="仿宋_GB2312"/>
                <w:snapToGrid w:val="0"/>
                <w:color w:val="auto"/>
                <w:kern w:val="0"/>
                <w:sz w:val="21"/>
                <w:szCs w:val="21"/>
                <w:highlight w:val="none"/>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Times New Roman"/>
                <w:sz w:val="21"/>
                <w:szCs w:val="21"/>
                <w:highlight w:val="none"/>
                <w:vertAlign w:val="baseline"/>
                <w:lang w:val="en-US" w:eastAsia="zh-CN"/>
              </w:rPr>
            </w:pPr>
            <w:r>
              <w:rPr>
                <w:rFonts w:hint="eastAsia" w:ascii="Times New Roman" w:hAnsi="Times New Roman" w:eastAsia="仿宋_GB2312" w:cs="仿宋_GB2312"/>
                <w:snapToGrid w:val="0"/>
                <w:color w:val="auto"/>
                <w:kern w:val="0"/>
                <w:sz w:val="21"/>
                <w:szCs w:val="21"/>
                <w:highlight w:val="none"/>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Merge w:val="continue"/>
            <w:noWrap w:val="0"/>
            <w:vAlign w:val="center"/>
          </w:tcPr>
          <w:p>
            <w:pPr>
              <w:keepNext w:val="0"/>
              <w:keepLines w:val="0"/>
              <w:pageBreakBefore w:val="0"/>
              <w:widowControl/>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1282" w:type="dxa"/>
            <w:vMerge w:val="continue"/>
            <w:noWrap w:val="0"/>
            <w:vAlign w:val="center"/>
          </w:tcPr>
          <w:p>
            <w:pPr>
              <w:pStyle w:val="2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配合走访调查核实收养申请人生活情况。</w:t>
            </w:r>
          </w:p>
        </w:tc>
        <w:tc>
          <w:tcPr>
            <w:tcW w:w="2253" w:type="dxa"/>
            <w:vMerge w:val="continue"/>
            <w:noWrap w:val="0"/>
            <w:vAlign w:val="center"/>
          </w:tcPr>
          <w:p>
            <w:pPr>
              <w:pStyle w:val="11"/>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p>
        </w:tc>
        <w:tc>
          <w:tcPr>
            <w:tcW w:w="5144" w:type="dxa"/>
            <w:vMerge w:val="continue"/>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1"/>
                <w:szCs w:val="21"/>
                <w:highlight w:val="none"/>
                <w:u w:val="none"/>
                <w:lang w:val="en-US" w:eastAsia="zh-CN"/>
              </w:rPr>
            </w:pP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cs="仿宋_GB2312"/>
                <w:snapToGrid w:val="0"/>
                <w:color w:val="auto"/>
                <w:kern w:val="0"/>
                <w:sz w:val="21"/>
                <w:szCs w:val="21"/>
                <w:highlight w:val="none"/>
                <w:vertAlign w:val="baseline"/>
                <w:lang w:val="en-US" w:eastAsia="zh-CN" w:bidi="ar"/>
              </w:rPr>
              <w:t>□</w:t>
            </w:r>
            <w:r>
              <w:rPr>
                <w:rFonts w:hint="eastAsia" w:ascii="Times New Roman" w:hAnsi="Times New Roman" w:eastAsia="仿宋_GB2312" w:cs="仿宋_GB2312"/>
                <w:snapToGrid w:val="0"/>
                <w:color w:val="auto"/>
                <w:kern w:val="0"/>
                <w:sz w:val="21"/>
                <w:szCs w:val="21"/>
                <w:highlight w:val="none"/>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cs="仿宋_GB2312"/>
                <w:snapToGrid w:val="0"/>
                <w:color w:val="auto"/>
                <w:kern w:val="0"/>
                <w:sz w:val="21"/>
                <w:szCs w:val="21"/>
                <w:highlight w:val="none"/>
                <w:vertAlign w:val="baseline"/>
                <w:lang w:val="en-US" w:eastAsia="zh-CN" w:bidi="ar"/>
              </w:rPr>
              <w:t>☑</w:t>
            </w:r>
            <w:r>
              <w:rPr>
                <w:rFonts w:hint="eastAsia" w:ascii="Times New Roman" w:hAnsi="Times New Roman" w:eastAsia="仿宋_GB2312" w:cs="仿宋_GB2312"/>
                <w:snapToGrid w:val="0"/>
                <w:color w:val="auto"/>
                <w:kern w:val="0"/>
                <w:sz w:val="21"/>
                <w:szCs w:val="21"/>
                <w:highlight w:val="none"/>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仿宋_GB2312"/>
                <w:snapToGrid w:val="0"/>
                <w:color w:val="auto"/>
                <w:kern w:val="0"/>
                <w:sz w:val="21"/>
                <w:szCs w:val="21"/>
                <w:highlight w:val="none"/>
                <w:vertAlign w:val="baseline"/>
                <w:lang w:val="en-US" w:eastAsia="zh-CN" w:bidi="ar"/>
              </w:rPr>
            </w:pPr>
            <w:r>
              <w:rPr>
                <w:rFonts w:hint="eastAsia" w:ascii="Times New Roman" w:hAnsi="Times New Roman" w:eastAsia="仿宋_GB2312" w:cs="仿宋_GB2312"/>
                <w:snapToGrid w:val="0"/>
                <w:color w:val="auto"/>
                <w:kern w:val="0"/>
                <w:sz w:val="21"/>
                <w:szCs w:val="21"/>
                <w:highlight w:val="none"/>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Merge w:val="restart"/>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val="en-US" w:eastAsia="zh-CN"/>
              </w:rPr>
              <w:t>计划生育工作</w:t>
            </w:r>
          </w:p>
        </w:tc>
        <w:tc>
          <w:tcPr>
            <w:tcW w:w="418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依法做好计划生育工作，落实社区部分计划生育家庭奖励扶助和特别扶助对象资格核实和申报</w:t>
            </w:r>
            <w:r>
              <w:rPr>
                <w:rFonts w:hint="eastAsia" w:ascii="Times New Roman" w:hAnsi="Times New Roman" w:cs="Times New Roman"/>
                <w:i w:val="0"/>
                <w:iCs w:val="0"/>
                <w:color w:val="000000"/>
                <w:sz w:val="21"/>
                <w:szCs w:val="21"/>
                <w:u w:val="none"/>
                <w:lang w:val="en-US" w:eastAsia="zh-CN"/>
              </w:rPr>
              <w:t>。</w:t>
            </w:r>
          </w:p>
        </w:tc>
        <w:tc>
          <w:tcPr>
            <w:tcW w:w="2253"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kern w:val="2"/>
                <w:sz w:val="21"/>
                <w:szCs w:val="21"/>
                <w:u w:val="none"/>
                <w:lang w:val="en-US" w:eastAsia="zh-CN" w:bidi="ar-SA"/>
              </w:rPr>
            </w:pPr>
            <w:r>
              <w:rPr>
                <w:rFonts w:hint="eastAsia" w:ascii="Times New Roman" w:hAnsi="Times New Roman" w:eastAsia="仿宋_GB2312" w:cs="Times New Roman"/>
                <w:i w:val="0"/>
                <w:iCs w:val="0"/>
                <w:color w:val="000000"/>
                <w:kern w:val="2"/>
                <w:sz w:val="21"/>
                <w:szCs w:val="21"/>
                <w:u w:val="none"/>
                <w:lang w:val="en-US" w:eastAsia="zh-CN" w:bidi="ar-SA"/>
              </w:rPr>
              <w:t>市社会事业局</w:t>
            </w:r>
          </w:p>
        </w:tc>
        <w:tc>
          <w:tcPr>
            <w:tcW w:w="5144" w:type="dxa"/>
            <w:vMerge w:val="restart"/>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仿宋_GB2312"/>
                <w:i w:val="0"/>
                <w:iCs w:val="0"/>
                <w:color w:val="000000"/>
                <w:sz w:val="21"/>
                <w:szCs w:val="21"/>
                <w:u w:val="none"/>
                <w:lang w:val="en-US" w:eastAsia="zh-CN"/>
              </w:rPr>
            </w:pPr>
            <w:r>
              <w:rPr>
                <w:rFonts w:hint="eastAsia" w:ascii="Times New Roman" w:hAnsi="Times New Roman" w:eastAsia="仿宋_GB2312" w:cs="仿宋_GB2312"/>
                <w:i w:val="0"/>
                <w:iCs w:val="0"/>
                <w:color w:val="000000"/>
                <w:sz w:val="21"/>
                <w:szCs w:val="21"/>
                <w:u w:val="none"/>
                <w:lang w:val="en-US" w:eastAsia="zh-CN"/>
              </w:rPr>
              <w:t>《中华人民共和国人口与计划生育法》第十二条；</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i w:val="0"/>
                <w:iCs w:val="0"/>
                <w:color w:val="000000"/>
                <w:sz w:val="21"/>
                <w:szCs w:val="21"/>
                <w:u w:val="none"/>
                <w:lang w:val="en-US" w:eastAsia="zh-CN"/>
              </w:rPr>
              <w:t>《浙江省人口与计划生育条例》第十二条</w:t>
            </w:r>
            <w:r>
              <w:rPr>
                <w:rFonts w:hint="eastAsia" w:ascii="Times New Roman" w:hAnsi="Times New Roman" w:cs="仿宋_GB2312"/>
                <w:i w:val="0"/>
                <w:iCs w:val="0"/>
                <w:color w:val="000000"/>
                <w:sz w:val="21"/>
                <w:szCs w:val="21"/>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right="0" w:firstLine="0"/>
              <w:jc w:val="both"/>
              <w:textAlignment w:val="baseline"/>
              <w:rPr>
                <w:rFonts w:hint="eastAsia" w:ascii="Times New Roman" w:hAnsi="Times New Roman" w:eastAsia="仿宋_GB2312" w:cs="仿宋_GB2312"/>
                <w:color w:val="auto"/>
                <w:kern w:val="0"/>
                <w:sz w:val="21"/>
                <w:szCs w:val="21"/>
                <w:vertAlign w:val="baseline"/>
              </w:rPr>
            </w:pP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right="0" w:firstLine="0"/>
              <w:jc w:val="both"/>
              <w:textAlignment w:val="baseline"/>
              <w:rPr>
                <w:rFonts w:hint="eastAsia" w:ascii="Times New Roman" w:hAnsi="Times New Roman" w:eastAsia="仿宋_GB2312" w:cs="仿宋_GB2312"/>
                <w:color w:val="auto"/>
                <w:kern w:val="0"/>
                <w:sz w:val="21"/>
                <w:szCs w:val="21"/>
                <w:vertAlign w:val="baseline"/>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17" w:type="dxa"/>
            <w:vMerge w:val="continue"/>
            <w:noWrap w:val="0"/>
            <w:vAlign w:val="center"/>
          </w:tcPr>
          <w:p>
            <w:pPr>
              <w:keepNext w:val="0"/>
              <w:keepLines w:val="0"/>
              <w:pageBreakBefore w:val="0"/>
              <w:widowControl/>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continue"/>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u w:val="none"/>
                <w:lang w:val="en-US" w:eastAsia="zh-CN"/>
              </w:rPr>
            </w:pPr>
          </w:p>
        </w:tc>
        <w:tc>
          <w:tcPr>
            <w:tcW w:w="418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协助</w:t>
            </w:r>
            <w:r>
              <w:rPr>
                <w:rFonts w:hint="eastAsia" w:ascii="Times New Roman" w:hAnsi="Times New Roman" w:eastAsia="仿宋_GB2312" w:cs="Times New Roman"/>
                <w:i w:val="0"/>
                <w:iCs w:val="0"/>
                <w:color w:val="000000"/>
                <w:sz w:val="21"/>
                <w:szCs w:val="21"/>
                <w:u w:val="none"/>
                <w:lang w:val="en-US" w:eastAsia="zh-CN"/>
              </w:rPr>
              <w:t>做好生育登记对象情况调查与核实</w:t>
            </w:r>
            <w:r>
              <w:rPr>
                <w:rFonts w:hint="eastAsia" w:ascii="Times New Roman" w:hAnsi="Times New Roman" w:cs="Times New Roman"/>
                <w:i w:val="0"/>
                <w:iCs w:val="0"/>
                <w:color w:val="000000"/>
                <w:sz w:val="21"/>
                <w:szCs w:val="21"/>
                <w:u w:val="none"/>
                <w:lang w:val="en-US" w:eastAsia="zh-CN"/>
              </w:rPr>
              <w:t>；协助开展</w:t>
            </w:r>
            <w:r>
              <w:rPr>
                <w:rFonts w:hint="eastAsia" w:ascii="Times New Roman" w:hAnsi="Times New Roman" w:eastAsia="仿宋_GB2312" w:cs="Times New Roman"/>
                <w:i w:val="0"/>
                <w:iCs w:val="0"/>
                <w:color w:val="000000"/>
                <w:sz w:val="21"/>
                <w:szCs w:val="21"/>
                <w:u w:val="none"/>
                <w:lang w:val="en-US" w:eastAsia="zh-CN"/>
              </w:rPr>
              <w:t>计生困难家庭幸福促进行动</w:t>
            </w:r>
            <w:r>
              <w:rPr>
                <w:rFonts w:hint="eastAsia" w:ascii="Times New Roman" w:hAnsi="Times New Roman" w:cs="Times New Roman"/>
                <w:i w:val="0"/>
                <w:iCs w:val="0"/>
                <w:color w:val="000000"/>
                <w:sz w:val="21"/>
                <w:szCs w:val="21"/>
                <w:u w:val="none"/>
                <w:lang w:val="en-US" w:eastAsia="zh-CN"/>
              </w:rPr>
              <w:t>；协助</w:t>
            </w:r>
            <w:r>
              <w:rPr>
                <w:rFonts w:hint="eastAsia" w:ascii="Times New Roman" w:hAnsi="Times New Roman" w:eastAsia="仿宋_GB2312" w:cs="Times New Roman"/>
                <w:i w:val="0"/>
                <w:iCs w:val="0"/>
                <w:color w:val="000000"/>
                <w:sz w:val="21"/>
                <w:szCs w:val="21"/>
                <w:u w:val="none"/>
                <w:lang w:val="en-US" w:eastAsia="zh-CN"/>
              </w:rPr>
              <w:t>做好补助对象排摸、资格核实与申报工作</w:t>
            </w:r>
            <w:r>
              <w:rPr>
                <w:rFonts w:hint="eastAsia" w:ascii="Times New Roman" w:hAnsi="Times New Roman" w:cs="Times New Roman"/>
                <w:i w:val="0"/>
                <w:iCs w:val="0"/>
                <w:color w:val="000000"/>
                <w:sz w:val="21"/>
                <w:szCs w:val="21"/>
                <w:u w:val="none"/>
                <w:lang w:val="en-US" w:eastAsia="zh-CN"/>
              </w:rPr>
              <w:t>。</w:t>
            </w:r>
          </w:p>
        </w:tc>
        <w:tc>
          <w:tcPr>
            <w:tcW w:w="2253"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kern w:val="2"/>
                <w:sz w:val="21"/>
                <w:szCs w:val="21"/>
                <w:u w:val="none"/>
                <w:lang w:val="en-US" w:eastAsia="zh-CN" w:bidi="ar-SA"/>
              </w:rPr>
            </w:pPr>
          </w:p>
        </w:tc>
        <w:tc>
          <w:tcPr>
            <w:tcW w:w="5144" w:type="dxa"/>
            <w:vMerge w:val="continue"/>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仿宋_GB2312"/>
                <w:i w:val="0"/>
                <w:iCs w:val="0"/>
                <w:color w:val="000000"/>
                <w:sz w:val="21"/>
                <w:szCs w:val="21"/>
                <w:u w:val="none"/>
                <w:lang w:val="en-US" w:eastAsia="zh-CN"/>
              </w:rPr>
            </w:pP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right="0" w:firstLine="0"/>
              <w:jc w:val="both"/>
              <w:textAlignment w:val="baseline"/>
              <w:rPr>
                <w:rFonts w:hint="eastAsia" w:ascii="Times New Roman" w:hAnsi="Times New Roman" w:eastAsia="仿宋_GB2312" w:cs="仿宋_GB2312"/>
                <w:color w:val="auto"/>
                <w:kern w:val="0"/>
                <w:sz w:val="21"/>
                <w:szCs w:val="21"/>
                <w:vertAlign w:val="baseline"/>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right="0" w:firstLine="0"/>
              <w:jc w:val="both"/>
              <w:textAlignment w:val="baseline"/>
              <w:rPr>
                <w:rFonts w:hint="eastAsia" w:ascii="Times New Roman" w:hAnsi="Times New Roman" w:eastAsia="仿宋_GB2312" w:cs="仿宋_GB2312"/>
                <w:color w:val="auto"/>
                <w:kern w:val="0"/>
                <w:sz w:val="21"/>
                <w:szCs w:val="21"/>
                <w:vertAlign w:val="baseline"/>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仿宋_GB2312"/>
                <w:snapToGrid w:val="0"/>
                <w:color w:val="auto"/>
                <w:kern w:val="0"/>
                <w:sz w:val="21"/>
                <w:szCs w:val="21"/>
                <w:vertAlign w:val="baseline"/>
                <w:lang w:val="en-US" w:eastAsia="zh-CN" w:bidi="ar"/>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cs="Times New Roman"/>
                <w:i w:val="0"/>
                <w:iCs w:val="0"/>
                <w:color w:val="000000"/>
                <w:sz w:val="21"/>
                <w:szCs w:val="21"/>
                <w:u w:val="none"/>
                <w:lang w:val="en-US" w:eastAsia="zh-CN"/>
              </w:rPr>
              <w:t>公共卫生</w:t>
            </w:r>
            <w:r>
              <w:rPr>
                <w:rFonts w:hint="eastAsia" w:ascii="Times New Roman" w:hAnsi="Times New Roman" w:eastAsia="仿宋_GB2312" w:cs="Times New Roman"/>
                <w:i w:val="0"/>
                <w:iCs w:val="0"/>
                <w:color w:val="000000"/>
                <w:sz w:val="21"/>
                <w:szCs w:val="21"/>
                <w:u w:val="none"/>
                <w:lang w:val="en-US" w:eastAsia="zh-CN"/>
              </w:rPr>
              <w:t>工作</w:t>
            </w:r>
          </w:p>
        </w:tc>
        <w:tc>
          <w:tcPr>
            <w:tcW w:w="418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协助做好孕前优生健康检查</w:t>
            </w:r>
            <w:r>
              <w:rPr>
                <w:rFonts w:hint="eastAsia" w:ascii="Times New Roman" w:hAnsi="Times New Roman" w:cs="Times New Roman"/>
                <w:i w:val="0"/>
                <w:iCs w:val="0"/>
                <w:color w:val="000000"/>
                <w:sz w:val="21"/>
                <w:szCs w:val="21"/>
                <w:u w:val="none"/>
                <w:lang w:val="en-US" w:eastAsia="zh-CN"/>
              </w:rPr>
              <w:t>、</w:t>
            </w:r>
            <w:r>
              <w:rPr>
                <w:rFonts w:hint="eastAsia" w:ascii="Times New Roman" w:hAnsi="Times New Roman" w:eastAsia="仿宋_GB2312" w:cs="Times New Roman"/>
                <w:i w:val="0"/>
                <w:iCs w:val="0"/>
                <w:color w:val="000000"/>
                <w:sz w:val="21"/>
                <w:szCs w:val="21"/>
                <w:u w:val="none"/>
                <w:lang w:val="en-US" w:eastAsia="zh-CN"/>
              </w:rPr>
              <w:t>两癌筛查防治</w:t>
            </w:r>
            <w:r>
              <w:rPr>
                <w:rFonts w:hint="eastAsia" w:ascii="Times New Roman" w:hAnsi="Times New Roman" w:cs="Times New Roman"/>
                <w:i w:val="0"/>
                <w:iCs w:val="0"/>
                <w:color w:val="000000"/>
                <w:sz w:val="21"/>
                <w:szCs w:val="21"/>
                <w:u w:val="none"/>
                <w:lang w:val="en-US" w:eastAsia="zh-CN"/>
              </w:rPr>
              <w:t>及</w:t>
            </w:r>
            <w:r>
              <w:rPr>
                <w:rFonts w:hint="eastAsia" w:ascii="Times New Roman" w:hAnsi="Times New Roman" w:eastAsia="仿宋_GB2312" w:cs="Times New Roman"/>
                <w:i w:val="0"/>
                <w:iCs w:val="0"/>
                <w:color w:val="000000"/>
                <w:sz w:val="21"/>
                <w:szCs w:val="21"/>
                <w:u w:val="none"/>
                <w:lang w:val="en-US" w:eastAsia="zh-CN"/>
              </w:rPr>
              <w:t>参保城乡居民健康体检的宣传和发动。</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Times New Roman"/>
                <w:i w:val="0"/>
                <w:iCs w:val="0"/>
                <w:color w:val="000000"/>
                <w:kern w:val="2"/>
                <w:sz w:val="21"/>
                <w:szCs w:val="21"/>
                <w:highlight w:val="none"/>
                <w:u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《民政部 国家卫生健康委 国家中医药局 国家疾控局关于加强村（居）民委员会公共卫生委员会建设的指导意见》（民发〔2021〕112号）第二款</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right="0" w:firstLine="0"/>
              <w:jc w:val="both"/>
              <w:textAlignment w:val="baseline"/>
              <w:rPr>
                <w:rFonts w:hint="eastAsia" w:ascii="Times New Roman" w:hAnsi="Times New Roman" w:eastAsia="仿宋_GB2312" w:cs="仿宋_GB2312"/>
                <w:color w:val="auto"/>
                <w:kern w:val="0"/>
                <w:sz w:val="21"/>
                <w:szCs w:val="21"/>
                <w:vertAlign w:val="baseline"/>
              </w:rPr>
            </w:pPr>
            <w:r>
              <w:rPr>
                <w:rFonts w:hint="eastAsia" w:ascii="Times New Roman" w:hAnsi="Times New Roman" w:cs="仿宋_GB2312"/>
                <w:snapToGrid w:val="0"/>
                <w:color w:val="auto"/>
                <w:kern w:val="0"/>
                <w:sz w:val="21"/>
                <w:szCs w:val="21"/>
                <w:vertAlign w:val="baseline"/>
                <w:lang w:val="en-US" w:eastAsia="zh-CN" w:bidi="ar"/>
              </w:rPr>
              <w:t>□</w:t>
            </w:r>
            <w:r>
              <w:rPr>
                <w:rFonts w:hint="eastAsia" w:ascii="Times New Roman" w:hAnsi="Times New Roman" w:eastAsia="仿宋_GB2312" w:cs="仿宋_GB2312"/>
                <w:snapToGrid w:val="0"/>
                <w:color w:val="auto"/>
                <w:kern w:val="0"/>
                <w:sz w:val="21"/>
                <w:szCs w:val="21"/>
                <w:vertAlign w:val="baseline"/>
                <w:lang w:val="en-US" w:eastAsia="zh-CN" w:bidi="ar"/>
              </w:rPr>
              <w:t>依法承担</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right="0" w:firstLine="0"/>
              <w:jc w:val="both"/>
              <w:textAlignment w:val="baseline"/>
              <w:rPr>
                <w:rFonts w:hint="eastAsia" w:ascii="Times New Roman" w:hAnsi="Times New Roman" w:eastAsia="仿宋_GB2312" w:cs="仿宋_GB2312"/>
                <w:color w:val="auto"/>
                <w:kern w:val="0"/>
                <w:sz w:val="21"/>
                <w:szCs w:val="21"/>
                <w:vertAlign w:val="baseline"/>
              </w:rPr>
            </w:pPr>
            <w:r>
              <w:rPr>
                <w:rFonts w:hint="eastAsia" w:ascii="Times New Roman" w:hAnsi="Times New Roman" w:eastAsia="仿宋_GB2312" w:cs="仿宋_GB2312"/>
                <w:snapToGrid w:val="0"/>
                <w:color w:val="auto"/>
                <w:kern w:val="0"/>
                <w:sz w:val="21"/>
                <w:szCs w:val="21"/>
                <w:vertAlign w:val="baseline"/>
                <w:lang w:val="en-US" w:eastAsia="zh-CN" w:bidi="ar"/>
              </w:rPr>
              <w:t>☑依法协助</w:t>
            </w:r>
          </w:p>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snapToGrid w:val="0"/>
                <w:color w:val="auto"/>
                <w:kern w:val="0"/>
                <w:sz w:val="21"/>
                <w:szCs w:val="21"/>
                <w:vertAlign w:val="baseline"/>
                <w:lang w:val="en-US" w:eastAsia="zh-CN" w:bidi="ar"/>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仿宋_GB2312"/>
                <w:color w:val="auto"/>
                <w:sz w:val="21"/>
                <w:szCs w:val="21"/>
                <w:lang w:val="en-US" w:eastAsia="zh-CN"/>
              </w:rPr>
              <w:t>水库移民</w:t>
            </w:r>
            <w:r>
              <w:rPr>
                <w:rFonts w:hint="eastAsia" w:ascii="Times New Roman" w:hAnsi="Times New Roman" w:cs="仿宋_GB2312"/>
                <w:color w:val="auto"/>
                <w:sz w:val="21"/>
                <w:szCs w:val="21"/>
                <w:lang w:val="en-US" w:eastAsia="zh-CN"/>
              </w:rPr>
              <w:t>相关工作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开展水库移民人口复核工作并进行公示；协助开展移民后期扶持项目谋划、召开社区两委会议或社区居民代表会议并形成决议，经社区公示后备齐项目申报材料，报送主管部门；协助对移民后扶项目开展实地勘查，及后期项目实施。</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Times New Roman"/>
                <w:i w:val="0"/>
                <w:iCs w:val="0"/>
                <w:color w:val="000000"/>
                <w:kern w:val="2"/>
                <w:sz w:val="21"/>
                <w:szCs w:val="21"/>
                <w:highlight w:val="none"/>
                <w:u w:val="none"/>
                <w:lang w:val="en-US" w:eastAsia="zh-CN" w:bidi="ar-SA"/>
              </w:rPr>
              <w:t>市社会事业局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1"/>
                <w:szCs w:val="21"/>
                <w:highlight w:val="none"/>
                <w:u w:val="none"/>
                <w:lang w:val="en-US" w:eastAsia="zh-CN"/>
              </w:rPr>
            </w:pPr>
            <w:r>
              <w:rPr>
                <w:rFonts w:hint="eastAsia" w:ascii="Times New Roman" w:hAnsi="Times New Roman" w:eastAsia="仿宋_GB2312" w:cs="仿宋_GB2312"/>
                <w:i w:val="0"/>
                <w:iCs w:val="0"/>
                <w:color w:val="000000"/>
                <w:sz w:val="21"/>
                <w:szCs w:val="21"/>
                <w:highlight w:val="none"/>
                <w:u w:val="none"/>
                <w:lang w:val="en-US" w:eastAsia="zh-CN"/>
              </w:rPr>
              <w:t>《国务院关于完善大中型水库移民后期扶持政策的意见》（国发〔2006〕17号）第二点；</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1"/>
                <w:szCs w:val="21"/>
                <w:highlight w:val="none"/>
                <w:u w:val="none"/>
                <w:lang w:val="en-US" w:eastAsia="zh-CN"/>
              </w:rPr>
            </w:pPr>
            <w:r>
              <w:rPr>
                <w:rFonts w:hint="eastAsia" w:ascii="Times New Roman" w:hAnsi="Times New Roman" w:eastAsia="仿宋_GB2312" w:cs="仿宋_GB2312"/>
                <w:i w:val="0"/>
                <w:iCs w:val="0"/>
                <w:color w:val="000000"/>
                <w:sz w:val="21"/>
                <w:szCs w:val="21"/>
                <w:highlight w:val="none"/>
                <w:u w:val="none"/>
                <w:lang w:val="en-US" w:eastAsia="zh-CN"/>
              </w:rPr>
              <w:t>《浙江省水库移民安置办公室关于做好大中型水库农村移民后期扶持人口年度复核工作的通知》（浙移扶〔2022〕33号）第五点；</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i w:val="0"/>
                <w:iCs w:val="0"/>
                <w:color w:val="000000"/>
                <w:sz w:val="21"/>
                <w:szCs w:val="21"/>
                <w:highlight w:val="none"/>
                <w:u w:val="none"/>
                <w:lang w:val="en-US" w:eastAsia="zh-CN"/>
              </w:rPr>
              <w:t>《浙江省水库移民项目 资金扶持管理办法》（浙民移〔2020〕112 号）第七条、第八条、第九条、第十一条</w:t>
            </w:r>
            <w:r>
              <w:rPr>
                <w:rFonts w:hint="eastAsia" w:ascii="Times New Roman" w:hAnsi="Times New Roman" w:cs="仿宋_GB2312"/>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pStyle w:val="11"/>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仿宋_GB2312"/>
                <w:color w:val="auto"/>
                <w:sz w:val="21"/>
                <w:szCs w:val="21"/>
                <w:lang w:val="en-US" w:eastAsia="zh-CN"/>
              </w:rPr>
              <w:t>社会救助（低保、低边、特困、临时救助）</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协助做好社会救助对象的申请受理、初步核实、入户调查、公示、评议、长期公布和书面告知不予审批等；协助做好社会救助政策宣传和救助对象动态管理、探访关爱、幸福清单送达、综合帮扶等社会救助工作</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Times New Roman"/>
                <w:i w:val="0"/>
                <w:iCs w:val="0"/>
                <w:color w:val="000000"/>
                <w:kern w:val="2"/>
                <w:sz w:val="21"/>
                <w:szCs w:val="21"/>
                <w:highlight w:val="none"/>
                <w:u w:val="none"/>
                <w:lang w:val="en-US" w:eastAsia="zh-CN" w:bidi="ar-SA"/>
              </w:rPr>
              <w:t>市社会事业局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adjustRightInd/>
              <w:snapToGrid/>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《浙江省社会救助条例》(浙江省人民代表大会常务委员会公告第18号)第六条、第二章、第三章、第九章、第十一章；</w:t>
            </w:r>
          </w:p>
          <w:p>
            <w:pPr>
              <w:keepNext w:val="0"/>
              <w:keepLines w:val="0"/>
              <w:pageBreakBefore w:val="0"/>
              <w:widowControl/>
              <w:numPr>
                <w:ilvl w:val="0"/>
                <w:numId w:val="0"/>
              </w:numPr>
              <w:suppressLineNumbers w:val="0"/>
              <w:wordWrap/>
              <w:overflowPunct/>
              <w:topLinePunct w:val="0"/>
              <w:bidi w:val="0"/>
              <w:adjustRightInd/>
              <w:snapToGrid/>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《浙江省最低生活保障办法》(浙江省人民政府令第358号)第二章、第三章、第四章；</w:t>
            </w:r>
          </w:p>
          <w:p>
            <w:pPr>
              <w:keepNext w:val="0"/>
              <w:keepLines w:val="0"/>
              <w:pageBreakBefore w:val="0"/>
              <w:widowControl/>
              <w:numPr>
                <w:ilvl w:val="0"/>
                <w:numId w:val="0"/>
              </w:numPr>
              <w:suppressLineNumbers w:val="0"/>
              <w:wordWrap/>
              <w:overflowPunct/>
              <w:topLinePunct w:val="0"/>
              <w:bidi w:val="0"/>
              <w:adjustRightInd/>
              <w:snapToGrid/>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《浙江省社会救助家庭经济状况认定办法》(浙民助〔2019〕134号)；</w:t>
            </w:r>
          </w:p>
          <w:p>
            <w:pPr>
              <w:keepNext w:val="0"/>
              <w:keepLines w:val="0"/>
              <w:pageBreakBefore w:val="0"/>
              <w:widowControl/>
              <w:numPr>
                <w:ilvl w:val="0"/>
                <w:numId w:val="0"/>
              </w:numPr>
              <w:suppressLineNumbers w:val="0"/>
              <w:wordWrap/>
              <w:overflowPunct/>
              <w:topLinePunct w:val="0"/>
              <w:bidi w:val="0"/>
              <w:adjustRightInd/>
              <w:snapToGrid/>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《浙江省社会救助家庭供养费核算办法》(浙民助〔2023〕16号)；</w:t>
            </w:r>
          </w:p>
          <w:p>
            <w:pPr>
              <w:keepNext w:val="0"/>
              <w:keepLines w:val="0"/>
              <w:pageBreakBefore w:val="0"/>
              <w:widowControl/>
              <w:numPr>
                <w:ilvl w:val="0"/>
                <w:numId w:val="0"/>
              </w:numPr>
              <w:suppressLineNumbers w:val="0"/>
              <w:wordWrap/>
              <w:overflowPunct/>
              <w:topLinePunct w:val="0"/>
              <w:bidi w:val="0"/>
              <w:adjustRightInd/>
              <w:snapToGrid/>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《浙江省民政厅关于开展2021度数字化改革试点工作的通知》(浙民助〔2021〕73号)。</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sz w:val="21"/>
                <w:szCs w:val="21"/>
                <w:lang w:val="en-US" w:eastAsia="zh-CN"/>
              </w:rPr>
              <w:t>村社干部离任工作</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做好离任村社干部申请受理、调查复核、上报主管部门以及政策宣传与解答等工作</w:t>
            </w:r>
          </w:p>
        </w:tc>
        <w:tc>
          <w:tcPr>
            <w:tcW w:w="2253" w:type="dxa"/>
            <w:noWrap w:val="0"/>
            <w:vAlign w:val="center"/>
          </w:tcPr>
          <w:p>
            <w:pPr>
              <w:pStyle w:val="11"/>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300" w:lineRule="exact"/>
              <w:ind w:left="0" w:leftChars="0" w:right="105" w:rightChars="0" w:firstLine="0" w:firstLineChars="0"/>
              <w:jc w:val="center"/>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仿宋_GB2312"/>
                <w:snapToGrid w:val="0"/>
                <w:color w:val="000000"/>
                <w:kern w:val="0"/>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color w:val="auto"/>
                <w:sz w:val="21"/>
                <w:szCs w:val="21"/>
                <w:highlight w:val="none"/>
                <w:lang w:val="en-US" w:eastAsia="zh-CN"/>
              </w:rPr>
              <w:t>《浙江省财政厅 中共浙江省委组织部关于完善“一肩挑”后村干部基本报酬制度进一步加强激励保障的意见》（浙财基〔2021〕2号）</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w:t>
            </w:r>
            <w:r>
              <w:rPr>
                <w:rFonts w:hint="eastAsia" w:ascii="Times New Roman" w:hAnsi="Times New Roman" w:eastAsia="仿宋_GB2312" w:cs="仿宋_GB2312"/>
                <w:color w:val="auto"/>
                <w:sz w:val="21"/>
                <w:szCs w:val="21"/>
                <w:highlight w:val="none"/>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w:t>
            </w:r>
            <w:r>
              <w:rPr>
                <w:rFonts w:hint="eastAsia" w:ascii="Times New Roman" w:hAnsi="Times New Roman" w:eastAsia="仿宋_GB2312" w:cs="仿宋_GB2312"/>
                <w:color w:val="auto"/>
                <w:sz w:val="21"/>
                <w:szCs w:val="21"/>
                <w:highlight w:val="none"/>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rPr>
                <w:rFonts w:hint="eastAsia" w:ascii="Times New Roman" w:hAnsi="Times New Roman" w:cs="仿宋_GB2312"/>
                <w:color w:val="auto"/>
                <w:sz w:val="21"/>
                <w:szCs w:val="21"/>
                <w:highlight w:val="none"/>
                <w:vertAlign w:val="baseline"/>
                <w:lang w:val="en-US" w:eastAsia="zh-CN"/>
              </w:rPr>
            </w:pPr>
            <w:r>
              <w:rPr>
                <w:rFonts w:hint="eastAsia" w:ascii="Times New Roman" w:hAnsi="Times New Roman" w:cs="仿宋_GB2312"/>
                <w:color w:val="auto"/>
                <w:sz w:val="21"/>
                <w:szCs w:val="21"/>
                <w:highlight w:val="none"/>
                <w:vertAlign w:val="baseline"/>
                <w:lang w:val="en-US" w:eastAsia="zh-CN"/>
              </w:rPr>
              <w:t>☑</w:t>
            </w:r>
            <w:r>
              <w:rPr>
                <w:rFonts w:hint="eastAsia" w:ascii="Times New Roman" w:hAnsi="Times New Roman" w:eastAsia="仿宋_GB2312" w:cs="仿宋_GB2312"/>
                <w:color w:val="auto"/>
                <w:sz w:val="21"/>
                <w:szCs w:val="21"/>
                <w:highlight w:val="none"/>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17" w:type="dxa"/>
            <w:vMerge w:val="restart"/>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仿宋_GB2312"/>
                <w:color w:val="auto"/>
                <w:sz w:val="21"/>
                <w:szCs w:val="21"/>
                <w:lang w:val="en-US" w:eastAsia="zh-CN"/>
              </w:rPr>
              <w:t>高龄津贴发放</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协助做好新增高龄老年人信息入户核对、发放告知书</w:t>
            </w:r>
            <w:r>
              <w:rPr>
                <w:rFonts w:hint="eastAsia" w:ascii="Times New Roman" w:hAnsi="Times New Roman"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Times New Roman"/>
                <w:i w:val="0"/>
                <w:iCs w:val="0"/>
                <w:color w:val="000000"/>
                <w:kern w:val="2"/>
                <w:sz w:val="21"/>
                <w:szCs w:val="21"/>
                <w:highlight w:val="none"/>
                <w:u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280" w:lineRule="exact"/>
              <w:ind w:left="0" w:right="0" w:firstLine="0"/>
              <w:jc w:val="both"/>
              <w:textAlignment w:val="baseline"/>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《中华人民共和国老年人权益保障法》第七条、第三十三条；</w:t>
            </w:r>
          </w:p>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280" w:lineRule="exact"/>
              <w:ind w:left="0" w:right="0" w:firstLine="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color w:val="auto"/>
                <w:sz w:val="21"/>
                <w:szCs w:val="21"/>
                <w:highlight w:val="none"/>
                <w:lang w:val="en-US" w:eastAsia="zh-CN"/>
              </w:rPr>
              <w:t>浙</w:t>
            </w:r>
            <w:r>
              <w:rPr>
                <w:rFonts w:hint="eastAsia" w:ascii="Times New Roman" w:hAnsi="Times New Roman" w:eastAsia="仿宋_GB2312" w:cs="Times New Roman"/>
                <w:i w:val="0"/>
                <w:iCs w:val="0"/>
                <w:color w:val="000000"/>
                <w:sz w:val="21"/>
                <w:szCs w:val="21"/>
                <w:highlight w:val="none"/>
                <w:u w:val="none"/>
                <w:lang w:val="en-US" w:eastAsia="zh-CN"/>
              </w:rPr>
              <w:t>江省民政厅 浙江省财政厅浙江省人力资源和社会保障厅《关于规范高龄津贴发放工作的通知》（浙民养〔2022〕209 号）。</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left"/>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 w:eastAsia="zh-CN"/>
              </w:rPr>
              <w:t>☑</w:t>
            </w: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left"/>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Merge w:val="continue"/>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Chars="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continue"/>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仿宋_GB2312"/>
                <w:color w:val="auto"/>
                <w:sz w:val="21"/>
                <w:szCs w:val="21"/>
                <w:lang w:val="en-US" w:eastAsia="zh-CN"/>
              </w:rPr>
            </w:pP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接收高龄</w:t>
            </w:r>
            <w:r>
              <w:rPr>
                <w:rFonts w:hint="eastAsia" w:ascii="Times New Roman" w:hAnsi="Times New Roman" w:eastAsia="仿宋_GB2312" w:cs="Times New Roman"/>
                <w:i w:val="0"/>
                <w:iCs w:val="0"/>
                <w:color w:val="000000"/>
                <w:sz w:val="21"/>
                <w:szCs w:val="21"/>
                <w:u w:val="none"/>
                <w:lang w:val="en-US" w:eastAsia="zh-CN"/>
              </w:rPr>
              <w:t>老年人的</w:t>
            </w:r>
            <w:r>
              <w:rPr>
                <w:rFonts w:hint="eastAsia" w:ascii="Times New Roman" w:hAnsi="Times New Roman" w:cs="Times New Roman"/>
                <w:i w:val="0"/>
                <w:iCs w:val="0"/>
                <w:color w:val="000000"/>
                <w:sz w:val="21"/>
                <w:szCs w:val="21"/>
                <w:u w:val="none"/>
                <w:lang w:val="en-US" w:eastAsia="zh-CN"/>
              </w:rPr>
              <w:t>申请</w:t>
            </w:r>
            <w:r>
              <w:rPr>
                <w:rFonts w:hint="eastAsia" w:ascii="Times New Roman" w:hAnsi="Times New Roman" w:eastAsia="仿宋_GB2312" w:cs="Times New Roman"/>
                <w:i w:val="0"/>
                <w:iCs w:val="0"/>
                <w:color w:val="000000"/>
                <w:sz w:val="21"/>
                <w:szCs w:val="21"/>
                <w:u w:val="none"/>
                <w:lang w:val="en-US" w:eastAsia="zh-CN"/>
              </w:rPr>
              <w:t>材料</w:t>
            </w:r>
            <w:r>
              <w:rPr>
                <w:rFonts w:hint="eastAsia" w:ascii="Times New Roman" w:hAnsi="Times New Roman" w:cs="Times New Roman"/>
                <w:i w:val="0"/>
                <w:iCs w:val="0"/>
                <w:color w:val="000000"/>
                <w:sz w:val="21"/>
                <w:szCs w:val="21"/>
                <w:u w:val="none"/>
                <w:lang w:val="en-US" w:eastAsia="zh-CN"/>
              </w:rPr>
              <w:t>并</w:t>
            </w:r>
            <w:r>
              <w:rPr>
                <w:rFonts w:hint="eastAsia" w:ascii="Times New Roman" w:hAnsi="Times New Roman" w:eastAsia="仿宋_GB2312" w:cs="Times New Roman"/>
                <w:i w:val="0"/>
                <w:iCs w:val="0"/>
                <w:color w:val="000000"/>
                <w:sz w:val="21"/>
                <w:szCs w:val="21"/>
                <w:u w:val="none"/>
                <w:lang w:val="en-US" w:eastAsia="zh-CN"/>
              </w:rPr>
              <w:t>提交</w:t>
            </w:r>
            <w:r>
              <w:rPr>
                <w:rFonts w:hint="eastAsia" w:ascii="Times New Roman" w:hAnsi="Times New Roman" w:cs="Times New Roman"/>
                <w:i w:val="0"/>
                <w:iCs w:val="0"/>
                <w:color w:val="000000"/>
                <w:sz w:val="21"/>
                <w:szCs w:val="21"/>
                <w:u w:val="none"/>
                <w:lang w:val="en-US" w:eastAsia="zh-CN"/>
              </w:rPr>
              <w:t>至</w:t>
            </w:r>
            <w:r>
              <w:rPr>
                <w:rFonts w:hint="eastAsia" w:ascii="Times New Roman" w:hAnsi="Times New Roman" w:eastAsia="仿宋_GB2312" w:cs="Times New Roman"/>
                <w:i w:val="0"/>
                <w:iCs w:val="0"/>
                <w:color w:val="000000"/>
                <w:sz w:val="21"/>
                <w:szCs w:val="21"/>
                <w:u w:val="none"/>
                <w:lang w:val="en-US" w:eastAsia="zh-CN"/>
              </w:rPr>
              <w:t>浙里康养平台</w:t>
            </w:r>
            <w:r>
              <w:rPr>
                <w:rFonts w:hint="eastAsia" w:ascii="Times New Roman" w:hAnsi="Times New Roman"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kern w:val="2"/>
                <w:sz w:val="21"/>
                <w:szCs w:val="21"/>
                <w:highlight w:val="none"/>
                <w:u w:val="none"/>
                <w:lang w:val="en-US" w:eastAsia="zh-CN" w:bidi="ar-SA"/>
              </w:rPr>
            </w:pP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《龙港市社区治理条例》第七条第一款</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left"/>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 w:eastAsia="zh-CN"/>
              </w:rPr>
              <w:t>□</w:t>
            </w: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left"/>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仿宋_GB2312"/>
                <w:color w:val="auto"/>
                <w:sz w:val="21"/>
                <w:szCs w:val="21"/>
                <w:lang w:val="en-US" w:eastAsia="zh-CN"/>
              </w:rPr>
              <w:t>孤困儿童认定及基本生活费给付</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协助做好孤困儿童政策宣传与解答；协助做好孤困儿童基本生活费申请受理、初审和数据录入系统，核查儿童本人及家庭基本情况，建立孤困儿童信息档案并做好保存、保密工作</w:t>
            </w:r>
            <w:r>
              <w:rPr>
                <w:rFonts w:hint="eastAsia" w:ascii="Times New Roman" w:hAnsi="Times New Roman"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sz w:val="21"/>
                <w:szCs w:val="21"/>
                <w:highlight w:val="none"/>
                <w:lang w:val="en-US" w:eastAsia="zh-CN"/>
              </w:rPr>
              <w:t>市社会事业局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《中华人民共和国未成年人保护法》第十一条、第四十三条、第八十一条；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《浙江省人民政府办公厅关于加快推进普惠型儿童福利体系建设的意见》（浙政办发〔2017〕 67 号）</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left"/>
              <w:textAlignment w:val="baseline"/>
              <w:rPr>
                <w:rFonts w:hint="eastAsia" w:ascii="Times New Roman" w:hAnsi="Times New Roman" w:eastAsia="仿宋_GB2312" w:cs="仿宋_GB2312"/>
                <w:color w:val="auto"/>
                <w:sz w:val="21"/>
                <w:szCs w:val="21"/>
                <w:lang w:val="en-US" w:eastAsia="zh-CN"/>
              </w:rPr>
            </w:pPr>
            <w:r>
              <w:rPr>
                <w:rFonts w:hint="default" w:ascii="Times New Roman" w:hAnsi="Times New Roman" w:eastAsia="仿宋_GB2312" w:cs="仿宋_GB2312"/>
                <w:color w:val="auto"/>
                <w:sz w:val="21"/>
                <w:szCs w:val="21"/>
                <w:lang w:val="en-US" w:eastAsia="zh-CN"/>
              </w:rPr>
              <w:t>社区</w:t>
            </w:r>
            <w:r>
              <w:rPr>
                <w:rFonts w:hint="eastAsia" w:ascii="Times New Roman" w:hAnsi="Times New Roman" w:eastAsia="仿宋_GB2312" w:cs="仿宋_GB2312"/>
                <w:color w:val="auto"/>
                <w:sz w:val="21"/>
                <w:szCs w:val="21"/>
                <w:lang w:val="en-US" w:eastAsia="zh-CN"/>
              </w:rPr>
              <w:t>儿童主任队伍规范化建设</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kern w:val="2"/>
                <w:sz w:val="21"/>
                <w:szCs w:val="21"/>
                <w:u w:val="none"/>
                <w:lang w:val="en-US" w:eastAsia="zh-CN" w:bidi="ar-SA"/>
              </w:rPr>
              <w:t>选</w:t>
            </w:r>
            <w:r>
              <w:rPr>
                <w:rFonts w:hint="eastAsia" w:ascii="Times New Roman" w:hAnsi="Times New Roman" w:eastAsia="仿宋_GB2312" w:cs="Times New Roman"/>
                <w:i w:val="0"/>
                <w:iCs w:val="0"/>
                <w:color w:val="000000"/>
                <w:kern w:val="2"/>
                <w:sz w:val="21"/>
                <w:szCs w:val="21"/>
                <w:u w:val="none"/>
                <w:lang w:val="en-US" w:eastAsia="zh-CN" w:bidi="ar-SA"/>
              </w:rPr>
              <w:t>优</w:t>
            </w:r>
            <w:r>
              <w:rPr>
                <w:rFonts w:hint="default" w:ascii="Times New Roman" w:hAnsi="Times New Roman" w:eastAsia="仿宋_GB2312" w:cs="Times New Roman"/>
                <w:i w:val="0"/>
                <w:iCs w:val="0"/>
                <w:color w:val="000000"/>
                <w:kern w:val="2"/>
                <w:sz w:val="21"/>
                <w:szCs w:val="21"/>
                <w:u w:val="none"/>
                <w:lang w:val="en-US" w:eastAsia="zh-CN" w:bidi="ar-SA"/>
              </w:rPr>
              <w:t>配强社区儿童主任</w:t>
            </w:r>
            <w:r>
              <w:rPr>
                <w:rFonts w:hint="eastAsia" w:ascii="Times New Roman" w:hAnsi="Times New Roman" w:eastAsia="仿宋_GB2312" w:cs="Times New Roman"/>
                <w:i w:val="0"/>
                <w:iCs w:val="0"/>
                <w:color w:val="000000"/>
                <w:kern w:val="2"/>
                <w:sz w:val="21"/>
                <w:szCs w:val="21"/>
                <w:u w:val="none"/>
                <w:lang w:val="en-US" w:eastAsia="zh-CN" w:bidi="ar-SA"/>
              </w:rPr>
              <w:t>；</w:t>
            </w:r>
            <w:r>
              <w:rPr>
                <w:rFonts w:hint="default" w:ascii="Times New Roman" w:hAnsi="Times New Roman" w:eastAsia="仿宋_GB2312" w:cs="Times New Roman"/>
                <w:i w:val="0"/>
                <w:iCs w:val="0"/>
                <w:color w:val="000000"/>
                <w:kern w:val="2"/>
                <w:sz w:val="21"/>
                <w:szCs w:val="21"/>
                <w:u w:val="none"/>
                <w:lang w:val="en-US" w:eastAsia="zh-CN" w:bidi="ar-SA"/>
              </w:rPr>
              <w:t>加强对社区儿童主任的日常履职和作风状况等监督管理</w:t>
            </w:r>
            <w:r>
              <w:rPr>
                <w:rFonts w:hint="eastAsia" w:ascii="Times New Roman" w:hAnsi="Times New Roman" w:eastAsia="仿宋_GB2312" w:cs="Times New Roman"/>
                <w:i w:val="0"/>
                <w:iCs w:val="0"/>
                <w:color w:val="000000"/>
                <w:kern w:val="2"/>
                <w:sz w:val="21"/>
                <w:szCs w:val="21"/>
                <w:u w:val="none"/>
                <w:lang w:val="en-US" w:eastAsia="zh-CN" w:bidi="ar-SA"/>
              </w:rPr>
              <w:t>；</w:t>
            </w:r>
            <w:r>
              <w:rPr>
                <w:rFonts w:hint="default" w:ascii="Times New Roman" w:hAnsi="Times New Roman" w:eastAsia="仿宋_GB2312" w:cs="Times New Roman"/>
                <w:i w:val="0"/>
                <w:iCs w:val="0"/>
                <w:color w:val="000000"/>
                <w:kern w:val="2"/>
                <w:sz w:val="21"/>
                <w:szCs w:val="21"/>
                <w:u w:val="none"/>
                <w:lang w:val="en-US" w:eastAsia="zh-CN" w:bidi="ar-SA"/>
              </w:rPr>
              <w:t>开展儿童关爱</w:t>
            </w:r>
            <w:r>
              <w:rPr>
                <w:rFonts w:hint="eastAsia" w:ascii="Times New Roman" w:hAnsi="Times New Roman" w:eastAsia="仿宋_GB2312" w:cs="Times New Roman"/>
                <w:i w:val="0"/>
                <w:iCs w:val="0"/>
                <w:color w:val="000000"/>
                <w:kern w:val="2"/>
                <w:sz w:val="21"/>
                <w:szCs w:val="21"/>
                <w:u w:val="none"/>
                <w:lang w:val="en-US" w:eastAsia="zh-CN" w:bidi="ar-SA"/>
              </w:rPr>
              <w:t>服务活动等</w:t>
            </w:r>
            <w:r>
              <w:rPr>
                <w:rFonts w:hint="default" w:ascii="Times New Roman" w:hAnsi="Times New Roman" w:eastAsia="仿宋_GB2312" w:cs="Times New Roman"/>
                <w:i w:val="0"/>
                <w:iCs w:val="0"/>
                <w:color w:val="000000"/>
                <w:kern w:val="2"/>
                <w:sz w:val="21"/>
                <w:szCs w:val="21"/>
                <w:u w:val="none"/>
                <w:lang w:val="en-US" w:eastAsia="zh-CN" w:bidi="ar-SA"/>
              </w:rPr>
              <w:t>工作</w:t>
            </w:r>
            <w:r>
              <w:rPr>
                <w:rFonts w:hint="eastAsia" w:ascii="Times New Roman" w:hAnsi="Times New Roman" w:eastAsia="仿宋_GB2312" w:cs="Times New Roman"/>
                <w:i w:val="0"/>
                <w:iCs w:val="0"/>
                <w:color w:val="000000"/>
                <w:kern w:val="2"/>
                <w:sz w:val="21"/>
                <w:szCs w:val="21"/>
                <w:u w:val="none"/>
                <w:lang w:val="en-US" w:eastAsia="zh-CN" w:bidi="ar-SA"/>
              </w:rPr>
              <w:t>。</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市社会事业局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《国务院关于加强困境儿童保障工作的意见》（国发〔2016〕36号）第三条第一点；</w:t>
            </w:r>
          </w:p>
          <w:p>
            <w:pPr>
              <w:keepNext w:val="0"/>
              <w:keepLines w:val="0"/>
              <w:pageBreakBefore w:val="0"/>
              <w:widowControl/>
              <w:numPr>
                <w:ilvl w:val="0"/>
                <w:numId w:val="0"/>
              </w:numPr>
              <w:suppressLineNumbers w:val="0"/>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《关于进一步健全农村留守儿童和困境儿童关爱服务体系的意见》（民发〔2019〕34号）第二条；</w:t>
            </w:r>
          </w:p>
          <w:p>
            <w:pPr>
              <w:keepNext w:val="0"/>
              <w:keepLines w:val="0"/>
              <w:pageBreakBefore w:val="0"/>
              <w:widowControl/>
              <w:numPr>
                <w:ilvl w:val="0"/>
                <w:numId w:val="0"/>
              </w:numPr>
              <w:suppressLineNumbers w:val="0"/>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《浙江省人民政府办公厅关于加快推进普惠型儿童福利体系建设的意见》（浙政办发〔2017〕67号）第三条第三点。</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仿宋_GB2312"/>
                <w:color w:val="auto"/>
                <w:sz w:val="21"/>
                <w:szCs w:val="21"/>
                <w:lang w:val="en-US" w:eastAsia="zh-CN"/>
              </w:rPr>
              <w:t>困难残疾人生活补贴</w:t>
            </w:r>
            <w:r>
              <w:rPr>
                <w:rFonts w:hint="eastAsia" w:ascii="Times New Roman" w:hAnsi="Times New Roman" w:eastAsia="仿宋_GB2312" w:cs="仿宋_GB2312"/>
                <w:color w:val="auto"/>
                <w:sz w:val="21"/>
                <w:szCs w:val="21"/>
                <w:lang w:val="en-US" w:eastAsia="zh-Hans"/>
              </w:rPr>
              <w:t>和</w:t>
            </w:r>
            <w:r>
              <w:rPr>
                <w:rFonts w:hint="eastAsia" w:ascii="Times New Roman" w:hAnsi="Times New Roman" w:eastAsia="仿宋_GB2312" w:cs="仿宋_GB2312"/>
                <w:color w:val="auto"/>
                <w:sz w:val="21"/>
                <w:szCs w:val="21"/>
                <w:lang w:val="en-US" w:eastAsia="zh-CN"/>
              </w:rPr>
              <w:t>重度残疾人护理补贴</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做好困难残疾人生活补贴和重度残疾人护理补贴的受理、核实以及政策宣传与解答等工作</w:t>
            </w:r>
            <w:r>
              <w:rPr>
                <w:rFonts w:hint="eastAsia" w:ascii="Times New Roman" w:hAnsi="Times New Roman"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sz w:val="21"/>
                <w:szCs w:val="21"/>
                <w:highlight w:val="none"/>
                <w:lang w:val="en-US" w:eastAsia="zh-CN"/>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right="0" w:firstLine="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《中华人民共和国残疾人保障法》第七条；</w:t>
            </w:r>
          </w:p>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right="0" w:firstLine="0"/>
              <w:jc w:val="both"/>
              <w:textAlignment w:val="baseline"/>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《民政部 财政部 中国残联关于进一步完善困难残疾人生活补贴和重度残疾人护理补贴制度的意见》（民发〔2021〕70号）；</w:t>
            </w:r>
          </w:p>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《浙江省人民政府关于全面建立困难残疾人生活补贴和重度残疾人护理补贴制度的实施意见》（浙政发〔2016〕3号）</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rPr>
                <w:rFonts w:hint="eastAsia" w:ascii="Times New Roman" w:hAnsi="Times New Roman" w:eastAsia="仿宋_GB2312" w:cs="Times New Roman"/>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仿宋_GB2312"/>
                <w:color w:val="auto"/>
                <w:sz w:val="21"/>
                <w:szCs w:val="21"/>
                <w:lang w:val="en-US" w:eastAsia="zh-CN"/>
              </w:rPr>
              <w:t>养老服务补贴给付</w:t>
            </w:r>
          </w:p>
        </w:tc>
        <w:tc>
          <w:tcPr>
            <w:tcW w:w="418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sz w:val="21"/>
                <w:szCs w:val="21"/>
                <w:lang w:val="en-US" w:eastAsia="zh-CN"/>
              </w:rPr>
              <w:t>协助做好养老服务补贴申请人基本状况进行调查核实、评估、申请材料报送、公示等工作</w:t>
            </w:r>
            <w:r>
              <w:rPr>
                <w:rFonts w:hint="eastAsia" w:ascii="Times New Roman" w:hAnsi="Times New Roman" w:cs="仿宋_GB2312"/>
                <w:color w:val="auto"/>
                <w:sz w:val="21"/>
                <w:szCs w:val="21"/>
                <w:lang w:val="en-US" w:eastAsia="zh-CN"/>
              </w:rPr>
              <w:t>。</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仿宋_GB2312"/>
                <w:sz w:val="21"/>
                <w:szCs w:val="21"/>
                <w:highlight w:val="none"/>
                <w:lang w:val="en-US" w:eastAsia="zh-CN"/>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《中华人民共和国老年人权益保障法》第七条、第三十七条；</w:t>
            </w:r>
          </w:p>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浙江省民政厅浙江省财政厅《关于印发浙江省养老服务补贴制度实施办法的通知》（浙民养〔2021〕164 号）第七条</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rPr>
                <w:rFonts w:hint="eastAsia" w:ascii="Times New Roman" w:hAnsi="Times New Roman" w:eastAsia="仿宋_GB2312" w:cs="Times New Roman"/>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auto"/>
                <w:sz w:val="21"/>
                <w:szCs w:val="21"/>
                <w:lang w:val="en-US" w:eastAsia="zh-CN"/>
              </w:rPr>
              <w:t>居家养老服务</w:t>
            </w:r>
          </w:p>
        </w:tc>
        <w:tc>
          <w:tcPr>
            <w:tcW w:w="418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sz w:val="21"/>
                <w:szCs w:val="21"/>
                <w:lang w:val="en-US" w:eastAsia="zh-CN"/>
              </w:rPr>
              <w:t>协助做好居家养老服务需求评估、设施配建、维护以及提供</w:t>
            </w:r>
            <w:r>
              <w:rPr>
                <w:rFonts w:hint="eastAsia" w:ascii="Times New Roman" w:hAnsi="Times New Roman" w:eastAsia="仿宋_GB2312" w:cs="仿宋_GB2312"/>
                <w:color w:val="auto"/>
                <w:sz w:val="21"/>
                <w:szCs w:val="21"/>
                <w:lang w:val="en" w:eastAsia="zh-CN"/>
              </w:rPr>
              <w:t>居家养老指导服务。</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sz w:val="21"/>
                <w:szCs w:val="21"/>
                <w:lang w:val="en-US" w:eastAsia="zh-CN"/>
              </w:rPr>
              <w:t>市社会事业局</w:t>
            </w:r>
          </w:p>
        </w:tc>
        <w:tc>
          <w:tcPr>
            <w:tcW w:w="5144" w:type="dxa"/>
            <w:noWrap w:val="0"/>
            <w:vAlign w:val="center"/>
          </w:tcPr>
          <w:p>
            <w:pPr>
              <w:keepNext w:val="0"/>
              <w:keepLines w:val="0"/>
              <w:pageBreakBefore w:val="0"/>
              <w:widowControl/>
              <w:numPr>
                <w:ilvl w:val="0"/>
                <w:numId w:val="0"/>
              </w:numPr>
              <w:suppressLineNumbers w:val="0"/>
              <w:kinsoku w:val="0"/>
              <w:wordWrap/>
              <w:overflowPunct/>
              <w:topLinePunct w:val="0"/>
              <w:autoSpaceDE w:val="0"/>
              <w:autoSpaceDN w:val="0"/>
              <w:bidi w:val="0"/>
              <w:adjustRightInd/>
              <w:snapToGrid/>
              <w:spacing w:beforeAutospacing="0" w:after="0" w:afterAutospacing="0" w:line="280" w:lineRule="exact"/>
              <w:ind w:leftChars="0" w:right="0" w:rightChars="0"/>
              <w:jc w:val="both"/>
              <w:textAlignment w:val="baseline"/>
              <w:rPr>
                <w:rFonts w:hint="default"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sz w:val="21"/>
                <w:szCs w:val="21"/>
                <w:lang w:val="en-US" w:eastAsia="zh-CN"/>
              </w:rPr>
              <w:t>《中华人民共和国老年人权益保障法》第七条、第三十八条；</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snapToGrid/>
              <w:spacing w:beforeAutospacing="0" w:after="0" w:afterAutospacing="0" w:line="280" w:lineRule="exact"/>
              <w:ind w:leftChars="0" w:right="0" w:rightChars="0"/>
              <w:jc w:val="both"/>
              <w:textAlignment w:val="baseline"/>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sz w:val="21"/>
                <w:szCs w:val="21"/>
                <w:lang w:val="en-US" w:eastAsia="zh-CN"/>
              </w:rPr>
              <w:t>《温州市居家养老服务促进条例》第五条、第六条、第七条；</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snapToGrid/>
              <w:spacing w:beforeAutospacing="0" w:after="0" w:afterAutospacing="0" w:line="280" w:lineRule="exact"/>
              <w:ind w:leftChars="0" w:right="0" w:rightChars="0"/>
              <w:jc w:val="both"/>
              <w:textAlignment w:val="baseline"/>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sz w:val="21"/>
                <w:szCs w:val="21"/>
                <w:lang w:val="en-US" w:eastAsia="zh-CN"/>
              </w:rPr>
              <w:t>《龙港市社区治理条例》第七条第二款</w:t>
            </w:r>
            <w:r>
              <w:rPr>
                <w:rFonts w:hint="eastAsia" w:ascii="Times New Roman" w:hAnsi="Times New Roman" w:cs="仿宋_GB2312"/>
                <w:color w:val="auto"/>
                <w:sz w:val="21"/>
                <w:szCs w:val="21"/>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rPr>
                <w:rFonts w:hint="eastAsia" w:ascii="Times New Roman" w:hAnsi="Times New Roman" w:eastAsia="仿宋_GB2312" w:cs="Times New Roman"/>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auto"/>
                <w:sz w:val="21"/>
                <w:szCs w:val="21"/>
                <w:lang w:val="en-US" w:eastAsia="zh-CN"/>
              </w:rPr>
              <w:t>老年人优待证办理</w:t>
            </w:r>
          </w:p>
        </w:tc>
        <w:tc>
          <w:tcPr>
            <w:tcW w:w="418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cs="仿宋_GB2312"/>
                <w:color w:val="auto"/>
                <w:sz w:val="21"/>
                <w:szCs w:val="21"/>
                <w:lang w:val="en-US" w:eastAsia="zh-CN"/>
              </w:rPr>
              <w:t>接收</w:t>
            </w:r>
            <w:r>
              <w:rPr>
                <w:rFonts w:hint="eastAsia" w:ascii="Times New Roman" w:hAnsi="Times New Roman" w:eastAsia="仿宋_GB2312" w:cs="仿宋_GB2312"/>
                <w:color w:val="auto"/>
                <w:sz w:val="21"/>
                <w:szCs w:val="21"/>
                <w:lang w:val="en-US" w:eastAsia="zh-CN"/>
              </w:rPr>
              <w:t>老年人优待证办理</w:t>
            </w:r>
            <w:r>
              <w:rPr>
                <w:rFonts w:hint="eastAsia" w:ascii="Times New Roman" w:hAnsi="Times New Roman" w:cs="仿宋_GB2312"/>
                <w:color w:val="auto"/>
                <w:sz w:val="21"/>
                <w:szCs w:val="21"/>
                <w:lang w:val="en-US" w:eastAsia="zh-CN"/>
              </w:rPr>
              <w:t>的申请材料</w:t>
            </w:r>
            <w:r>
              <w:rPr>
                <w:rFonts w:hint="eastAsia" w:ascii="Times New Roman" w:hAnsi="Times New Roman" w:eastAsia="仿宋_GB2312" w:cs="仿宋_GB2312"/>
                <w:color w:val="auto"/>
                <w:kern w:val="2"/>
                <w:sz w:val="21"/>
                <w:szCs w:val="21"/>
                <w:lang w:val="en-US" w:eastAsia="zh-CN" w:bidi="ar-SA"/>
              </w:rPr>
              <w:t>，进行调查工作并出具社区意见</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市社会事业局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《中华人民共和国老年人权益保障法》第七条、第五十三条；</w:t>
            </w:r>
          </w:p>
          <w:p>
            <w:pPr>
              <w:keepNext w:val="0"/>
              <w:keepLines w:val="0"/>
              <w:pageBreakBefore w:val="0"/>
              <w:widowControl/>
              <w:numPr>
                <w:ilvl w:val="0"/>
                <w:numId w:val="0"/>
              </w:numPr>
              <w:suppressLineNumbers w:val="0"/>
              <w:wordWrap/>
              <w:overflowPunct/>
              <w:topLinePunct w:val="0"/>
              <w:bidi w:val="0"/>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《浙江省老年人优待证制发和管理办法》</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依法协助</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leftChars="0" w:right="0" w:rightChars="0" w:firstLine="0" w:firstLineChars="0"/>
              <w:jc w:val="both"/>
              <w:rPr>
                <w:rFonts w:hint="eastAsia" w:ascii="Times New Roman" w:hAnsi="Times New Roman" w:eastAsia="仿宋_GB2312" w:cs="Times New Roman"/>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auto"/>
                <w:sz w:val="21"/>
                <w:szCs w:val="21"/>
                <w:lang w:val="en-US" w:eastAsia="zh-CN"/>
              </w:rPr>
              <w:t>医保便民服务事项</w:t>
            </w:r>
          </w:p>
        </w:tc>
        <w:tc>
          <w:tcPr>
            <w:tcW w:w="418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sz w:val="21"/>
                <w:szCs w:val="21"/>
                <w:lang w:val="en-US" w:eastAsia="zh-CN"/>
              </w:rPr>
              <w:t>指导辖区内的居民通过“浙里办”进行医疗保险城乡居民参保登记。</w:t>
            </w:r>
          </w:p>
        </w:tc>
        <w:tc>
          <w:tcPr>
            <w:tcW w:w="2253"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kern w:val="2"/>
                <w:sz w:val="21"/>
                <w:szCs w:val="21"/>
                <w:highlight w:val="none"/>
                <w:lang w:val="en-US" w:eastAsia="zh-CN" w:bidi="ar-SA"/>
              </w:rPr>
              <w:t>市社会事业局</w:t>
            </w:r>
          </w:p>
        </w:tc>
        <w:tc>
          <w:tcPr>
            <w:tcW w:w="514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《龙港市社区治理条例》第七条第</w:t>
            </w:r>
            <w:r>
              <w:rPr>
                <w:rFonts w:hint="eastAsia" w:ascii="Times New Roman" w:hAnsi="Times New Roman" w:cs="仿宋_GB2312"/>
                <w:color w:val="auto"/>
                <w:sz w:val="21"/>
                <w:szCs w:val="21"/>
                <w:highlight w:val="none"/>
                <w:lang w:val="en-US" w:eastAsia="zh-CN"/>
              </w:rPr>
              <w:t>十</w:t>
            </w:r>
            <w:r>
              <w:rPr>
                <w:rFonts w:hint="eastAsia" w:ascii="Times New Roman" w:hAnsi="Times New Roman" w:eastAsia="仿宋_GB2312" w:cs="仿宋_GB2312"/>
                <w:color w:val="auto"/>
                <w:sz w:val="21"/>
                <w:szCs w:val="21"/>
                <w:highlight w:val="none"/>
                <w:lang w:val="en-US" w:eastAsia="zh-CN"/>
              </w:rPr>
              <w:t>二款</w:t>
            </w:r>
            <w:r>
              <w:rPr>
                <w:rFonts w:hint="eastAsia" w:ascii="Times New Roman" w:hAnsi="Times New Roman" w:cs="仿宋_GB2312"/>
                <w:color w:val="auto"/>
                <w:sz w:val="21"/>
                <w:szCs w:val="21"/>
                <w:highlight w:val="none"/>
                <w:lang w:val="en-US" w:eastAsia="zh-CN"/>
              </w:rPr>
              <w:t>；</w:t>
            </w:r>
          </w:p>
          <w:p>
            <w:pPr>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《浙江省医疗保障局办公室关于做好基层医保经办服务事项的通知》浙医保办发〔2022〕31号 附件1，附件2</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依法协助</w:t>
            </w:r>
          </w:p>
          <w:p>
            <w:pPr>
              <w:pStyle w:val="11"/>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pStyle w:val="20"/>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auto"/>
                <w:kern w:val="2"/>
                <w:sz w:val="21"/>
                <w:szCs w:val="21"/>
                <w:lang w:val="en-US" w:eastAsia="zh-CN" w:bidi="ar-SA"/>
              </w:rPr>
              <w:t>公共就业服务</w:t>
            </w:r>
          </w:p>
        </w:tc>
        <w:tc>
          <w:tcPr>
            <w:tcW w:w="4188" w:type="dxa"/>
            <w:noWrap w:val="0"/>
            <w:vAlign w:val="center"/>
          </w:tcPr>
          <w:p>
            <w:pPr>
              <w:pStyle w:val="20"/>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仿宋_GB2312"/>
                <w:color w:val="auto"/>
                <w:kern w:val="2"/>
                <w:sz w:val="21"/>
                <w:szCs w:val="21"/>
                <w:lang w:val="en-US" w:eastAsia="zh-CN" w:bidi="ar-SA"/>
              </w:rPr>
              <w:t>做好辖区内劳动力资源摸排、登记和重点就业群体摸底排查、帮扶援助、帮扶回访以及开展公共就业服务专项活动等工作；协助落实农民、返乡入乡人员创业创新扶持政策。</w:t>
            </w:r>
          </w:p>
        </w:tc>
        <w:tc>
          <w:tcPr>
            <w:tcW w:w="2253" w:type="dxa"/>
            <w:noWrap w:val="0"/>
            <w:vAlign w:val="center"/>
          </w:tcPr>
          <w:p>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rightChars="0" w:firstLine="0" w:firstLineChars="0"/>
              <w:jc w:val="center"/>
              <w:textAlignment w:val="baseline"/>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kern w:val="2"/>
                <w:sz w:val="21"/>
                <w:szCs w:val="21"/>
                <w:highlight w:val="none"/>
                <w:lang w:val="en-US" w:eastAsia="zh-CN" w:bidi="ar-SA"/>
              </w:rPr>
              <w:t>市社会事业局</w:t>
            </w:r>
          </w:p>
        </w:tc>
        <w:tc>
          <w:tcPr>
            <w:tcW w:w="5144" w:type="dxa"/>
            <w:noWrap w:val="0"/>
            <w:vAlign w:val="center"/>
          </w:tcPr>
          <w:p>
            <w:pPr>
              <w:pStyle w:val="20"/>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Times New Roman"/>
                <w:i w:val="0"/>
                <w:iCs w:val="0"/>
                <w:color w:val="000000"/>
                <w:kern w:val="2"/>
                <w:sz w:val="21"/>
                <w:szCs w:val="21"/>
                <w:highlight w:val="none"/>
                <w:u w:val="none"/>
                <w:lang w:val="en-US" w:eastAsia="zh-CN" w:bidi="ar-SA"/>
              </w:rPr>
              <w:t>《就业服务与就业管理规定》第三十一条；</w:t>
            </w:r>
          </w:p>
          <w:p>
            <w:pPr>
              <w:pStyle w:val="20"/>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Times New Roman"/>
                <w:i w:val="0"/>
                <w:iCs w:val="0"/>
                <w:color w:val="000000"/>
                <w:kern w:val="2"/>
                <w:sz w:val="21"/>
                <w:szCs w:val="21"/>
                <w:highlight w:val="none"/>
                <w:u w:val="none"/>
                <w:lang w:val="en-US" w:eastAsia="zh-CN" w:bidi="ar-SA"/>
              </w:rPr>
              <w:t>《关于进一步加强基层平台就业工作若干问题的意见》第一条；</w:t>
            </w:r>
          </w:p>
          <w:p>
            <w:pPr>
              <w:pStyle w:val="20"/>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kern w:val="2"/>
                <w:sz w:val="21"/>
                <w:szCs w:val="21"/>
                <w:highlight w:val="none"/>
                <w:u w:val="none"/>
                <w:lang w:val="en-US" w:eastAsia="zh-CN" w:bidi="ar-SA"/>
              </w:rPr>
            </w:pPr>
            <w:r>
              <w:rPr>
                <w:rFonts w:hint="eastAsia" w:ascii="Times New Roman" w:hAnsi="Times New Roman" w:eastAsia="仿宋_GB2312" w:cs="Times New Roman"/>
                <w:i w:val="0"/>
                <w:iCs w:val="0"/>
                <w:color w:val="000000"/>
                <w:kern w:val="2"/>
                <w:sz w:val="21"/>
                <w:szCs w:val="21"/>
                <w:highlight w:val="none"/>
                <w:u w:val="none"/>
                <w:lang w:val="en-US" w:eastAsia="zh-CN" w:bidi="ar-SA"/>
              </w:rPr>
              <w:t>《浙江省人力资源和社会保障厅等5部门关于加强基层人力资源社会保障治理能力建设的指导意见》附件2第10以及第14-19项；</w:t>
            </w:r>
          </w:p>
          <w:p>
            <w:pPr>
              <w:pStyle w:val="20"/>
              <w:keepNext w:val="0"/>
              <w:keepLines w:val="0"/>
              <w:pageBreakBefore w:val="0"/>
              <w:widowControl/>
              <w:suppressLineNumbers w:val="0"/>
              <w:kinsoku w:val="0"/>
              <w:wordWrap/>
              <w:overflowPunct/>
              <w:topLinePunct w:val="0"/>
              <w:autoSpaceDE w:val="0"/>
              <w:autoSpaceDN w:val="0"/>
              <w:bidi w:val="0"/>
              <w:adjustRightInd/>
              <w:snapToGrid/>
              <w:spacing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kern w:val="2"/>
                <w:sz w:val="21"/>
                <w:szCs w:val="21"/>
                <w:highlight w:val="none"/>
                <w:u w:val="none"/>
                <w:lang w:val="en-US" w:eastAsia="zh-CN" w:bidi="ar-SA"/>
              </w:rPr>
              <w:t>《龙港市社区治理条例》第七条第五款。</w:t>
            </w:r>
          </w:p>
        </w:tc>
        <w:tc>
          <w:tcPr>
            <w:tcW w:w="1390" w:type="dxa"/>
            <w:noWrap w:val="0"/>
            <w:vAlign w:val="center"/>
          </w:tcPr>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依法承担</w:t>
            </w:r>
          </w:p>
          <w:p>
            <w:pPr>
              <w:keepNext w:val="0"/>
              <w:keepLines w:val="0"/>
              <w:pageBreakBefore w:val="0"/>
              <w:widowControl/>
              <w:suppressLineNumbers w:val="0"/>
              <w:kinsoku w:val="0"/>
              <w:wordWrap/>
              <w:overflowPunct/>
              <w:topLinePunct w:val="0"/>
              <w:autoSpaceDE w:val="0"/>
              <w:autoSpaceDN w:val="0"/>
              <w:bidi w:val="0"/>
              <w:spacing w:beforeAutospacing="0" w:after="0" w:afterAutospacing="0" w:line="300" w:lineRule="exact"/>
              <w:ind w:left="0" w:right="0" w:firstLine="0"/>
              <w:jc w:val="both"/>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依法协助</w:t>
            </w:r>
          </w:p>
          <w:p>
            <w:pPr>
              <w:pStyle w:val="11"/>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300" w:lineRule="exact"/>
              <w:ind w:left="0" w:leftChars="0" w:right="0" w:rightChars="0" w:firstLine="0" w:firstLineChars="0"/>
              <w:jc w:val="both"/>
              <w:textAlignment w:val="baseline"/>
              <w:rPr>
                <w:rFonts w:hint="eastAsia" w:ascii="Times New Roman" w:hAnsi="Times New Roman" w:eastAsia="仿宋_GB2312" w:cs="Times New Roman"/>
                <w:sz w:val="21"/>
                <w:szCs w:val="21"/>
                <w:vertAlign w:val="baseline"/>
                <w:lang w:val="en-US" w:eastAsia="zh-CN"/>
              </w:rPr>
            </w:pPr>
            <w:r>
              <w:rPr>
                <w:rFonts w:hint="eastAsia" w:ascii="Times New Roman" w:hAnsi="Times New Roman" w:cs="仿宋_GB2312"/>
                <w:color w:val="auto"/>
                <w:sz w:val="21"/>
                <w:szCs w:val="21"/>
                <w:vertAlign w:val="baseline"/>
                <w:lang w:val="en-US" w:eastAsia="zh-CN"/>
              </w:rPr>
              <w:t>☑</w:t>
            </w:r>
            <w:r>
              <w:rPr>
                <w:rFonts w:hint="eastAsia" w:ascii="Times New Roman" w:hAnsi="Times New Roman" w:eastAsia="仿宋_GB2312" w:cs="仿宋_GB2312"/>
                <w:color w:val="auto"/>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i w:val="0"/>
                <w:iCs w:val="0"/>
                <w:color w:val="000000"/>
                <w:sz w:val="21"/>
                <w:szCs w:val="21"/>
                <w:u w:val="none"/>
                <w:lang w:val="en-US" w:eastAsia="zh-CN"/>
              </w:rPr>
              <w:t>业主委员会备案</w:t>
            </w:r>
          </w:p>
        </w:tc>
        <w:tc>
          <w:tcPr>
            <w:tcW w:w="4188"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协助指导本辖区业主大会的成立和业主委员会等业主组织的选举；协助监督业主组织的日常活动，调解处理物业管理纠纷，协调物业管理与社区管理、社区服务的关系</w:t>
            </w:r>
            <w:r>
              <w:rPr>
                <w:rFonts w:hint="eastAsia" w:ascii="Times New Roman" w:hAnsi="Times New Roman" w:cs="Times New Roman"/>
                <w:i w:val="0"/>
                <w:iCs w:val="0"/>
                <w:color w:val="000000"/>
                <w:sz w:val="21"/>
                <w:szCs w:val="21"/>
                <w:highlight w:val="none"/>
                <w:u w:val="none"/>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市自然资源与规划建设局</w:t>
            </w:r>
          </w:p>
        </w:tc>
        <w:tc>
          <w:tcPr>
            <w:tcW w:w="5144"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《浙江省物业管理条例》第十三条规定；</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《温州市物业管理条例》第五条规定</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adjustRightInd/>
              <w:snapToGrid/>
              <w:spacing w:line="300" w:lineRule="exact"/>
              <w:jc w:val="center"/>
              <w:textAlignment w:val="center"/>
              <w:rPr>
                <w:rFonts w:hint="eastAsia" w:ascii="Times New Roman" w:hAnsi="Times New Roman" w:eastAsia="仿宋_GB2312" w:cs="仿宋_GB2312"/>
                <w:i w:val="0"/>
                <w:iCs w:val="0"/>
                <w:color w:val="000000"/>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物业监督管理</w:t>
            </w:r>
          </w:p>
        </w:tc>
        <w:tc>
          <w:tcPr>
            <w:tcW w:w="4188" w:type="dxa"/>
            <w:noWrap w:val="0"/>
            <w:vAlign w:val="center"/>
          </w:tcPr>
          <w:p>
            <w:pPr>
              <w:keepNext w:val="0"/>
              <w:keepLines w:val="0"/>
              <w:pageBreakBefore w:val="0"/>
              <w:widowControl/>
              <w:suppressLineNumbers w:val="0"/>
              <w:wordWrap/>
              <w:overflowPunct/>
              <w:topLinePunct w:val="0"/>
              <w:bidi w:val="0"/>
              <w:adjustRightInd/>
              <w:snapToGrid/>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协助开展本行政区域内物业管理相关工作。</w:t>
            </w:r>
          </w:p>
        </w:tc>
        <w:tc>
          <w:tcPr>
            <w:tcW w:w="2253" w:type="dxa"/>
            <w:noWrap w:val="0"/>
            <w:vAlign w:val="center"/>
          </w:tcPr>
          <w:p>
            <w:pPr>
              <w:keepNext w:val="0"/>
              <w:keepLines w:val="0"/>
              <w:pageBreakBefore w:val="0"/>
              <w:widowControl/>
              <w:suppressLineNumbers w:val="0"/>
              <w:wordWrap/>
              <w:overflowPunct/>
              <w:topLinePunct w:val="0"/>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市自然资源与规划建设局</w:t>
            </w:r>
          </w:p>
        </w:tc>
        <w:tc>
          <w:tcPr>
            <w:tcW w:w="5144" w:type="dxa"/>
            <w:noWrap w:val="0"/>
            <w:vAlign w:val="center"/>
          </w:tcPr>
          <w:p>
            <w:pPr>
              <w:keepNext w:val="0"/>
              <w:keepLines w:val="0"/>
              <w:pageBreakBefore w:val="0"/>
              <w:widowControl/>
              <w:suppressLineNumbers w:val="0"/>
              <w:wordWrap/>
              <w:overflowPunct/>
              <w:topLinePunct w:val="0"/>
              <w:bidi w:val="0"/>
              <w:adjustRightInd/>
              <w:snapToGrid/>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auto"/>
                <w:sz w:val="21"/>
                <w:szCs w:val="21"/>
                <w:u w:val="none"/>
                <w:lang w:val="en-US" w:eastAsia="zh-CN"/>
              </w:rPr>
              <w:t>《温州市物业管理条例》第五条、第六条、第八条规定</w:t>
            </w:r>
            <w:r>
              <w:rPr>
                <w:rFonts w:hint="eastAsia" w:ascii="Times New Roman" w:hAnsi="Times New Roman" w:cs="Times New Roman"/>
                <w:i w:val="0"/>
                <w:iCs w:val="0"/>
                <w:color w:val="auto"/>
                <w:sz w:val="21"/>
                <w:szCs w:val="21"/>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adjustRightInd/>
              <w:snapToGrid/>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adjustRightInd/>
              <w:snapToGrid/>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adjustRightInd/>
              <w:snapToGrid/>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i w:val="0"/>
                <w:iCs w:val="0"/>
                <w:color w:val="000000"/>
                <w:sz w:val="21"/>
                <w:szCs w:val="21"/>
                <w:u w:val="none"/>
                <w:lang w:eastAsia="zh-CN"/>
              </w:rPr>
              <w:t>城乡危旧房治理</w:t>
            </w:r>
          </w:p>
        </w:tc>
        <w:tc>
          <w:tcPr>
            <w:tcW w:w="4188"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协助做好社区网格对危旧房的人工巡查、危旧房数据更新，对存在安全隐患的危房实时跟踪监管，及时制止随意拆除危房封堵等情况。</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eastAsia="zh-CN"/>
              </w:rPr>
              <w:t>市自然资源与规划建设局</w:t>
            </w:r>
          </w:p>
        </w:tc>
        <w:tc>
          <w:tcPr>
            <w:tcW w:w="514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《浙江省房屋使用安全管理条例》第五条、第六条、第二十一条、第二十九条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浙江省住房和城乡建设厅文件《关于做好农村危房常态化长效治理改造工作的通知》浙建村〔2020〕28号；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default" w:ascii="Times New Roman" w:hAnsi="Times New Roman" w:eastAsia="仿宋_GB2312" w:cs="Times New Roman"/>
                <w:i w:val="0"/>
                <w:iCs w:val="0"/>
                <w:color w:val="000000"/>
                <w:sz w:val="21"/>
                <w:szCs w:val="21"/>
                <w:highlight w:val="none"/>
                <w:u w:val="none"/>
                <w:lang w:val="en-US" w:eastAsia="zh-CN"/>
              </w:rPr>
              <w:t>《关于完善城乡危房治理长效机制的实施意见》温政办〔20</w:t>
            </w:r>
            <w:r>
              <w:rPr>
                <w:rFonts w:hint="eastAsia" w:ascii="Times New Roman" w:hAnsi="Times New Roman" w:eastAsia="仿宋_GB2312" w:cs="Times New Roman"/>
                <w:i w:val="0"/>
                <w:iCs w:val="0"/>
                <w:color w:val="000000"/>
                <w:sz w:val="21"/>
                <w:szCs w:val="21"/>
                <w:highlight w:val="none"/>
                <w:u w:val="none"/>
                <w:lang w:val="en-US" w:eastAsia="zh-CN"/>
              </w:rPr>
              <w:t>22</w:t>
            </w:r>
            <w:r>
              <w:rPr>
                <w:rFonts w:hint="default" w:ascii="Times New Roman" w:hAnsi="Times New Roman" w:eastAsia="仿宋_GB2312" w:cs="Times New Roman"/>
                <w:i w:val="0"/>
                <w:iCs w:val="0"/>
                <w:color w:val="000000"/>
                <w:sz w:val="21"/>
                <w:szCs w:val="21"/>
                <w:highlight w:val="none"/>
                <w:u w:val="none"/>
                <w:lang w:val="en-US" w:eastAsia="zh-CN"/>
              </w:rPr>
              <w:t>〕65号</w:t>
            </w:r>
            <w:r>
              <w:rPr>
                <w:rFonts w:hint="eastAsia" w:ascii="Times New Roman" w:hAnsi="Times New Roman" w:eastAsia="仿宋_GB2312" w:cs="Times New Roman"/>
                <w:i w:val="0"/>
                <w:iCs w:val="0"/>
                <w:color w:val="000000"/>
                <w:sz w:val="21"/>
                <w:szCs w:val="21"/>
                <w:highlight w:val="none"/>
                <w:u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《龙港市社区治理条例》第七条第八款</w:t>
            </w:r>
            <w:r>
              <w:rPr>
                <w:rFonts w:hint="eastAsia" w:ascii="Times New Roman" w:hAnsi="Times New Roman" w:cs="Times New Roman"/>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宅基地制度改革相关</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val="en-US" w:eastAsia="zh-CN"/>
              </w:rPr>
              <w:t>协助</w:t>
            </w:r>
            <w:r>
              <w:rPr>
                <w:rFonts w:hint="eastAsia" w:ascii="Times New Roman" w:hAnsi="Times New Roman" w:eastAsia="仿宋_GB2312"/>
                <w:color w:val="000000"/>
                <w:sz w:val="21"/>
                <w:szCs w:val="21"/>
                <w:lang w:eastAsia="zh-CN"/>
              </w:rPr>
              <w:t>做好</w:t>
            </w:r>
            <w:r>
              <w:rPr>
                <w:rFonts w:hint="eastAsia" w:ascii="Times New Roman" w:hAnsi="Times New Roman" w:eastAsia="仿宋_GB2312"/>
                <w:color w:val="000000"/>
                <w:sz w:val="21"/>
                <w:szCs w:val="21"/>
              </w:rPr>
              <w:t>宅基地制度改革</w:t>
            </w:r>
            <w:r>
              <w:rPr>
                <w:rFonts w:hint="eastAsia" w:ascii="Times New Roman" w:hAnsi="Times New Roman" w:eastAsia="仿宋_GB2312"/>
                <w:color w:val="000000"/>
                <w:sz w:val="21"/>
                <w:szCs w:val="21"/>
                <w:lang w:eastAsia="zh-CN"/>
              </w:rPr>
              <w:t>政策宣传等</w:t>
            </w:r>
            <w:r>
              <w:rPr>
                <w:rFonts w:hint="eastAsia" w:ascii="Times New Roman" w:hAnsi="Times New Roman" w:eastAsia="仿宋_GB2312"/>
                <w:color w:val="000000"/>
                <w:sz w:val="21"/>
                <w:szCs w:val="21"/>
              </w:rPr>
              <w:t>相关工作，</w:t>
            </w:r>
            <w:r>
              <w:rPr>
                <w:rFonts w:hint="eastAsia" w:ascii="Times New Roman" w:hAnsi="Times New Roman" w:eastAsia="仿宋_GB2312"/>
                <w:color w:val="000000"/>
                <w:sz w:val="21"/>
                <w:szCs w:val="21"/>
                <w:lang w:eastAsia="zh-CN"/>
              </w:rPr>
              <w:t>做好</w:t>
            </w:r>
            <w:r>
              <w:rPr>
                <w:rFonts w:hint="eastAsia" w:ascii="Times New Roman" w:hAnsi="Times New Roman" w:eastAsia="仿宋_GB2312"/>
                <w:color w:val="000000"/>
                <w:sz w:val="21"/>
                <w:szCs w:val="21"/>
              </w:rPr>
              <w:t>社区宅基地管理示范章程、宅基地有偿使用标准及宅基地资格权认定名单整理等相关工作</w:t>
            </w:r>
            <w:r>
              <w:rPr>
                <w:rFonts w:hint="eastAsia" w:ascii="Times New Roman" w:hAnsi="Times New Roman" w:eastAsia="仿宋_GB2312"/>
                <w:color w:val="000000"/>
                <w:sz w:val="21"/>
                <w:szCs w:val="21"/>
                <w:lang w:eastAsia="zh-CN"/>
              </w:rPr>
              <w:t>；协助做好农村宅基地个人建房申请、涉及社区规划、未批先建及批后安全建设等监管工作。</w:t>
            </w:r>
          </w:p>
        </w:tc>
        <w:tc>
          <w:tcPr>
            <w:tcW w:w="2253" w:type="dxa"/>
            <w:noWrap w:val="0"/>
            <w:vAlign w:val="center"/>
          </w:tcPr>
          <w:p>
            <w:pPr>
              <w:keepNext w:val="0"/>
              <w:keepLines w:val="0"/>
              <w:pageBreakBefore w:val="0"/>
              <w:widowControl/>
              <w:numPr>
                <w:ilvl w:val="0"/>
                <w:numId w:val="0"/>
              </w:numPr>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lang w:val="en-US" w:eastAsia="zh-CN"/>
              </w:rPr>
            </w:pPr>
            <w:r>
              <w:rPr>
                <w:rFonts w:hint="eastAsia" w:ascii="Times New Roman" w:hAnsi="Times New Roman" w:eastAsia="仿宋_GB2312"/>
                <w:color w:val="000000"/>
                <w:sz w:val="21"/>
                <w:szCs w:val="21"/>
                <w:highlight w:val="none"/>
                <w:lang w:val="en-US" w:eastAsia="zh-CN"/>
              </w:rPr>
              <w:t>市农业农村局</w:t>
            </w:r>
          </w:p>
        </w:tc>
        <w:tc>
          <w:tcPr>
            <w:tcW w:w="514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《中华人民共和国土地管理法》第</w:t>
            </w:r>
            <w:r>
              <w:rPr>
                <w:rFonts w:hint="eastAsia" w:ascii="Times New Roman" w:hAnsi="Times New Roman" w:eastAsia="仿宋_GB2312"/>
                <w:color w:val="000000"/>
                <w:sz w:val="21"/>
                <w:szCs w:val="21"/>
                <w:highlight w:val="none"/>
                <w:lang w:eastAsia="zh-CN"/>
              </w:rPr>
              <w:t>十一</w:t>
            </w:r>
            <w:r>
              <w:rPr>
                <w:rFonts w:hint="eastAsia" w:ascii="Times New Roman" w:hAnsi="Times New Roman" w:eastAsia="仿宋_GB2312"/>
                <w:color w:val="000000"/>
                <w:sz w:val="21"/>
                <w:szCs w:val="21"/>
                <w:highlight w:val="none"/>
              </w:rPr>
              <w:t>条、第六十六条</w:t>
            </w:r>
            <w:r>
              <w:rPr>
                <w:rFonts w:hint="eastAsia" w:ascii="Times New Roman" w:hAnsi="Times New Roman" w:eastAsia="仿宋_GB2312"/>
                <w:color w:val="00000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龙港市农村宅基地管理示范章程（试行）第二大条第四条；</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eastAsia="zh-CN"/>
              </w:rPr>
              <w:t>《</w:t>
            </w:r>
            <w:r>
              <w:rPr>
                <w:rFonts w:hint="eastAsia" w:ascii="Times New Roman" w:hAnsi="Times New Roman" w:eastAsia="仿宋_GB2312"/>
                <w:color w:val="000000"/>
                <w:sz w:val="21"/>
                <w:szCs w:val="21"/>
                <w:highlight w:val="none"/>
              </w:rPr>
              <w:t>龙港市农村宅基地有偿使用管理办法（试行）</w:t>
            </w:r>
            <w:r>
              <w:rPr>
                <w:rFonts w:hint="eastAsia" w:ascii="Times New Roman" w:hAnsi="Times New Roman" w:eastAsia="仿宋_GB2312"/>
                <w:color w:val="000000"/>
                <w:sz w:val="21"/>
                <w:szCs w:val="21"/>
                <w:highlight w:val="none"/>
                <w:lang w:eastAsia="zh-CN"/>
              </w:rPr>
              <w:t>》</w:t>
            </w:r>
            <w:r>
              <w:rPr>
                <w:rFonts w:hint="eastAsia" w:ascii="Times New Roman" w:hAnsi="Times New Roman" w:eastAsia="仿宋_GB2312"/>
                <w:color w:val="000000"/>
                <w:sz w:val="21"/>
                <w:szCs w:val="21"/>
                <w:highlight w:val="none"/>
              </w:rPr>
              <w:t>第一大条；</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《龙港市农村宅基地建房审批管理办法（试行）》总则</w:t>
            </w:r>
            <w:r>
              <w:rPr>
                <w:rFonts w:hint="eastAsia" w:ascii="Times New Roman" w:hAnsi="Times New Roman"/>
                <w:color w:val="00000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highlight w:val="none"/>
                <w:lang w:eastAsia="zh-CN"/>
              </w:rPr>
            </w:pPr>
            <w:r>
              <w:rPr>
                <w:rFonts w:hint="eastAsia" w:ascii="Times New Roman" w:hAnsi="Times New Roman" w:eastAsia="仿宋_GB2312"/>
                <w:color w:val="000000"/>
                <w:sz w:val="21"/>
                <w:szCs w:val="21"/>
                <w:highlight w:val="none"/>
              </w:rPr>
              <w:t>《龙农宅改领发〔2022〕5号 龙港市农村宅基地综合执法和监管办法（试行）》第二条、第三条、第四条</w:t>
            </w:r>
            <w:r>
              <w:rPr>
                <w:rFonts w:hint="eastAsia" w:ascii="Times New Roman" w:hAnsi="Times New Roman"/>
                <w:color w:val="00000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w:t>
            </w:r>
            <w:r>
              <w:rPr>
                <w:rFonts w:hint="eastAsia" w:ascii="Times New Roman" w:hAnsi="Times New Roman" w:eastAsia="仿宋_GB2312" w:cs="Times New Roman"/>
                <w:i w:val="0"/>
                <w:iCs w:val="0"/>
                <w:color w:val="000000"/>
                <w:sz w:val="21"/>
                <w:szCs w:val="21"/>
                <w:highlight w:val="none"/>
                <w:u w:val="none"/>
                <w:lang w:val="en-US" w:eastAsia="zh-CN"/>
              </w:rPr>
              <w:t>龙港市农村宅基地资格权认定及实现办法（试行）》</w:t>
            </w:r>
            <w:r>
              <w:rPr>
                <w:rFonts w:hint="eastAsia" w:ascii="Times New Roman" w:hAnsi="Times New Roman"/>
                <w:color w:val="00000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olor w:val="000000"/>
                <w:sz w:val="21"/>
                <w:szCs w:val="21"/>
                <w:highlight w:val="none"/>
              </w:rPr>
              <w:t>龙港市集体经济组织成员建缴住房公积金实施细则</w:t>
            </w:r>
            <w:r>
              <w:rPr>
                <w:rFonts w:hint="eastAsia" w:ascii="Times New Roman" w:hAnsi="Times New Roman" w:eastAsia="仿宋_GB2312" w:cs="Times New Roman"/>
                <w:i w:val="0"/>
                <w:iCs w:val="0"/>
                <w:color w:val="000000"/>
                <w:sz w:val="21"/>
                <w:szCs w:val="21"/>
                <w:highlight w:val="none"/>
                <w:u w:val="none"/>
                <w:lang w:val="en-US" w:eastAsia="zh-CN"/>
              </w:rPr>
              <w:t>（龙农发〔2022〕120号）第</w:t>
            </w:r>
            <w:r>
              <w:rPr>
                <w:rFonts w:hint="eastAsia" w:ascii="Times New Roman" w:hAnsi="Times New Roman" w:eastAsia="仿宋_GB2312"/>
                <w:color w:val="000000"/>
                <w:sz w:val="21"/>
                <w:szCs w:val="21"/>
                <w:highlight w:val="none"/>
              </w:rPr>
              <w:t>四条第</w:t>
            </w:r>
            <w:r>
              <w:rPr>
                <w:rFonts w:hint="eastAsia" w:ascii="Times New Roman" w:hAnsi="Times New Roman" w:eastAsia="仿宋_GB2312"/>
                <w:color w:val="000000"/>
                <w:sz w:val="21"/>
                <w:szCs w:val="21"/>
                <w:highlight w:val="none"/>
                <w:lang w:eastAsia="zh-CN"/>
              </w:rPr>
              <w:t>五款</w:t>
            </w:r>
            <w:r>
              <w:rPr>
                <w:rFonts w:hint="eastAsia" w:ascii="Times New Roman" w:hAnsi="Times New Roman" w:eastAsia="仿宋_GB2312"/>
                <w:color w:val="000000"/>
                <w:sz w:val="21"/>
                <w:szCs w:val="21"/>
                <w:highlight w:val="none"/>
              </w:rPr>
              <w:t>、第五条</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闲置农房盘活利用</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eastAsia="zh-CN"/>
              </w:rPr>
              <w:t>协助</w:t>
            </w:r>
            <w:r>
              <w:rPr>
                <w:rFonts w:hint="eastAsia" w:ascii="Times New Roman" w:hAnsi="Times New Roman" w:eastAsia="仿宋_GB2312"/>
                <w:color w:val="000000"/>
                <w:sz w:val="21"/>
                <w:szCs w:val="21"/>
              </w:rPr>
              <w:t>开展</w:t>
            </w:r>
            <w:r>
              <w:rPr>
                <w:rFonts w:hint="eastAsia" w:ascii="Times New Roman" w:hAnsi="Times New Roman" w:eastAsia="仿宋_GB2312"/>
                <w:color w:val="000000"/>
                <w:sz w:val="21"/>
                <w:szCs w:val="21"/>
                <w:lang w:eastAsia="zh-CN"/>
              </w:rPr>
              <w:t>社区</w:t>
            </w:r>
            <w:r>
              <w:rPr>
                <w:rFonts w:hint="eastAsia" w:ascii="Times New Roman" w:hAnsi="Times New Roman" w:eastAsia="仿宋_GB2312"/>
                <w:color w:val="000000"/>
                <w:sz w:val="21"/>
                <w:szCs w:val="21"/>
              </w:rPr>
              <w:t>闲置农房盘活工作</w:t>
            </w:r>
            <w:r>
              <w:rPr>
                <w:rFonts w:hint="eastAsia" w:ascii="Times New Roman" w:hAnsi="Times New Roman" w:eastAsia="仿宋_GB2312"/>
                <w:color w:val="000000"/>
                <w:sz w:val="21"/>
                <w:szCs w:val="21"/>
                <w:lang w:eastAsia="zh-CN"/>
              </w:rPr>
              <w:t>，</w:t>
            </w:r>
            <w:r>
              <w:rPr>
                <w:rFonts w:hint="eastAsia" w:ascii="Times New Roman" w:hAnsi="Times New Roman" w:eastAsia="仿宋_GB2312"/>
                <w:color w:val="000000"/>
                <w:sz w:val="21"/>
                <w:szCs w:val="21"/>
              </w:rPr>
              <w:t>收集</w:t>
            </w:r>
            <w:r>
              <w:rPr>
                <w:rFonts w:hint="eastAsia" w:ascii="Times New Roman" w:hAnsi="Times New Roman" w:eastAsia="仿宋_GB2312"/>
                <w:color w:val="000000"/>
                <w:sz w:val="21"/>
                <w:szCs w:val="21"/>
                <w:lang w:eastAsia="zh-CN"/>
              </w:rPr>
              <w:t>整理</w:t>
            </w:r>
            <w:r>
              <w:rPr>
                <w:rFonts w:hint="eastAsia" w:ascii="Times New Roman" w:hAnsi="Times New Roman" w:eastAsia="仿宋_GB2312"/>
                <w:color w:val="000000"/>
                <w:sz w:val="21"/>
                <w:szCs w:val="21"/>
              </w:rPr>
              <w:t>社区闲置农房盘活数据</w:t>
            </w:r>
            <w:r>
              <w:rPr>
                <w:rFonts w:hint="eastAsia" w:ascii="Times New Roman" w:hAnsi="Times New Roman" w:eastAsia="仿宋_GB2312"/>
                <w:color w:val="000000"/>
                <w:sz w:val="21"/>
                <w:szCs w:val="21"/>
                <w:lang w:eastAsia="zh-CN"/>
              </w:rPr>
              <w:t>报主管部门</w:t>
            </w:r>
            <w:r>
              <w:rPr>
                <w:rFonts w:hint="eastAsia" w:ascii="Times New Roman" w:hAnsi="Times New Roman" w:eastAsia="仿宋_GB2312"/>
                <w:color w:val="000000"/>
                <w:sz w:val="21"/>
                <w:szCs w:val="21"/>
              </w:rPr>
              <w:t>。</w:t>
            </w:r>
          </w:p>
        </w:tc>
        <w:tc>
          <w:tcPr>
            <w:tcW w:w="2253"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市农业农村局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《龙港市社区治理条例》第七条第</w:t>
            </w:r>
            <w:r>
              <w:rPr>
                <w:rFonts w:hint="eastAsia" w:ascii="Times New Roman" w:hAnsi="Times New Roman" w:cs="仿宋_GB2312"/>
                <w:color w:val="auto"/>
                <w:sz w:val="21"/>
                <w:szCs w:val="21"/>
                <w:highlight w:val="none"/>
                <w:lang w:val="en-US" w:eastAsia="zh-CN"/>
              </w:rPr>
              <w:t>十</w:t>
            </w:r>
            <w:r>
              <w:rPr>
                <w:rFonts w:hint="eastAsia" w:ascii="Times New Roman" w:hAnsi="Times New Roman" w:eastAsia="仿宋_GB2312" w:cs="仿宋_GB2312"/>
                <w:color w:val="auto"/>
                <w:sz w:val="21"/>
                <w:szCs w:val="21"/>
                <w:highlight w:val="none"/>
                <w:lang w:val="en-US" w:eastAsia="zh-CN"/>
              </w:rPr>
              <w:t>二款</w:t>
            </w:r>
            <w:r>
              <w:rPr>
                <w:rFonts w:hint="eastAsia" w:ascii="Times New Roman" w:hAnsi="Times New Roman" w:cs="仿宋_GB2312"/>
                <w:color w:val="auto"/>
                <w:sz w:val="21"/>
                <w:szCs w:val="21"/>
                <w:highlight w:val="none"/>
                <w:lang w:val="en-US" w:eastAsia="zh-CN"/>
              </w:rPr>
              <w:t>；</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lang w:val="en-US" w:eastAsia="zh-CN"/>
              </w:rPr>
            </w:pPr>
            <w:r>
              <w:rPr>
                <w:rFonts w:hint="eastAsia" w:ascii="Times New Roman" w:hAnsi="Times New Roman" w:eastAsia="仿宋_GB2312"/>
                <w:color w:val="000000"/>
                <w:sz w:val="21"/>
                <w:szCs w:val="21"/>
                <w:highlight w:val="none"/>
                <w:lang w:val="en-US" w:eastAsia="zh-CN"/>
              </w:rPr>
              <w:t>《中华人民共和国土地管理法》第十一条、第六十六条；</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color w:val="000000"/>
                <w:sz w:val="21"/>
                <w:szCs w:val="21"/>
                <w:highlight w:val="none"/>
                <w:lang w:eastAsia="zh-CN"/>
              </w:rPr>
              <w:t>《</w:t>
            </w:r>
            <w:r>
              <w:rPr>
                <w:rFonts w:hint="eastAsia" w:ascii="Times New Roman" w:hAnsi="Times New Roman" w:eastAsia="仿宋_GB2312"/>
                <w:color w:val="000000"/>
                <w:sz w:val="21"/>
                <w:szCs w:val="21"/>
                <w:highlight w:val="none"/>
              </w:rPr>
              <w:t>关于积极稳妥开展农村闲置宅基地和闲置住宅盘活利用工作的通知</w:t>
            </w:r>
            <w:r>
              <w:rPr>
                <w:rFonts w:hint="eastAsia" w:ascii="Times New Roman" w:hAnsi="Times New Roman"/>
                <w:color w:val="000000"/>
                <w:sz w:val="21"/>
                <w:szCs w:val="21"/>
                <w:highlight w:val="none"/>
                <w:lang w:eastAsia="zh-CN"/>
              </w:rPr>
              <w:t>》</w:t>
            </w:r>
            <w:r>
              <w:rPr>
                <w:rFonts w:hint="eastAsia" w:ascii="Times New Roman" w:hAnsi="Times New Roman" w:eastAsia="仿宋_GB2312"/>
                <w:color w:val="000000"/>
                <w:sz w:val="21"/>
                <w:szCs w:val="21"/>
                <w:highlight w:val="none"/>
              </w:rPr>
              <w:t>（农经发〔2019〕4 号）</w:t>
            </w:r>
            <w:r>
              <w:rPr>
                <w:rFonts w:hint="eastAsia" w:ascii="Times New Roman" w:hAnsi="Times New Roman"/>
                <w:color w:val="000000"/>
                <w:sz w:val="21"/>
                <w:szCs w:val="21"/>
                <w:highlight w:val="none"/>
                <w:lang w:eastAsia="zh-CN"/>
              </w:rPr>
              <w:t>；</w:t>
            </w:r>
          </w:p>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color w:val="000000"/>
                <w:sz w:val="21"/>
                <w:szCs w:val="21"/>
                <w:highlight w:val="none"/>
                <w:lang w:val="en-US" w:eastAsia="zh-CN"/>
              </w:rPr>
              <w:t>《</w:t>
            </w:r>
            <w:r>
              <w:rPr>
                <w:rFonts w:hint="eastAsia" w:ascii="Times New Roman" w:hAnsi="Times New Roman" w:eastAsia="仿宋_GB2312"/>
                <w:color w:val="000000"/>
                <w:sz w:val="21"/>
                <w:szCs w:val="21"/>
                <w:highlight w:val="none"/>
                <w:lang w:val="en-US" w:eastAsia="zh-CN"/>
              </w:rPr>
              <w:t>关</w:t>
            </w:r>
            <w:r>
              <w:rPr>
                <w:rFonts w:hint="eastAsia" w:ascii="Times New Roman" w:hAnsi="Times New Roman" w:eastAsia="仿宋_GB2312" w:cs="Times New Roman"/>
                <w:i w:val="0"/>
                <w:iCs w:val="0"/>
                <w:color w:val="000000"/>
                <w:sz w:val="21"/>
                <w:szCs w:val="21"/>
                <w:highlight w:val="none"/>
                <w:u w:val="none"/>
                <w:lang w:val="en-US" w:eastAsia="zh-CN"/>
              </w:rPr>
              <w:t>于全面开展“闲置农房盘活利用行动”的指</w:t>
            </w:r>
            <w:r>
              <w:rPr>
                <w:rFonts w:hint="eastAsia" w:ascii="Times New Roman" w:hAnsi="Times New Roman" w:eastAsia="仿宋_GB2312"/>
                <w:color w:val="000000"/>
                <w:sz w:val="21"/>
                <w:szCs w:val="21"/>
                <w:highlight w:val="none"/>
              </w:rPr>
              <w:t>导意见</w:t>
            </w:r>
            <w:r>
              <w:rPr>
                <w:rFonts w:hint="eastAsia" w:ascii="Times New Roman" w:hAnsi="Times New Roman"/>
                <w:color w:val="000000"/>
                <w:sz w:val="21"/>
                <w:szCs w:val="21"/>
                <w:highlight w:val="none"/>
                <w:lang w:eastAsia="zh-CN"/>
              </w:rPr>
              <w:t>》</w:t>
            </w:r>
            <w:r>
              <w:rPr>
                <w:rFonts w:hint="eastAsia" w:ascii="Times New Roman" w:hAnsi="Times New Roman" w:eastAsia="仿宋_GB2312"/>
                <w:color w:val="000000"/>
                <w:sz w:val="21"/>
                <w:szCs w:val="21"/>
                <w:highlight w:val="none"/>
              </w:rPr>
              <w:t>（温政办〔2020〕54 号）</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农村乱占耕地监管</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eastAsia="zh-CN"/>
              </w:rPr>
              <w:t>协助做好</w:t>
            </w:r>
            <w:r>
              <w:rPr>
                <w:rFonts w:hint="eastAsia" w:ascii="Times New Roman" w:hAnsi="Times New Roman" w:eastAsia="仿宋_GB2312"/>
                <w:color w:val="000000"/>
                <w:sz w:val="21"/>
                <w:szCs w:val="21"/>
              </w:rPr>
              <w:t>历史发生的乱占耕地图斑点</w:t>
            </w:r>
            <w:r>
              <w:rPr>
                <w:rFonts w:hint="eastAsia" w:ascii="Times New Roman" w:hAnsi="Times New Roman" w:eastAsia="仿宋_GB2312"/>
                <w:color w:val="000000"/>
                <w:sz w:val="21"/>
                <w:szCs w:val="21"/>
                <w:lang w:eastAsia="zh-CN"/>
              </w:rPr>
              <w:t>调查核实工作</w:t>
            </w:r>
            <w:r>
              <w:rPr>
                <w:rFonts w:hint="eastAsia" w:ascii="Times New Roman" w:hAnsi="Times New Roman" w:eastAsia="仿宋_GB2312"/>
                <w:color w:val="000000"/>
                <w:sz w:val="21"/>
                <w:szCs w:val="21"/>
              </w:rPr>
              <w:t>，对于辖区</w:t>
            </w:r>
            <w:r>
              <w:rPr>
                <w:rFonts w:hint="eastAsia" w:ascii="Times New Roman" w:hAnsi="Times New Roman" w:eastAsia="仿宋_GB2312"/>
                <w:color w:val="000000"/>
                <w:sz w:val="21"/>
                <w:szCs w:val="21"/>
                <w:lang w:eastAsia="zh-CN"/>
              </w:rPr>
              <w:t>内</w:t>
            </w:r>
            <w:r>
              <w:rPr>
                <w:rFonts w:hint="eastAsia" w:ascii="Times New Roman" w:hAnsi="Times New Roman" w:eastAsia="仿宋_GB2312"/>
                <w:color w:val="000000"/>
                <w:sz w:val="21"/>
                <w:szCs w:val="21"/>
              </w:rPr>
              <w:t>建房</w:t>
            </w:r>
            <w:r>
              <w:rPr>
                <w:rFonts w:hint="eastAsia" w:ascii="Times New Roman" w:hAnsi="Times New Roman" w:eastAsia="仿宋_GB2312"/>
                <w:color w:val="000000"/>
                <w:sz w:val="21"/>
                <w:szCs w:val="21"/>
                <w:lang w:eastAsia="zh-CN"/>
              </w:rPr>
              <w:t>可能</w:t>
            </w:r>
            <w:r>
              <w:rPr>
                <w:rFonts w:hint="eastAsia" w:ascii="Times New Roman" w:hAnsi="Times New Roman" w:eastAsia="仿宋_GB2312"/>
                <w:color w:val="000000"/>
                <w:sz w:val="21"/>
                <w:szCs w:val="21"/>
              </w:rPr>
              <w:t>存在乱占耕地的</w:t>
            </w:r>
            <w:r>
              <w:rPr>
                <w:rFonts w:hint="eastAsia" w:ascii="Times New Roman" w:hAnsi="Times New Roman" w:eastAsia="仿宋_GB2312"/>
                <w:color w:val="000000"/>
                <w:sz w:val="21"/>
                <w:szCs w:val="21"/>
                <w:lang w:eastAsia="zh-CN"/>
              </w:rPr>
              <w:t>行为</w:t>
            </w:r>
            <w:r>
              <w:rPr>
                <w:rFonts w:hint="eastAsia" w:ascii="Times New Roman" w:hAnsi="Times New Roman" w:eastAsia="仿宋_GB2312"/>
                <w:color w:val="000000"/>
                <w:sz w:val="21"/>
                <w:szCs w:val="21"/>
              </w:rPr>
              <w:t>，予以及时制止。</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市农业农村局</w:t>
            </w:r>
          </w:p>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lang w:eastAsia="zh-CN"/>
              </w:rPr>
              <w:t>市综合行政执法局</w:t>
            </w:r>
          </w:p>
        </w:tc>
        <w:tc>
          <w:tcPr>
            <w:tcW w:w="5144" w:type="dxa"/>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both"/>
              <w:textAlignment w:val="center"/>
              <w:rPr>
                <w:rFonts w:hint="eastAsia" w:ascii="Times New Roman" w:hAnsi="Times New Roman"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《龙港市社区治理条例》第七条第</w:t>
            </w:r>
            <w:r>
              <w:rPr>
                <w:rFonts w:hint="eastAsia" w:ascii="Times New Roman" w:hAnsi="Times New Roman" w:cs="仿宋_GB2312"/>
                <w:color w:val="auto"/>
                <w:sz w:val="21"/>
                <w:szCs w:val="21"/>
                <w:highlight w:val="none"/>
                <w:lang w:val="en-US" w:eastAsia="zh-CN"/>
              </w:rPr>
              <w:t>十</w:t>
            </w:r>
            <w:r>
              <w:rPr>
                <w:rFonts w:hint="eastAsia" w:ascii="Times New Roman" w:hAnsi="Times New Roman" w:eastAsia="仿宋_GB2312" w:cs="仿宋_GB2312"/>
                <w:color w:val="auto"/>
                <w:sz w:val="21"/>
                <w:szCs w:val="21"/>
                <w:highlight w:val="none"/>
                <w:lang w:val="en-US" w:eastAsia="zh-CN"/>
              </w:rPr>
              <w:t>二款</w:t>
            </w:r>
            <w:r>
              <w:rPr>
                <w:rFonts w:hint="eastAsia" w:ascii="Times New Roman" w:hAnsi="Times New Roman" w:cs="仿宋_GB2312"/>
                <w:color w:val="auto"/>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b w:val="0"/>
                <w:bCs w:val="0"/>
                <w:i w:val="0"/>
                <w:iCs w:val="0"/>
                <w:color w:val="000000"/>
                <w:sz w:val="21"/>
                <w:szCs w:val="21"/>
                <w:highlight w:val="none"/>
                <w:u w:val="none"/>
                <w:lang w:val="en-US" w:eastAsia="zh-CN"/>
              </w:rPr>
            </w:pPr>
            <w:r>
              <w:rPr>
                <w:rFonts w:hint="eastAsia" w:ascii="Times New Roman" w:hAnsi="Times New Roman" w:eastAsia="仿宋_GB2312"/>
                <w:color w:val="000000"/>
                <w:sz w:val="21"/>
                <w:szCs w:val="21"/>
                <w:highlight w:val="none"/>
                <w:lang w:eastAsia="zh-CN"/>
              </w:rPr>
              <w:t>《</w:t>
            </w:r>
            <w:r>
              <w:rPr>
                <w:rFonts w:hint="eastAsia" w:ascii="Times New Roman" w:hAnsi="Times New Roman" w:eastAsia="仿宋_GB2312"/>
                <w:color w:val="000000"/>
                <w:sz w:val="21"/>
                <w:szCs w:val="21"/>
                <w:highlight w:val="none"/>
              </w:rPr>
              <w:t>关于农村乱占耕地建房“八不准”的通知</w:t>
            </w:r>
            <w:r>
              <w:rPr>
                <w:rFonts w:hint="eastAsia" w:ascii="Times New Roman" w:hAnsi="Times New Roman" w:eastAsia="仿宋_GB2312"/>
                <w:color w:val="000000"/>
                <w:sz w:val="21"/>
                <w:szCs w:val="21"/>
                <w:highlight w:val="none"/>
                <w:lang w:eastAsia="zh-CN"/>
              </w:rPr>
              <w:t>》</w:t>
            </w:r>
            <w:r>
              <w:rPr>
                <w:rFonts w:hint="eastAsia" w:ascii="Times New Roman" w:hAnsi="Times New Roman" w:eastAsia="仿宋_GB2312"/>
                <w:color w:val="000000"/>
                <w:sz w:val="21"/>
                <w:szCs w:val="21"/>
                <w:highlight w:val="none"/>
              </w:rPr>
              <w:t>（自然资发〔2020〕127 号）</w:t>
            </w:r>
            <w:r>
              <w:rPr>
                <w:rFonts w:hint="eastAsia" w:ascii="Times New Roman" w:hAnsi="Times New Roman"/>
                <w:color w:val="000000"/>
                <w:sz w:val="21"/>
                <w:szCs w:val="21"/>
                <w:highlight w:val="none"/>
                <w:lang w:val="en-US" w:eastAsia="zh-CN"/>
              </w:rPr>
              <w:t>第一条至第八条。</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海塘旱闸口门属地管理</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eastAsia="zh-CN"/>
              </w:rPr>
              <w:t>协助做好辖区内</w:t>
            </w:r>
            <w:r>
              <w:rPr>
                <w:rFonts w:hint="eastAsia" w:ascii="Times New Roman" w:hAnsi="Times New Roman" w:eastAsia="仿宋_GB2312"/>
                <w:color w:val="000000"/>
                <w:sz w:val="21"/>
                <w:szCs w:val="21"/>
              </w:rPr>
              <w:t>海塘旱闸口门管理</w:t>
            </w:r>
            <w:r>
              <w:rPr>
                <w:rFonts w:hint="eastAsia" w:ascii="Times New Roman" w:hAnsi="Times New Roman" w:eastAsia="仿宋_GB2312"/>
                <w:color w:val="000000"/>
                <w:sz w:val="21"/>
                <w:szCs w:val="21"/>
                <w:lang w:eastAsia="zh-CN"/>
              </w:rPr>
              <w:t>，</w:t>
            </w:r>
            <w:r>
              <w:rPr>
                <w:rFonts w:hint="eastAsia" w:ascii="Times New Roman" w:hAnsi="Times New Roman" w:eastAsia="仿宋_GB2312"/>
                <w:color w:val="000000"/>
                <w:sz w:val="21"/>
                <w:szCs w:val="21"/>
              </w:rPr>
              <w:t>落实社区</w:t>
            </w:r>
            <w:r>
              <w:rPr>
                <w:rFonts w:hint="eastAsia" w:ascii="Times New Roman" w:hAnsi="Times New Roman" w:eastAsia="仿宋_GB2312"/>
                <w:color w:val="000000"/>
                <w:sz w:val="21"/>
                <w:szCs w:val="21"/>
                <w:lang w:eastAsia="zh-CN"/>
              </w:rPr>
              <w:t>和</w:t>
            </w:r>
            <w:r>
              <w:rPr>
                <w:rFonts w:hint="eastAsia" w:ascii="Times New Roman" w:hAnsi="Times New Roman" w:eastAsia="仿宋_GB2312"/>
                <w:color w:val="000000"/>
                <w:sz w:val="21"/>
                <w:szCs w:val="21"/>
              </w:rPr>
              <w:t>巡查责任人，加强汛期口门巡查，确保海塘口门封堵封闭，避免人为破坏。</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default"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lang w:val="en-US" w:eastAsia="zh-CN"/>
              </w:rPr>
            </w:pPr>
            <w:r>
              <w:rPr>
                <w:rFonts w:hint="eastAsia" w:ascii="Times New Roman" w:hAnsi="Times New Roman" w:eastAsia="仿宋_GB2312"/>
                <w:color w:val="000000"/>
                <w:sz w:val="21"/>
                <w:szCs w:val="21"/>
                <w:highlight w:val="none"/>
                <w:lang w:val="en-US" w:eastAsia="zh-CN"/>
              </w:rPr>
              <w:t>《温州市海塘口门安全管理工作机制》；</w:t>
            </w:r>
          </w:p>
          <w:p>
            <w:pPr>
              <w:keepNext w:val="0"/>
              <w:keepLines w:val="0"/>
              <w:pageBreakBefore w:val="0"/>
              <w:widowControl/>
              <w:numPr>
                <w:ilvl w:val="0"/>
                <w:numId w:val="0"/>
              </w:numPr>
              <w:wordWrap/>
              <w:overflowPunct/>
              <w:topLinePunct w:val="0"/>
              <w:bidi w:val="0"/>
              <w:spacing w:line="300" w:lineRule="exact"/>
              <w:jc w:val="both"/>
              <w:textAlignment w:val="center"/>
              <w:rPr>
                <w:rFonts w:hint="eastAsia"/>
                <w:highlight w:val="none"/>
                <w:lang w:eastAsia="zh-CN"/>
              </w:rPr>
            </w:pPr>
            <w:r>
              <w:rPr>
                <w:rFonts w:hint="eastAsia" w:ascii="Times New Roman" w:hAnsi="Times New Roman" w:eastAsia="仿宋_GB2312"/>
                <w:color w:val="000000"/>
                <w:sz w:val="21"/>
                <w:szCs w:val="21"/>
                <w:highlight w:val="none"/>
                <w:lang w:val="en-US" w:eastAsia="zh-CN"/>
              </w:rPr>
              <w:t>《龙港市社区治理条例》第七条第十二款。</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海洋捕捞渔民养老保障</w:t>
            </w:r>
          </w:p>
        </w:tc>
        <w:tc>
          <w:tcPr>
            <w:tcW w:w="4188" w:type="dxa"/>
            <w:noWrap w:val="0"/>
            <w:vAlign w:val="center"/>
          </w:tcPr>
          <w:p>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eastAsia="zh-CN"/>
              </w:rPr>
              <w:t>协助做好辖区内</w:t>
            </w:r>
            <w:r>
              <w:rPr>
                <w:rFonts w:hint="eastAsia" w:ascii="Times New Roman" w:hAnsi="Times New Roman" w:eastAsia="仿宋_GB2312"/>
                <w:color w:val="000000"/>
                <w:sz w:val="21"/>
                <w:szCs w:val="21"/>
              </w:rPr>
              <w:t>海洋捕捞渔民保障对象的调查摸底、政策宣传</w:t>
            </w:r>
            <w:r>
              <w:rPr>
                <w:rFonts w:hint="eastAsia" w:ascii="Times New Roman" w:hAnsi="Times New Roman" w:eastAsia="仿宋_GB2312"/>
                <w:color w:val="000000"/>
                <w:sz w:val="21"/>
                <w:szCs w:val="21"/>
                <w:lang w:eastAsia="zh-CN"/>
              </w:rPr>
              <w:t>、</w:t>
            </w:r>
            <w:r>
              <w:rPr>
                <w:rFonts w:hint="eastAsia" w:ascii="Times New Roman" w:hAnsi="Times New Roman" w:eastAsia="仿宋_GB2312"/>
                <w:color w:val="000000"/>
                <w:sz w:val="21"/>
                <w:szCs w:val="21"/>
              </w:rPr>
              <w:t>身份确认</w:t>
            </w:r>
            <w:r>
              <w:rPr>
                <w:rFonts w:hint="eastAsia" w:ascii="Times New Roman" w:hAnsi="Times New Roman" w:eastAsia="仿宋_GB2312"/>
                <w:color w:val="000000"/>
                <w:sz w:val="21"/>
                <w:szCs w:val="21"/>
                <w:lang w:eastAsia="zh-CN"/>
              </w:rPr>
              <w:t>、申请材料</w:t>
            </w:r>
            <w:r>
              <w:rPr>
                <w:rFonts w:hint="eastAsia" w:ascii="Times New Roman" w:hAnsi="Times New Roman"/>
                <w:color w:val="000000"/>
                <w:sz w:val="21"/>
                <w:szCs w:val="21"/>
                <w:lang w:eastAsia="zh-CN"/>
              </w:rPr>
              <w:t>的接收</w:t>
            </w:r>
            <w:r>
              <w:rPr>
                <w:rFonts w:hint="eastAsia" w:ascii="Times New Roman" w:hAnsi="Times New Roman" w:eastAsia="仿宋_GB2312"/>
                <w:color w:val="000000"/>
                <w:sz w:val="21"/>
                <w:szCs w:val="21"/>
              </w:rPr>
              <w:t>，</w:t>
            </w:r>
            <w:r>
              <w:rPr>
                <w:rFonts w:hint="eastAsia" w:ascii="Times New Roman" w:hAnsi="Times New Roman" w:eastAsia="仿宋_GB2312" w:cs="仿宋_GB2312"/>
                <w:color w:val="auto"/>
                <w:kern w:val="2"/>
                <w:sz w:val="21"/>
                <w:szCs w:val="21"/>
                <w:lang w:val="en-US" w:eastAsia="zh-CN" w:bidi="ar-SA"/>
              </w:rPr>
              <w:t>并</w:t>
            </w:r>
            <w:r>
              <w:rPr>
                <w:rFonts w:hint="eastAsia" w:ascii="Times New Roman" w:hAnsi="Times New Roman" w:cs="仿宋_GB2312"/>
                <w:color w:val="auto"/>
                <w:kern w:val="2"/>
                <w:sz w:val="21"/>
                <w:szCs w:val="21"/>
                <w:lang w:val="en-US" w:eastAsia="zh-CN" w:bidi="ar-SA"/>
              </w:rPr>
              <w:t>报送主管部门</w:t>
            </w:r>
            <w:r>
              <w:rPr>
                <w:rFonts w:hint="eastAsia" w:ascii="Times New Roman" w:hAnsi="Times New Roman" w:eastAsia="仿宋_GB2312"/>
                <w:color w:val="000000"/>
                <w:sz w:val="21"/>
                <w:szCs w:val="21"/>
                <w:lang w:eastAsia="zh-CN"/>
              </w:rPr>
              <w:t>。</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一款、</w:t>
            </w:r>
            <w:r>
              <w:rPr>
                <w:rFonts w:hint="eastAsia" w:ascii="Times New Roman" w:hAnsi="Times New Roman" w:eastAsia="仿宋_GB2312"/>
                <w:color w:val="000000"/>
                <w:sz w:val="21"/>
                <w:szCs w:val="21"/>
                <w:highlight w:val="none"/>
                <w:lang w:val="en-US" w:eastAsia="zh-CN"/>
              </w:rPr>
              <w:t>十二款。</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渔业生产统计</w:t>
            </w:r>
          </w:p>
        </w:tc>
        <w:tc>
          <w:tcPr>
            <w:tcW w:w="4188" w:type="dxa"/>
            <w:noWrap w:val="0"/>
            <w:vAlign w:val="center"/>
          </w:tcPr>
          <w:p>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color w:val="000000"/>
                <w:sz w:val="21"/>
                <w:szCs w:val="21"/>
                <w:lang w:eastAsia="zh-CN"/>
              </w:rPr>
              <w:t>协助做好</w:t>
            </w:r>
            <w:r>
              <w:rPr>
                <w:rFonts w:hint="eastAsia" w:ascii="Times New Roman" w:hAnsi="Times New Roman" w:eastAsia="仿宋_GB2312" w:cs="Times New Roman"/>
                <w:color w:val="000000"/>
                <w:sz w:val="21"/>
                <w:szCs w:val="21"/>
              </w:rPr>
              <w:t>基层（社区）渔业统计</w:t>
            </w:r>
            <w:r>
              <w:rPr>
                <w:rFonts w:hint="eastAsia" w:ascii="Times New Roman" w:hAnsi="Times New Roman" w:eastAsia="仿宋_GB2312" w:cs="Times New Roman"/>
                <w:color w:val="000000"/>
                <w:sz w:val="21"/>
                <w:szCs w:val="21"/>
                <w:lang w:eastAsia="zh-CN"/>
              </w:rPr>
              <w:t>和数据报送工作。</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lang w:val="en-US" w:eastAsia="zh-CN"/>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《龙港市社区治理条例》第七条第十二款</w:t>
            </w:r>
            <w:r>
              <w:rPr>
                <w:rFonts w:hint="eastAsia" w:ascii="Times New Roman" w:hAnsi="Times New Roman"/>
                <w:color w:val="000000"/>
                <w:sz w:val="21"/>
                <w:szCs w:val="21"/>
                <w:highlight w:val="none"/>
                <w:lang w:val="en-US"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《农业农村部办公厅关于印发渔业统计调查制度的通知》（农办渔〔20</w:t>
            </w:r>
            <w:r>
              <w:rPr>
                <w:rFonts w:hint="eastAsia" w:ascii="Times New Roman" w:hAnsi="Times New Roman" w:eastAsia="仿宋_GB2312"/>
                <w:color w:val="000000"/>
                <w:sz w:val="21"/>
                <w:szCs w:val="21"/>
                <w:highlight w:val="none"/>
                <w:lang w:val="en-US" w:eastAsia="zh-CN"/>
              </w:rPr>
              <w:t>17</w:t>
            </w:r>
            <w:r>
              <w:rPr>
                <w:rFonts w:hint="eastAsia" w:ascii="Times New Roman" w:hAnsi="Times New Roman" w:eastAsia="仿宋_GB2312"/>
                <w:color w:val="000000"/>
                <w:sz w:val="21"/>
                <w:szCs w:val="21"/>
                <w:highlight w:val="none"/>
              </w:rPr>
              <w:t>〕84号）</w:t>
            </w:r>
            <w:r>
              <w:rPr>
                <w:rFonts w:hint="eastAsia" w:ascii="Times New Roman" w:hAnsi="Times New Roman" w:eastAsia="仿宋_GB2312"/>
                <w:color w:val="000000"/>
                <w:sz w:val="21"/>
                <w:szCs w:val="21"/>
                <w:highlight w:val="none"/>
                <w:lang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《浙江省农业农村厅关于开展基层渔业统计数据填报系统填报工作的通知》第一、二、三条</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打击“三无”船舶</w:t>
            </w:r>
            <w:r>
              <w:rPr>
                <w:rFonts w:hint="eastAsia" w:ascii="Times New Roman" w:hAnsi="Times New Roman" w:eastAsia="仿宋_GB2312" w:cs="仿宋_GB2312"/>
                <w:color w:val="000000"/>
                <w:sz w:val="21"/>
                <w:szCs w:val="21"/>
                <w:lang w:eastAsia="zh-CN"/>
              </w:rPr>
              <w:t>、纳规渔船管理、定人联船</w:t>
            </w:r>
          </w:p>
        </w:tc>
        <w:tc>
          <w:tcPr>
            <w:tcW w:w="4188" w:type="dxa"/>
            <w:noWrap w:val="0"/>
            <w:vAlign w:val="center"/>
          </w:tcPr>
          <w:p>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rPr>
              <w:t>协助做好渔业安全生产管理，</w:t>
            </w:r>
            <w:r>
              <w:rPr>
                <w:rFonts w:hint="eastAsia" w:ascii="Times New Roman" w:hAnsi="Times New Roman" w:eastAsia="仿宋_GB2312"/>
                <w:color w:val="000000"/>
                <w:sz w:val="21"/>
                <w:szCs w:val="21"/>
                <w:lang w:eastAsia="zh-CN"/>
              </w:rPr>
              <w:t>做好“</w:t>
            </w:r>
            <w:r>
              <w:rPr>
                <w:rFonts w:hint="eastAsia" w:ascii="Times New Roman" w:hAnsi="Times New Roman" w:eastAsia="仿宋_GB2312"/>
                <w:color w:val="000000"/>
                <w:sz w:val="21"/>
                <w:szCs w:val="21"/>
              </w:rPr>
              <w:t>三无</w:t>
            </w:r>
            <w:r>
              <w:rPr>
                <w:rFonts w:hint="eastAsia" w:ascii="Times New Roman" w:hAnsi="Times New Roman" w:eastAsia="仿宋_GB2312"/>
                <w:color w:val="000000"/>
                <w:sz w:val="21"/>
                <w:szCs w:val="21"/>
                <w:lang w:eastAsia="zh-CN"/>
              </w:rPr>
              <w:t>”</w:t>
            </w:r>
            <w:r>
              <w:rPr>
                <w:rFonts w:hint="eastAsia" w:ascii="Times New Roman" w:hAnsi="Times New Roman" w:eastAsia="仿宋_GB2312"/>
                <w:color w:val="000000"/>
                <w:sz w:val="21"/>
                <w:szCs w:val="21"/>
              </w:rPr>
              <w:t>船舶、非法造船厂</w:t>
            </w:r>
            <w:r>
              <w:rPr>
                <w:rFonts w:hint="eastAsia" w:ascii="Times New Roman" w:hAnsi="Times New Roman" w:eastAsia="仿宋_GB2312"/>
                <w:color w:val="000000"/>
                <w:sz w:val="21"/>
                <w:szCs w:val="21"/>
                <w:lang w:eastAsia="zh-CN"/>
              </w:rPr>
              <w:t>等</w:t>
            </w:r>
            <w:r>
              <w:rPr>
                <w:rFonts w:hint="eastAsia" w:ascii="Times New Roman" w:hAnsi="Times New Roman" w:eastAsia="仿宋_GB2312"/>
                <w:color w:val="000000"/>
                <w:sz w:val="21"/>
                <w:szCs w:val="21"/>
              </w:rPr>
              <w:t>排查摸底</w:t>
            </w:r>
            <w:r>
              <w:rPr>
                <w:rFonts w:hint="eastAsia" w:ascii="Times New Roman" w:hAnsi="Times New Roman" w:eastAsia="仿宋_GB2312"/>
                <w:color w:val="000000"/>
                <w:sz w:val="21"/>
                <w:szCs w:val="21"/>
                <w:lang w:eastAsia="zh-CN"/>
              </w:rPr>
              <w:t>及</w:t>
            </w:r>
            <w:r>
              <w:rPr>
                <w:rFonts w:hint="eastAsia" w:ascii="Times New Roman" w:hAnsi="Times New Roman" w:eastAsia="仿宋_GB2312"/>
                <w:color w:val="000000"/>
                <w:sz w:val="21"/>
                <w:szCs w:val="21"/>
              </w:rPr>
              <w:t>登记</w:t>
            </w:r>
            <w:r>
              <w:rPr>
                <w:rFonts w:hint="eastAsia" w:ascii="Times New Roman" w:hAnsi="Times New Roman" w:eastAsia="仿宋_GB2312"/>
                <w:color w:val="000000"/>
                <w:sz w:val="21"/>
                <w:szCs w:val="21"/>
                <w:lang w:eastAsia="zh-CN"/>
              </w:rPr>
              <w:t>报送工作，协助建立健全渔业各项安全制度，对纳入社区管理的渔业养殖船、港内辅助船等实施规范化管理，督促渔船配齐职务船员，保证船舶通讯、导航、救生等安全设备正常。</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lang w:val="en-US" w:eastAsia="zh-CN"/>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《龙港市社区治理条例》第七条第十二款</w:t>
            </w:r>
            <w:r>
              <w:rPr>
                <w:rFonts w:hint="eastAsia" w:ascii="Times New Roman" w:hAnsi="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olor w:val="000000"/>
                <w:sz w:val="21"/>
                <w:szCs w:val="21"/>
                <w:highlight w:val="none"/>
                <w:lang w:val="en-US" w:eastAsia="zh-CN"/>
              </w:rPr>
            </w:pPr>
            <w:r>
              <w:rPr>
                <w:rFonts w:hint="eastAsia" w:ascii="Times New Roman" w:hAnsi="Times New Roman" w:eastAsia="仿宋_GB2312"/>
                <w:color w:val="000000"/>
                <w:sz w:val="21"/>
                <w:szCs w:val="21"/>
                <w:highlight w:val="none"/>
                <w:lang w:val="en-US" w:eastAsia="zh-CN"/>
              </w:rPr>
              <w:t>《中华人民共和国渔业法实施细则》第九条；</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《全省“三无”船舶清理取缔工作方案》的通知（浙海渔专委办〔202</w:t>
            </w:r>
            <w:r>
              <w:rPr>
                <w:rFonts w:hint="eastAsia" w:ascii="Times New Roman" w:hAnsi="Times New Roman" w:eastAsia="仿宋_GB2312"/>
                <w:color w:val="000000"/>
                <w:sz w:val="21"/>
                <w:szCs w:val="21"/>
                <w:highlight w:val="none"/>
                <w:lang w:val="en-US" w:eastAsia="zh-CN"/>
              </w:rPr>
              <w:t>1</w:t>
            </w:r>
            <w:r>
              <w:rPr>
                <w:rFonts w:hint="eastAsia" w:ascii="Times New Roman" w:hAnsi="Times New Roman" w:eastAsia="仿宋_GB2312"/>
                <w:color w:val="000000"/>
                <w:sz w:val="21"/>
                <w:szCs w:val="21"/>
                <w:highlight w:val="none"/>
              </w:rPr>
              <w:t>〕6号）第三部分第</w:t>
            </w:r>
            <w:r>
              <w:rPr>
                <w:rFonts w:hint="eastAsia" w:ascii="Times New Roman" w:hAnsi="Times New Roman" w:eastAsia="仿宋_GB2312"/>
                <w:color w:val="000000"/>
                <w:sz w:val="21"/>
                <w:szCs w:val="21"/>
                <w:highlight w:val="none"/>
                <w:lang w:val="en-US" w:eastAsia="zh-CN"/>
              </w:rPr>
              <w:t>1</w:t>
            </w:r>
            <w:r>
              <w:rPr>
                <w:rFonts w:hint="eastAsia" w:ascii="Times New Roman" w:hAnsi="Times New Roman" w:eastAsia="仿宋_GB2312"/>
                <w:color w:val="000000"/>
                <w:sz w:val="21"/>
                <w:szCs w:val="21"/>
                <w:highlight w:val="none"/>
              </w:rPr>
              <w:t>点</w:t>
            </w:r>
            <w:r>
              <w:rPr>
                <w:rFonts w:hint="eastAsia" w:ascii="Times New Roman" w:hAnsi="Times New Roman" w:eastAsia="仿宋_GB2312"/>
                <w:color w:val="000000"/>
                <w:sz w:val="21"/>
                <w:szCs w:val="21"/>
                <w:highlight w:val="none"/>
                <w:lang w:eastAsia="zh-CN"/>
              </w:rPr>
              <w:t>；</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《温州市乡镇纳规船舶管理指导意见（试行）》第四条</w:t>
            </w:r>
            <w:r>
              <w:rPr>
                <w:rFonts w:hint="eastAsia" w:ascii="Times New Roman" w:hAnsi="Times New Roman" w:eastAsia="仿宋_GB2312"/>
                <w:color w:val="000000"/>
                <w:sz w:val="21"/>
                <w:szCs w:val="21"/>
                <w:highlight w:val="none"/>
                <w:lang w:eastAsia="zh-CN"/>
              </w:rPr>
              <w:t>；</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lang w:eastAsia="zh-CN"/>
              </w:rPr>
              <w:t>《关于印发温州市“定人联船”制度的通知》（温农发〔2021〕74号）第三点</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农口重点工程政策处理</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rPr>
              <w:t>协助</w:t>
            </w:r>
            <w:r>
              <w:rPr>
                <w:rFonts w:hint="eastAsia" w:ascii="Times New Roman" w:hAnsi="Times New Roman" w:eastAsia="仿宋_GB2312"/>
                <w:color w:val="000000"/>
                <w:sz w:val="21"/>
                <w:szCs w:val="21"/>
                <w:lang w:eastAsia="zh-CN"/>
              </w:rPr>
              <w:t>做好辖区内公共基础设施、重点工程和建设项目</w:t>
            </w:r>
            <w:r>
              <w:rPr>
                <w:rFonts w:hint="eastAsia" w:ascii="Times New Roman" w:hAnsi="Times New Roman" w:eastAsia="仿宋_GB2312"/>
                <w:color w:val="000000"/>
                <w:sz w:val="21"/>
                <w:szCs w:val="21"/>
              </w:rPr>
              <w:t>的</w:t>
            </w:r>
            <w:r>
              <w:rPr>
                <w:rFonts w:hint="eastAsia" w:ascii="Times New Roman" w:hAnsi="Times New Roman" w:eastAsia="仿宋_GB2312"/>
                <w:color w:val="000000"/>
                <w:sz w:val="21"/>
                <w:szCs w:val="21"/>
                <w:lang w:eastAsia="zh-CN"/>
              </w:rPr>
              <w:t>政策宣传和政策处理以及完工后的维护工作。</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default"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《龙港市社区治理条例》第七条第十二款</w:t>
            </w:r>
            <w:r>
              <w:rPr>
                <w:rFonts w:hint="eastAsia" w:ascii="Times New Roman" w:hAnsi="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b w:val="0"/>
                <w:bCs w:val="0"/>
                <w:i w:val="0"/>
                <w:iCs w:val="0"/>
                <w:color w:val="000000"/>
                <w:sz w:val="21"/>
                <w:szCs w:val="21"/>
                <w:highlight w:val="none"/>
                <w:u w:val="none"/>
                <w:lang w:eastAsia="zh-CN"/>
              </w:rPr>
            </w:pPr>
            <w:r>
              <w:rPr>
                <w:rFonts w:hint="default" w:ascii="Times New Roman" w:hAnsi="Times New Roman" w:eastAsia="仿宋_GB2312" w:cs="Times New Roman"/>
                <w:b w:val="0"/>
                <w:bCs w:val="0"/>
                <w:i w:val="0"/>
                <w:iCs w:val="0"/>
                <w:color w:val="000000"/>
                <w:sz w:val="21"/>
                <w:szCs w:val="21"/>
                <w:highlight w:val="none"/>
                <w:u w:val="none"/>
                <w:lang w:eastAsia="zh-CN"/>
              </w:rPr>
              <w:t>《浙江省人民代表大会常务委员会关于促进和保障龙港市新型城镇化综合改革的决定》</w:t>
            </w:r>
            <w:r>
              <w:rPr>
                <w:rFonts w:hint="eastAsia" w:ascii="Times New Roman" w:hAnsi="Times New Roman" w:eastAsia="仿宋_GB2312" w:cs="Times New Roman"/>
                <w:b w:val="0"/>
                <w:bCs w:val="0"/>
                <w:i w:val="0"/>
                <w:iCs w:val="0"/>
                <w:color w:val="000000"/>
                <w:sz w:val="21"/>
                <w:szCs w:val="21"/>
                <w:highlight w:val="none"/>
                <w:u w:val="none"/>
                <w:lang w:eastAsia="zh-CN"/>
              </w:rPr>
              <w:t>第四点</w:t>
            </w:r>
            <w:r>
              <w:rPr>
                <w:rFonts w:hint="eastAsia" w:ascii="Times New Roman" w:hAnsi="Times New Roman" w:cs="Times New Roman"/>
                <w:b w:val="0"/>
                <w:bCs w:val="0"/>
                <w:i w:val="0"/>
                <w:iCs w:val="0"/>
                <w:color w:val="000000"/>
                <w:sz w:val="21"/>
                <w:szCs w:val="21"/>
                <w:highlight w:val="none"/>
                <w:u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农机购置补贴初审</w:t>
            </w:r>
          </w:p>
        </w:tc>
        <w:tc>
          <w:tcPr>
            <w:tcW w:w="41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eastAsia="zh-CN"/>
              </w:rPr>
              <w:t>协助做好辖区内从事农业生产的个人和农业生产经营组织申请</w:t>
            </w:r>
            <w:r>
              <w:rPr>
                <w:rFonts w:hint="eastAsia" w:ascii="Times New Roman" w:hAnsi="Times New Roman" w:eastAsia="仿宋_GB2312"/>
                <w:color w:val="000000"/>
                <w:sz w:val="21"/>
                <w:szCs w:val="21"/>
              </w:rPr>
              <w:t>惠农政策</w:t>
            </w:r>
            <w:r>
              <w:rPr>
                <w:rFonts w:hint="eastAsia" w:ascii="Times New Roman" w:hAnsi="Times New Roman" w:eastAsia="仿宋_GB2312"/>
                <w:color w:val="000000"/>
                <w:sz w:val="21"/>
                <w:szCs w:val="21"/>
                <w:lang w:eastAsia="zh-CN"/>
              </w:rPr>
              <w:t>信息核实；</w:t>
            </w:r>
            <w:r>
              <w:rPr>
                <w:rFonts w:hint="eastAsia" w:ascii="Times New Roman" w:hAnsi="Times New Roman" w:eastAsia="仿宋_GB2312" w:cs="Times New Roman"/>
                <w:color w:val="000000"/>
                <w:sz w:val="21"/>
                <w:szCs w:val="21"/>
                <w:lang w:eastAsia="zh-CN"/>
              </w:rPr>
              <w:t>做好辖区内农用机械购置补贴调查工作并出具社区意见。</w:t>
            </w:r>
          </w:p>
        </w:tc>
        <w:tc>
          <w:tcPr>
            <w:tcW w:w="22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olor w:val="000000"/>
                <w:sz w:val="21"/>
                <w:szCs w:val="21"/>
                <w:highlight w:val="none"/>
                <w:lang w:val="en-US" w:eastAsia="zh-CN"/>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《龙港市社区治理条例》第七条第十二款</w:t>
            </w:r>
            <w:r>
              <w:rPr>
                <w:rFonts w:hint="eastAsia" w:ascii="Times New Roman" w:hAnsi="Times New Roman"/>
                <w:color w:val="000000"/>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《农业农村部办公厅关于进一步做好农机购置补贴机具投档与核验等工作的通知》第四</w:t>
            </w:r>
            <w:r>
              <w:rPr>
                <w:rFonts w:hint="eastAsia" w:ascii="Times New Roman" w:hAnsi="Times New Roman" w:eastAsia="仿宋_GB2312"/>
                <w:color w:val="000000"/>
                <w:sz w:val="21"/>
                <w:szCs w:val="21"/>
                <w:highlight w:val="none"/>
                <w:lang w:eastAsia="zh-CN"/>
              </w:rPr>
              <w:t>条；</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color w:val="000000"/>
                <w:sz w:val="21"/>
                <w:szCs w:val="21"/>
                <w:highlight w:val="none"/>
                <w:lang w:eastAsia="zh-CN"/>
              </w:rPr>
              <w:t>《</w:t>
            </w:r>
            <w:r>
              <w:rPr>
                <w:rFonts w:hint="eastAsia" w:ascii="Times New Roman" w:hAnsi="Times New Roman" w:eastAsia="仿宋_GB2312"/>
                <w:color w:val="000000"/>
                <w:sz w:val="21"/>
                <w:szCs w:val="21"/>
                <w:highlight w:val="none"/>
              </w:rPr>
              <w:t>农机购置补贴机具投档工作规范（试行）</w:t>
            </w:r>
            <w:r>
              <w:rPr>
                <w:rFonts w:hint="eastAsia" w:ascii="Times New Roman" w:hAnsi="Times New Roman"/>
                <w:color w:val="000000"/>
                <w:sz w:val="21"/>
                <w:szCs w:val="21"/>
                <w:highlight w:val="none"/>
                <w:lang w:eastAsia="zh-CN"/>
              </w:rPr>
              <w:t>》</w:t>
            </w:r>
            <w:r>
              <w:rPr>
                <w:rFonts w:hint="eastAsia" w:ascii="Times New Roman" w:hAnsi="Times New Roman" w:eastAsia="仿宋_GB2312"/>
                <w:color w:val="000000"/>
                <w:sz w:val="21"/>
                <w:szCs w:val="21"/>
                <w:highlight w:val="none"/>
              </w:rPr>
              <w:t>第一章第五条、第二章第九条</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畜禽养殖场和烘干机库房安全隐患排查整治与</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仿宋_GB2312"/>
                <w:i w:val="0"/>
                <w:iCs w:val="0"/>
                <w:color w:val="000000"/>
                <w:sz w:val="21"/>
                <w:szCs w:val="21"/>
                <w:highlight w:val="none"/>
                <w:u w:val="none"/>
                <w:lang w:eastAsia="zh-CN"/>
              </w:rPr>
            </w:pPr>
            <w:r>
              <w:rPr>
                <w:rFonts w:hint="eastAsia" w:ascii="Times New Roman" w:hAnsi="Times New Roman" w:eastAsia="仿宋_GB2312" w:cs="仿宋_GB2312"/>
                <w:color w:val="000000"/>
                <w:sz w:val="21"/>
                <w:szCs w:val="21"/>
                <w:highlight w:val="none"/>
              </w:rPr>
              <w:t>监管</w:t>
            </w:r>
          </w:p>
        </w:tc>
        <w:tc>
          <w:tcPr>
            <w:tcW w:w="4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olor w:val="000000"/>
                <w:sz w:val="21"/>
                <w:szCs w:val="21"/>
                <w:highlight w:val="none"/>
                <w:lang w:eastAsia="zh-CN"/>
              </w:rPr>
              <w:t>协助落实</w:t>
            </w:r>
            <w:r>
              <w:rPr>
                <w:rFonts w:hint="eastAsia" w:ascii="Times New Roman" w:hAnsi="Times New Roman" w:eastAsia="仿宋_GB2312"/>
                <w:color w:val="000000"/>
                <w:sz w:val="21"/>
                <w:szCs w:val="21"/>
                <w:highlight w:val="none"/>
              </w:rPr>
              <w:t>对纳入社区管理的畜禽养殖场和烘干机库房日常</w:t>
            </w:r>
            <w:r>
              <w:rPr>
                <w:rFonts w:hint="eastAsia" w:ascii="Times New Roman" w:hAnsi="Times New Roman" w:eastAsia="仿宋_GB2312"/>
                <w:color w:val="000000"/>
                <w:sz w:val="21"/>
                <w:szCs w:val="21"/>
                <w:highlight w:val="none"/>
                <w:lang w:eastAsia="zh-CN"/>
              </w:rPr>
              <w:t>安全</w:t>
            </w:r>
            <w:r>
              <w:rPr>
                <w:rFonts w:hint="eastAsia" w:ascii="Times New Roman" w:hAnsi="Times New Roman" w:eastAsia="仿宋_GB2312"/>
                <w:color w:val="000000"/>
                <w:sz w:val="21"/>
                <w:szCs w:val="21"/>
                <w:highlight w:val="none"/>
              </w:rPr>
              <w:t>监管，督促业主落实安全隐患整改。</w:t>
            </w:r>
          </w:p>
        </w:tc>
        <w:tc>
          <w:tcPr>
            <w:tcW w:w="22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《龙港市社区治理条例》第七条第十二款</w:t>
            </w:r>
            <w:r>
              <w:rPr>
                <w:rFonts w:hint="eastAsia" w:ascii="Times New Roman" w:hAnsi="Times New Roman"/>
                <w:color w:val="000000"/>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《中华人民共和国安全生产法》</w:t>
            </w:r>
            <w:r>
              <w:rPr>
                <w:rFonts w:hint="eastAsia" w:ascii="Times New Roman" w:hAnsi="Times New Roman" w:eastAsia="仿宋_GB2312"/>
                <w:color w:val="000000"/>
                <w:sz w:val="21"/>
                <w:szCs w:val="21"/>
                <w:highlight w:val="none"/>
                <w:lang w:eastAsia="zh-CN"/>
              </w:rPr>
              <w:t>第九条；</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《农业机械安全监督管理条例》第五条</w:t>
            </w:r>
            <w:r>
              <w:rPr>
                <w:rFonts w:hint="eastAsia" w:ascii="Times New Roman" w:hAnsi="Times New Roman" w:eastAsia="仿宋_GB2312"/>
                <w:color w:val="00000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《畜禽规模养殖污染防治条例》第五条</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sz w:val="21"/>
                <w:szCs w:val="21"/>
                <w:highlight w:val="none"/>
                <w:vertAlign w:val="baseline"/>
                <w:lang w:val="en-US" w:eastAsia="zh-CN"/>
              </w:rPr>
            </w:pPr>
            <w:r>
              <w:rPr>
                <w:rFonts w:hint="eastAsia" w:ascii="Times New Roman" w:hAnsi="Times New Roman" w:eastAsia="仿宋_GB2312" w:cs="Times New Roman"/>
                <w:sz w:val="21"/>
                <w:szCs w:val="21"/>
                <w:highlight w:val="none"/>
                <w:vertAlign w:val="baseline"/>
                <w:lang w:val="en-US" w:eastAsia="zh-CN"/>
              </w:rPr>
              <w:t>□依法承担</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eastAsia="仿宋_GB2312" w:cs="Times New Roman"/>
                <w:sz w:val="21"/>
                <w:szCs w:val="21"/>
                <w:highlight w:val="none"/>
                <w:vertAlign w:val="baseline"/>
                <w:lang w:val="en-US" w:eastAsia="zh-CN"/>
              </w:rPr>
              <w:t>依法协助</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eastAsia="仿宋_GB2312" w:cs="Times New Roman"/>
                <w:sz w:val="21"/>
                <w:szCs w:val="21"/>
                <w:highlight w:val="none"/>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highlight w:val="none"/>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仿宋_GB2312"/>
                <w:i w:val="0"/>
                <w:iCs w:val="0"/>
                <w:color w:val="000000"/>
                <w:sz w:val="21"/>
                <w:szCs w:val="21"/>
                <w:highlight w:val="none"/>
                <w:u w:val="none"/>
                <w:lang w:eastAsia="zh-CN"/>
              </w:rPr>
            </w:pPr>
            <w:r>
              <w:rPr>
                <w:rFonts w:hint="eastAsia" w:ascii="Times New Roman" w:hAnsi="Times New Roman" w:eastAsia="仿宋_GB2312" w:cs="仿宋_GB2312"/>
                <w:color w:val="000000"/>
                <w:sz w:val="21"/>
                <w:szCs w:val="21"/>
                <w:highlight w:val="none"/>
              </w:rPr>
              <w:t>畜禽污染网格化管理与整治</w:t>
            </w:r>
          </w:p>
        </w:tc>
        <w:tc>
          <w:tcPr>
            <w:tcW w:w="4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olor w:val="000000"/>
                <w:sz w:val="21"/>
                <w:szCs w:val="21"/>
                <w:highlight w:val="none"/>
                <w:lang w:eastAsia="zh-CN"/>
              </w:rPr>
              <w:t>协助做好</w:t>
            </w:r>
            <w:r>
              <w:rPr>
                <w:rFonts w:hint="eastAsia" w:ascii="Times New Roman" w:hAnsi="Times New Roman" w:eastAsia="仿宋_GB2312"/>
                <w:color w:val="000000"/>
                <w:sz w:val="21"/>
                <w:szCs w:val="21"/>
                <w:highlight w:val="none"/>
              </w:rPr>
              <w:t>辖区内畜禽污染的日常巡查与整治工作。</w:t>
            </w:r>
          </w:p>
        </w:tc>
        <w:tc>
          <w:tcPr>
            <w:tcW w:w="22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《龙港市社区治理条例》第七条第十二款</w:t>
            </w:r>
            <w:r>
              <w:rPr>
                <w:rFonts w:hint="eastAsia" w:ascii="Times New Roman" w:hAnsi="Times New Roman"/>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《畜禽规模养殖污染防治条例》第五条</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sz w:val="21"/>
                <w:szCs w:val="21"/>
                <w:highlight w:val="none"/>
                <w:vertAlign w:val="baseline"/>
                <w:lang w:val="en-US" w:eastAsia="zh-CN"/>
              </w:rPr>
            </w:pPr>
            <w:r>
              <w:rPr>
                <w:rFonts w:hint="eastAsia" w:ascii="Times New Roman" w:hAnsi="Times New Roman" w:eastAsia="仿宋_GB2312" w:cs="Times New Roman"/>
                <w:sz w:val="21"/>
                <w:szCs w:val="21"/>
                <w:highlight w:val="none"/>
                <w:vertAlign w:val="baseline"/>
                <w:lang w:val="en-US" w:eastAsia="zh-CN"/>
              </w:rPr>
              <w:t>□依法承担</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eastAsia="仿宋_GB2312" w:cs="Times New Roman"/>
                <w:sz w:val="21"/>
                <w:szCs w:val="21"/>
                <w:highlight w:val="none"/>
                <w:vertAlign w:val="baseline"/>
                <w:lang w:val="en-US" w:eastAsia="zh-CN"/>
              </w:rPr>
              <w:t>依法协助</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eastAsia="仿宋_GB2312" w:cs="Times New Roman"/>
                <w:sz w:val="21"/>
                <w:szCs w:val="21"/>
                <w:highlight w:val="none"/>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农业机械管理与安全监督</w:t>
            </w:r>
          </w:p>
        </w:tc>
        <w:tc>
          <w:tcPr>
            <w:tcW w:w="4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eastAsia="zh-CN"/>
              </w:rPr>
              <w:t>协助调查掌握</w:t>
            </w:r>
            <w:r>
              <w:rPr>
                <w:rFonts w:hint="eastAsia" w:ascii="Times New Roman" w:hAnsi="Times New Roman" w:eastAsia="仿宋_GB2312"/>
                <w:color w:val="000000"/>
                <w:sz w:val="21"/>
                <w:szCs w:val="21"/>
              </w:rPr>
              <w:t>本辖区内的农业机械登记、使用、年检等情况，配合做好本辖区的农业机械管理与安全监督检查等工作，发现问题及时</w:t>
            </w:r>
            <w:r>
              <w:rPr>
                <w:rFonts w:hint="eastAsia" w:ascii="Times New Roman" w:hAnsi="Times New Roman" w:eastAsia="仿宋_GB2312"/>
                <w:color w:val="000000"/>
                <w:sz w:val="21"/>
                <w:szCs w:val="21"/>
                <w:lang w:eastAsia="zh-CN"/>
              </w:rPr>
              <w:t>报送主管部门，</w:t>
            </w:r>
            <w:r>
              <w:rPr>
                <w:rFonts w:hint="eastAsia" w:ascii="Times New Roman" w:hAnsi="Times New Roman" w:eastAsia="仿宋_GB2312"/>
                <w:color w:val="000000"/>
                <w:sz w:val="21"/>
                <w:szCs w:val="21"/>
              </w:rPr>
              <w:t>并协助处理</w:t>
            </w:r>
            <w:r>
              <w:rPr>
                <w:rFonts w:hint="eastAsia" w:ascii="Times New Roman" w:hAnsi="Times New Roman" w:eastAsia="仿宋_GB2312"/>
                <w:color w:val="000000"/>
                <w:sz w:val="21"/>
                <w:szCs w:val="21"/>
                <w:lang w:eastAsia="zh-CN"/>
              </w:rPr>
              <w:t>；协助</w:t>
            </w:r>
            <w:r>
              <w:rPr>
                <w:rFonts w:hint="eastAsia" w:ascii="Times New Roman" w:hAnsi="Times New Roman" w:eastAsia="仿宋_GB2312"/>
                <w:color w:val="000000"/>
                <w:sz w:val="21"/>
                <w:szCs w:val="21"/>
              </w:rPr>
              <w:t>参与农业机械事故责任的认定和调解处理。</w:t>
            </w:r>
          </w:p>
        </w:tc>
        <w:tc>
          <w:tcPr>
            <w:tcW w:w="22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000000"/>
                <w:sz w:val="21"/>
                <w:szCs w:val="21"/>
                <w:u w:val="none"/>
                <w:lang w:eastAsia="zh-CN"/>
              </w:rPr>
            </w:pPr>
            <w:r>
              <w:rPr>
                <w:rFonts w:hint="eastAsia" w:ascii="Times New Roman" w:hAnsi="Times New Roman" w:eastAsia="仿宋_GB2312"/>
                <w:color w:val="000000"/>
                <w:sz w:val="21"/>
                <w:szCs w:val="21"/>
              </w:rPr>
              <w:t>市农业农村局</w:t>
            </w:r>
          </w:p>
        </w:tc>
        <w:tc>
          <w:tcPr>
            <w:tcW w:w="51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i w:val="0"/>
                <w:iCs w:val="0"/>
                <w:color w:val="000000"/>
                <w:sz w:val="21"/>
                <w:szCs w:val="21"/>
                <w:u w:val="none"/>
                <w:lang w:eastAsia="zh-CN"/>
              </w:rPr>
            </w:pPr>
            <w:r>
              <w:rPr>
                <w:rFonts w:hint="eastAsia" w:ascii="Times New Roman" w:hAnsi="Times New Roman" w:eastAsia="仿宋_GB2312"/>
                <w:color w:val="000000"/>
                <w:sz w:val="21"/>
                <w:szCs w:val="21"/>
              </w:rPr>
              <w:t>《农业机械安全监督管理条例》第五条</w:t>
            </w:r>
            <w:r>
              <w:rPr>
                <w:rFonts w:hint="eastAsia" w:ascii="Times New Roman" w:hAnsi="Times New Roman"/>
                <w:color w:val="000000"/>
                <w:sz w:val="21"/>
                <w:szCs w:val="21"/>
                <w:lang w:eastAsia="zh-CN"/>
              </w:rPr>
              <w:t>。</w:t>
            </w:r>
          </w:p>
        </w:tc>
        <w:tc>
          <w:tcPr>
            <w:tcW w:w="13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农产品质量安全（含农、林、渔、牧等产品）</w:t>
            </w:r>
          </w:p>
        </w:tc>
        <w:tc>
          <w:tcPr>
            <w:tcW w:w="41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rPr>
              <w:t>协助建立</w:t>
            </w:r>
            <w:r>
              <w:rPr>
                <w:rFonts w:hint="eastAsia" w:ascii="Times New Roman" w:hAnsi="Times New Roman" w:eastAsia="仿宋_GB2312"/>
                <w:color w:val="000000"/>
                <w:sz w:val="21"/>
                <w:szCs w:val="21"/>
                <w:lang w:eastAsia="zh-CN"/>
              </w:rPr>
              <w:t>健全</w:t>
            </w:r>
            <w:r>
              <w:rPr>
                <w:rFonts w:hint="eastAsia" w:ascii="Times New Roman" w:hAnsi="Times New Roman" w:eastAsia="仿宋_GB2312"/>
                <w:color w:val="000000"/>
                <w:sz w:val="21"/>
                <w:szCs w:val="21"/>
              </w:rPr>
              <w:t>农产品质量安全智慧监管体系和追溯机制</w:t>
            </w:r>
            <w:r>
              <w:rPr>
                <w:rFonts w:hint="eastAsia" w:ascii="Times New Roman" w:hAnsi="Times New Roman" w:eastAsia="仿宋_GB2312"/>
                <w:color w:val="000000"/>
                <w:sz w:val="21"/>
                <w:szCs w:val="21"/>
                <w:lang w:eastAsia="zh-CN"/>
              </w:rPr>
              <w:t>；协助做好</w:t>
            </w:r>
            <w:r>
              <w:rPr>
                <w:rFonts w:hint="eastAsia" w:ascii="Times New Roman" w:hAnsi="Times New Roman" w:eastAsia="仿宋_GB2312"/>
                <w:color w:val="000000"/>
                <w:sz w:val="21"/>
                <w:szCs w:val="21"/>
              </w:rPr>
              <w:t>农产品质量认证申报、基地及材料初审</w:t>
            </w:r>
            <w:r>
              <w:rPr>
                <w:rFonts w:hint="eastAsia" w:ascii="Times New Roman" w:hAnsi="Times New Roman" w:eastAsia="仿宋_GB2312"/>
                <w:color w:val="000000"/>
                <w:sz w:val="21"/>
                <w:szCs w:val="21"/>
                <w:lang w:eastAsia="zh-CN"/>
              </w:rPr>
              <w:t>；协助</w:t>
            </w:r>
            <w:r>
              <w:rPr>
                <w:rFonts w:hint="eastAsia" w:ascii="Times New Roman" w:hAnsi="Times New Roman" w:eastAsia="仿宋_GB2312"/>
                <w:color w:val="000000"/>
                <w:sz w:val="21"/>
                <w:szCs w:val="21"/>
              </w:rPr>
              <w:t>开展农产品质量安全宣传教育、合格证发放和日常巡查等工作，发现违法行为及时劝阻并</w:t>
            </w:r>
            <w:r>
              <w:rPr>
                <w:rFonts w:hint="eastAsia" w:ascii="Times New Roman" w:hAnsi="Times New Roman" w:eastAsia="仿宋_GB2312"/>
                <w:color w:val="000000"/>
                <w:sz w:val="21"/>
                <w:szCs w:val="21"/>
                <w:lang w:eastAsia="zh-CN"/>
              </w:rPr>
              <w:t>报送主管</w:t>
            </w:r>
            <w:r>
              <w:rPr>
                <w:rFonts w:hint="eastAsia" w:ascii="Times New Roman" w:hAnsi="Times New Roman" w:eastAsia="仿宋_GB2312"/>
                <w:color w:val="000000"/>
                <w:sz w:val="21"/>
                <w:szCs w:val="21"/>
              </w:rPr>
              <w:t>部门报告</w:t>
            </w:r>
            <w:r>
              <w:rPr>
                <w:rFonts w:hint="eastAsia" w:ascii="Times New Roman" w:hAnsi="Times New Roman" w:eastAsia="仿宋_GB2312"/>
                <w:color w:val="000000"/>
                <w:sz w:val="21"/>
                <w:szCs w:val="21"/>
                <w:lang w:eastAsia="zh-CN"/>
              </w:rPr>
              <w:t>。</w:t>
            </w:r>
          </w:p>
        </w:tc>
        <w:tc>
          <w:tcPr>
            <w:tcW w:w="22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《龙港市社区治理条例》第七条第十二款</w:t>
            </w:r>
            <w:r>
              <w:rPr>
                <w:rFonts w:hint="eastAsia" w:ascii="Times New Roman" w:hAnsi="Times New Roman"/>
                <w:color w:val="000000"/>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《中华人民共和国农产品质量安全法》第六条</w:t>
            </w:r>
            <w:r>
              <w:rPr>
                <w:rFonts w:hint="eastAsia" w:ascii="Times New Roman" w:hAnsi="Times New Roman" w:eastAsia="仿宋_GB2312"/>
                <w:color w:val="00000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《农产品食品安全法》第一章第四条、第六条</w:t>
            </w:r>
            <w:r>
              <w:rPr>
                <w:rFonts w:hint="eastAsia" w:ascii="Times New Roman" w:hAnsi="Times New Roman" w:eastAsia="仿宋_GB2312"/>
                <w:color w:val="00000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lang w:eastAsia="zh-CN"/>
              </w:rPr>
              <w:t>《</w:t>
            </w:r>
            <w:r>
              <w:rPr>
                <w:rFonts w:hint="eastAsia" w:ascii="Times New Roman" w:hAnsi="Times New Roman" w:eastAsia="仿宋_GB2312"/>
                <w:color w:val="000000"/>
                <w:sz w:val="21"/>
                <w:szCs w:val="21"/>
                <w:highlight w:val="none"/>
              </w:rPr>
              <w:t>浙江省农产品质量安全规定</w:t>
            </w:r>
            <w:r>
              <w:rPr>
                <w:rFonts w:hint="eastAsia" w:ascii="Times New Roman" w:hAnsi="Times New Roman" w:eastAsia="仿宋_GB2312"/>
                <w:color w:val="000000"/>
                <w:sz w:val="21"/>
                <w:szCs w:val="21"/>
                <w:highlight w:val="none"/>
                <w:lang w:eastAsia="zh-CN"/>
              </w:rPr>
              <w:t>》</w:t>
            </w:r>
            <w:r>
              <w:rPr>
                <w:rFonts w:hint="eastAsia" w:ascii="Times New Roman" w:hAnsi="Times New Roman" w:eastAsia="仿宋_GB2312"/>
                <w:color w:val="000000"/>
                <w:sz w:val="21"/>
                <w:szCs w:val="21"/>
                <w:highlight w:val="none"/>
              </w:rPr>
              <w:t>第三条、第四条</w:t>
            </w:r>
            <w:r>
              <w:rPr>
                <w:rFonts w:hint="eastAsia" w:ascii="Times New Roman" w:hAnsi="Times New Roman"/>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000000"/>
                <w:sz w:val="21"/>
                <w:szCs w:val="21"/>
                <w:highlight w:val="none"/>
                <w:u w:val="none"/>
                <w:lang w:eastAsia="zh-CN"/>
              </w:rPr>
            </w:pPr>
          </w:p>
        </w:tc>
        <w:tc>
          <w:tcPr>
            <w:tcW w:w="13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农业农村统计</w:t>
            </w:r>
          </w:p>
        </w:tc>
        <w:tc>
          <w:tcPr>
            <w:tcW w:w="4188" w:type="dxa"/>
            <w:noWrap w:val="0"/>
            <w:vAlign w:val="center"/>
          </w:tcPr>
          <w:p>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eastAsia="zh-CN"/>
              </w:rPr>
              <w:t>协助做好辖区内农业农村有关经济、人才、产业、建设等相关数据调查、收集、核实和汇总报送等工作</w:t>
            </w:r>
            <w:r>
              <w:rPr>
                <w:rFonts w:hint="eastAsia" w:ascii="Times New Roman" w:hAnsi="Times New Roman"/>
                <w:color w:val="000000"/>
                <w:sz w:val="21"/>
                <w:szCs w:val="21"/>
                <w:lang w:eastAsia="zh-CN"/>
              </w:rPr>
              <w:t>。</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《龙港市社区治理条例》第七条第十二款</w:t>
            </w:r>
            <w:r>
              <w:rPr>
                <w:rFonts w:hint="eastAsia" w:ascii="Times New Roman" w:hAnsi="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《中华人民共和国统计法》及其《实施细则》第四条、第六条</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农村实用人才培育及农民培训</w:t>
            </w:r>
          </w:p>
        </w:tc>
        <w:tc>
          <w:tcPr>
            <w:tcW w:w="4188" w:type="dxa"/>
            <w:noWrap w:val="0"/>
            <w:vAlign w:val="center"/>
          </w:tcPr>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rPr>
              <w:t>协助组织开展本辖区内农村实用人才及农民培训工作，负责人员组织、资料申报与核实、汇总报送等及其他培育培训等相关工作</w:t>
            </w:r>
            <w:r>
              <w:rPr>
                <w:rFonts w:hint="eastAsia" w:ascii="Times New Roman" w:hAnsi="Times New Roman"/>
                <w:color w:val="000000"/>
                <w:sz w:val="21"/>
                <w:szCs w:val="21"/>
                <w:lang w:eastAsia="zh-CN"/>
              </w:rPr>
              <w:t>。</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《龙港市社区治理条例》第七条第十二款</w:t>
            </w:r>
            <w:r>
              <w:rPr>
                <w:rFonts w:hint="eastAsia" w:ascii="Times New Roman" w:hAnsi="Times New Roman"/>
                <w:color w:val="000000"/>
                <w:sz w:val="21"/>
                <w:szCs w:val="21"/>
                <w:highlight w:val="none"/>
                <w:lang w:val="en-US" w:eastAsia="zh-CN"/>
              </w:rPr>
              <w:t>；</w:t>
            </w:r>
          </w:p>
          <w:p>
            <w:pPr>
              <w:keepNext w:val="0"/>
              <w:keepLines w:val="0"/>
              <w:pageBreakBefore w:val="0"/>
              <w:widowControl/>
              <w:numPr>
                <w:ilvl w:val="0"/>
                <w:numId w:val="0"/>
              </w:numPr>
              <w:wordWrap/>
              <w:overflowPunct/>
              <w:topLinePunct w:val="0"/>
              <w:bidi w:val="0"/>
              <w:spacing w:line="300" w:lineRule="exact"/>
              <w:ind w:left="0" w:leftChars="0" w:firstLine="0" w:firstLineChars="0"/>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《2023 年度农民培训工作实施方案》浙农科发〔2023〕7 号第四部分第一点；</w:t>
            </w:r>
          </w:p>
          <w:p>
            <w:pPr>
              <w:keepNext w:val="0"/>
              <w:keepLines w:val="0"/>
              <w:pageBreakBefore w:val="0"/>
              <w:widowControl/>
              <w:numPr>
                <w:ilvl w:val="0"/>
                <w:numId w:val="0"/>
              </w:numPr>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《2023 年龙港市农民培训工作方案》龙农发〔2023〕110 号</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森林资源保护</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rPr>
              <w:t>协助</w:t>
            </w:r>
            <w:r>
              <w:rPr>
                <w:rFonts w:hint="eastAsia" w:ascii="Times New Roman" w:hAnsi="Times New Roman" w:eastAsia="仿宋_GB2312"/>
                <w:color w:val="000000"/>
                <w:sz w:val="21"/>
                <w:szCs w:val="21"/>
                <w:lang w:eastAsia="zh-CN"/>
              </w:rPr>
              <w:t>做好</w:t>
            </w:r>
            <w:r>
              <w:rPr>
                <w:rFonts w:hint="eastAsia" w:ascii="Times New Roman" w:hAnsi="Times New Roman" w:eastAsia="仿宋_GB2312"/>
                <w:color w:val="000000"/>
                <w:sz w:val="21"/>
                <w:szCs w:val="21"/>
              </w:rPr>
              <w:t>野生动植物保护等</w:t>
            </w:r>
            <w:r>
              <w:rPr>
                <w:rFonts w:hint="eastAsia" w:ascii="Times New Roman" w:hAnsi="Times New Roman" w:eastAsia="仿宋_GB2312"/>
                <w:color w:val="000000"/>
                <w:sz w:val="21"/>
                <w:szCs w:val="21"/>
                <w:lang w:eastAsia="zh-CN"/>
              </w:rPr>
              <w:t>巡查宣传以及值班值守</w:t>
            </w:r>
            <w:r>
              <w:rPr>
                <w:rFonts w:hint="eastAsia" w:ascii="Times New Roman" w:hAnsi="Times New Roman" w:eastAsia="仿宋_GB2312"/>
                <w:color w:val="000000"/>
                <w:sz w:val="21"/>
                <w:szCs w:val="21"/>
              </w:rPr>
              <w:t>工作</w:t>
            </w:r>
            <w:r>
              <w:rPr>
                <w:rFonts w:hint="eastAsia" w:ascii="Times New Roman" w:hAnsi="Times New Roman" w:eastAsia="仿宋_GB2312"/>
                <w:color w:val="000000"/>
                <w:sz w:val="21"/>
                <w:szCs w:val="21"/>
                <w:lang w:eastAsia="zh-CN"/>
              </w:rPr>
              <w:t>，及时制止</w:t>
            </w:r>
            <w:r>
              <w:rPr>
                <w:rFonts w:hint="eastAsia" w:ascii="Times New Roman" w:hAnsi="Times New Roman" w:eastAsia="仿宋_GB2312"/>
                <w:color w:val="000000"/>
                <w:sz w:val="21"/>
                <w:szCs w:val="21"/>
              </w:rPr>
              <w:t>违法</w:t>
            </w:r>
            <w:r>
              <w:rPr>
                <w:rFonts w:hint="eastAsia" w:ascii="Times New Roman" w:hAnsi="Times New Roman" w:eastAsia="仿宋_GB2312"/>
                <w:color w:val="000000"/>
                <w:sz w:val="21"/>
                <w:szCs w:val="21"/>
                <w:lang w:eastAsia="zh-CN"/>
              </w:rPr>
              <w:t>行为；协助做好辖区内</w:t>
            </w:r>
            <w:r>
              <w:rPr>
                <w:rFonts w:hint="eastAsia" w:ascii="Times New Roman" w:hAnsi="Times New Roman" w:eastAsia="仿宋_GB2312"/>
                <w:color w:val="000000"/>
                <w:sz w:val="21"/>
                <w:szCs w:val="21"/>
              </w:rPr>
              <w:t>古树名木养护</w:t>
            </w:r>
            <w:r>
              <w:rPr>
                <w:rFonts w:hint="eastAsia" w:ascii="Times New Roman" w:hAnsi="Times New Roman" w:eastAsia="仿宋_GB2312"/>
                <w:color w:val="000000"/>
                <w:sz w:val="21"/>
                <w:szCs w:val="21"/>
                <w:lang w:eastAsia="zh-CN"/>
              </w:rPr>
              <w:t>；</w:t>
            </w:r>
            <w:r>
              <w:rPr>
                <w:rFonts w:hint="eastAsia" w:ascii="Times New Roman" w:hAnsi="Times New Roman" w:eastAsia="仿宋_GB2312"/>
                <w:color w:val="000000"/>
                <w:sz w:val="21"/>
                <w:szCs w:val="21"/>
              </w:rPr>
              <w:t>协助</w:t>
            </w:r>
            <w:r>
              <w:rPr>
                <w:rFonts w:hint="eastAsia" w:ascii="Times New Roman" w:hAnsi="Times New Roman" w:eastAsia="仿宋_GB2312"/>
                <w:color w:val="000000"/>
                <w:sz w:val="21"/>
                <w:szCs w:val="21"/>
                <w:lang w:eastAsia="zh-CN"/>
              </w:rPr>
              <w:t>做好</w:t>
            </w:r>
            <w:r>
              <w:rPr>
                <w:rFonts w:hint="eastAsia" w:ascii="Times New Roman" w:hAnsi="Times New Roman" w:eastAsia="仿宋_GB2312"/>
                <w:color w:val="000000"/>
                <w:sz w:val="21"/>
                <w:szCs w:val="21"/>
              </w:rPr>
              <w:t>林业违法</w:t>
            </w:r>
            <w:r>
              <w:rPr>
                <w:rFonts w:hint="eastAsia" w:ascii="Times New Roman" w:hAnsi="Times New Roman" w:eastAsia="仿宋_GB2312"/>
                <w:color w:val="000000"/>
                <w:sz w:val="21"/>
                <w:szCs w:val="21"/>
                <w:lang w:eastAsia="zh-CN"/>
              </w:rPr>
              <w:t>行为及</w:t>
            </w:r>
            <w:r>
              <w:rPr>
                <w:rFonts w:hint="eastAsia" w:ascii="Times New Roman" w:hAnsi="Times New Roman" w:eastAsia="仿宋_GB2312"/>
                <w:color w:val="000000"/>
                <w:sz w:val="21"/>
                <w:szCs w:val="21"/>
              </w:rPr>
              <w:t>案件线索</w:t>
            </w:r>
            <w:r>
              <w:rPr>
                <w:rFonts w:hint="eastAsia" w:ascii="Times New Roman" w:hAnsi="Times New Roman" w:eastAsia="仿宋_GB2312"/>
                <w:color w:val="000000"/>
                <w:sz w:val="21"/>
                <w:szCs w:val="21"/>
                <w:lang w:eastAsia="zh-CN"/>
              </w:rPr>
              <w:t>报送及</w:t>
            </w:r>
            <w:r>
              <w:rPr>
                <w:rFonts w:hint="eastAsia" w:ascii="Times New Roman" w:hAnsi="Times New Roman" w:eastAsia="仿宋_GB2312"/>
                <w:color w:val="000000"/>
                <w:sz w:val="21"/>
                <w:szCs w:val="21"/>
              </w:rPr>
              <w:t>查处</w:t>
            </w:r>
            <w:r>
              <w:rPr>
                <w:rFonts w:hint="eastAsia" w:ascii="Times New Roman" w:hAnsi="Times New Roman" w:eastAsia="仿宋_GB2312"/>
                <w:color w:val="000000"/>
                <w:sz w:val="21"/>
                <w:szCs w:val="21"/>
                <w:lang w:eastAsia="zh-CN"/>
              </w:rPr>
              <w:t>工作</w:t>
            </w:r>
            <w:r>
              <w:rPr>
                <w:rFonts w:hint="eastAsia" w:ascii="Times New Roman" w:hAnsi="Times New Roman" w:eastAsia="仿宋_GB2312"/>
                <w:color w:val="000000"/>
                <w:sz w:val="21"/>
                <w:szCs w:val="21"/>
              </w:rPr>
              <w:t>。</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《中华人民共和国森林法》第四条、第十条、第十二条、第三十三条、第三十四条等</w:t>
            </w:r>
            <w:r>
              <w:rPr>
                <w:rFonts w:hint="eastAsia" w:ascii="Times New Roman" w:hAnsi="Times New Roman" w:eastAsia="仿宋_GB2312"/>
                <w:color w:val="000000"/>
                <w:sz w:val="21"/>
                <w:szCs w:val="21"/>
                <w:highlight w:val="none"/>
                <w:lang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default"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《浙江省林长履职工作规范》</w:t>
            </w:r>
            <w:r>
              <w:rPr>
                <w:rFonts w:hint="eastAsia" w:ascii="Times New Roman" w:hAnsi="Times New Roman" w:eastAsia="仿宋_GB2312"/>
                <w:color w:val="000000"/>
                <w:sz w:val="21"/>
                <w:szCs w:val="21"/>
                <w:highlight w:val="none"/>
                <w:lang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《浙江省古树名木管理办法》</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动植物病虫害及疫情疫病监测与防治</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rPr>
              <w:t>协助</w:t>
            </w:r>
            <w:r>
              <w:rPr>
                <w:rFonts w:hint="eastAsia" w:ascii="Times New Roman" w:hAnsi="Times New Roman" w:eastAsia="仿宋_GB2312"/>
                <w:color w:val="000000"/>
                <w:sz w:val="21"/>
                <w:szCs w:val="21"/>
                <w:lang w:eastAsia="zh-CN"/>
              </w:rPr>
              <w:t>开展</w:t>
            </w:r>
            <w:r>
              <w:rPr>
                <w:rFonts w:hint="eastAsia" w:ascii="Times New Roman" w:hAnsi="Times New Roman" w:eastAsia="仿宋_GB2312"/>
                <w:color w:val="000000"/>
                <w:sz w:val="21"/>
                <w:szCs w:val="21"/>
              </w:rPr>
              <w:t>森林病虫害</w:t>
            </w:r>
            <w:r>
              <w:rPr>
                <w:rFonts w:hint="eastAsia" w:ascii="Times New Roman" w:hAnsi="Times New Roman" w:eastAsia="仿宋_GB2312"/>
                <w:color w:val="000000"/>
                <w:sz w:val="21"/>
                <w:szCs w:val="21"/>
                <w:lang w:eastAsia="zh-CN"/>
              </w:rPr>
              <w:t>日常巡查、</w:t>
            </w:r>
            <w:r>
              <w:rPr>
                <w:rFonts w:hint="eastAsia" w:ascii="Times New Roman" w:hAnsi="Times New Roman" w:eastAsia="仿宋_GB2312"/>
                <w:color w:val="000000"/>
                <w:sz w:val="21"/>
                <w:szCs w:val="21"/>
              </w:rPr>
              <w:t>防治宣传</w:t>
            </w:r>
            <w:r>
              <w:rPr>
                <w:rFonts w:hint="eastAsia" w:ascii="Times New Roman" w:hAnsi="Times New Roman" w:eastAsia="仿宋_GB2312"/>
                <w:color w:val="000000"/>
                <w:sz w:val="21"/>
                <w:szCs w:val="21"/>
                <w:lang w:eastAsia="zh-CN"/>
              </w:rPr>
              <w:t>及疫情报送</w:t>
            </w:r>
            <w:r>
              <w:rPr>
                <w:rFonts w:hint="eastAsia" w:ascii="Times New Roman" w:hAnsi="Times New Roman" w:eastAsia="仿宋_GB2312"/>
                <w:color w:val="000000"/>
                <w:sz w:val="21"/>
                <w:szCs w:val="21"/>
              </w:rPr>
              <w:t>，配合做好预防、控制及治理措施落实等</w:t>
            </w:r>
            <w:r>
              <w:rPr>
                <w:rFonts w:hint="eastAsia" w:ascii="Times New Roman" w:hAnsi="Times New Roman" w:eastAsia="仿宋_GB2312"/>
                <w:color w:val="000000"/>
                <w:sz w:val="21"/>
                <w:szCs w:val="21"/>
                <w:lang w:eastAsia="zh-CN"/>
              </w:rPr>
              <w:t>工作。</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《中华人民共和国森林法》第四条、第十条、第十二条</w:t>
            </w:r>
            <w:r>
              <w:rPr>
                <w:rFonts w:hint="eastAsia" w:ascii="Times New Roman" w:hAnsi="Times New Roman"/>
                <w:color w:val="000000"/>
                <w:sz w:val="21"/>
                <w:szCs w:val="21"/>
                <w:highlight w:val="none"/>
                <w:lang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《中华人民共和国生物安全法》第十三条</w:t>
            </w:r>
            <w:r>
              <w:rPr>
                <w:rFonts w:hint="eastAsia" w:ascii="Times New Roman" w:hAnsi="Times New Roman"/>
                <w:color w:val="000000"/>
                <w:sz w:val="21"/>
                <w:szCs w:val="21"/>
                <w:highlight w:val="none"/>
                <w:lang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《森林病虫害防治条例》第四条、第九条、第十四条</w:t>
            </w:r>
            <w:r>
              <w:rPr>
                <w:rFonts w:hint="eastAsia" w:ascii="Times New Roman" w:hAnsi="Times New Roman"/>
                <w:color w:val="000000"/>
                <w:sz w:val="21"/>
                <w:szCs w:val="21"/>
                <w:highlight w:val="none"/>
                <w:lang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《龙港市全面推行林长制的实施方案》第三条</w:t>
            </w:r>
            <w:r>
              <w:rPr>
                <w:rFonts w:hint="eastAsia" w:ascii="Times New Roman" w:hAnsi="Times New Roman"/>
                <w:color w:val="000000"/>
                <w:sz w:val="21"/>
                <w:szCs w:val="21"/>
                <w:highlight w:val="none"/>
                <w:lang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default"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《植物检疫条例》</w:t>
            </w:r>
            <w:r>
              <w:rPr>
                <w:rFonts w:hint="eastAsia" w:ascii="Times New Roman" w:hAnsi="Times New Roman" w:eastAsia="仿宋_GB2312"/>
                <w:color w:val="000000"/>
                <w:sz w:val="21"/>
                <w:szCs w:val="21"/>
                <w:highlight w:val="none"/>
                <w:lang w:eastAsia="zh-CN"/>
              </w:rPr>
              <w:t>第二条、第十四</w:t>
            </w:r>
            <w:r>
              <w:rPr>
                <w:rFonts w:hint="eastAsia" w:ascii="Times New Roman" w:hAnsi="Times New Roman" w:eastAsia="仿宋_GB2312"/>
                <w:color w:val="000000"/>
                <w:sz w:val="21"/>
                <w:szCs w:val="21"/>
                <w:highlight w:val="none"/>
                <w:lang w:val="en-US" w:eastAsia="zh-CN"/>
              </w:rPr>
              <w:t>条</w:t>
            </w:r>
            <w:r>
              <w:rPr>
                <w:rFonts w:hint="eastAsia" w:ascii="Times New Roman" w:hAnsi="Times New Roman"/>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耕地地力补贴等涉农补贴</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eastAsia="zh-CN"/>
              </w:rPr>
              <w:t>协助做好</w:t>
            </w:r>
            <w:r>
              <w:rPr>
                <w:rFonts w:hint="eastAsia" w:ascii="Times New Roman" w:hAnsi="Times New Roman" w:eastAsia="仿宋_GB2312"/>
                <w:color w:val="000000"/>
                <w:sz w:val="21"/>
                <w:szCs w:val="21"/>
              </w:rPr>
              <w:t>辖区</w:t>
            </w:r>
            <w:r>
              <w:rPr>
                <w:rFonts w:hint="eastAsia" w:ascii="Times New Roman" w:hAnsi="Times New Roman" w:eastAsia="仿宋_GB2312"/>
                <w:color w:val="000000"/>
                <w:sz w:val="21"/>
                <w:szCs w:val="21"/>
                <w:lang w:eastAsia="zh-CN"/>
              </w:rPr>
              <w:t>内</w:t>
            </w:r>
            <w:r>
              <w:rPr>
                <w:rFonts w:hint="eastAsia" w:ascii="Times New Roman" w:hAnsi="Times New Roman" w:eastAsia="仿宋_GB2312"/>
                <w:color w:val="000000"/>
                <w:sz w:val="21"/>
                <w:szCs w:val="21"/>
              </w:rPr>
              <w:t>耕地地力保护补贴等涉农补贴</w:t>
            </w:r>
            <w:r>
              <w:rPr>
                <w:rFonts w:hint="eastAsia" w:ascii="Times New Roman" w:hAnsi="Times New Roman" w:eastAsia="仿宋_GB2312"/>
                <w:color w:val="000000"/>
                <w:sz w:val="21"/>
                <w:szCs w:val="21"/>
                <w:lang w:eastAsia="zh-CN"/>
              </w:rPr>
              <w:t>调查工作并出具社区意见</w:t>
            </w:r>
            <w:r>
              <w:rPr>
                <w:rFonts w:hint="eastAsia" w:ascii="Times New Roman" w:hAnsi="Times New Roman" w:eastAsia="仿宋_GB2312"/>
                <w:color w:val="000000"/>
                <w:sz w:val="21"/>
                <w:szCs w:val="21"/>
              </w:rPr>
              <w:t>。</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《龙港市社区治理条例》第七条第十二款</w:t>
            </w:r>
            <w:r>
              <w:rPr>
                <w:rFonts w:hint="eastAsia" w:ascii="Times New Roman" w:hAnsi="Times New Roman"/>
                <w:color w:val="000000"/>
                <w:sz w:val="21"/>
                <w:szCs w:val="21"/>
                <w:highlight w:val="none"/>
                <w:lang w:val="en-US"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《耕地建设与利用资金管理办法》第五条</w:t>
            </w:r>
            <w:r>
              <w:rPr>
                <w:rFonts w:hint="eastAsia" w:ascii="Times New Roman" w:hAnsi="Times New Roman"/>
                <w:color w:val="000000"/>
                <w:sz w:val="21"/>
                <w:szCs w:val="21"/>
                <w:highlight w:val="none"/>
                <w:lang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《浙江省财政厅浙江省农业厅关于做好农业“三项补贴”改革有关事项的通知》第二条</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粮食</w:t>
            </w:r>
          </w:p>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生产</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eastAsia="zh-CN"/>
              </w:rPr>
              <w:t>协助</w:t>
            </w:r>
            <w:r>
              <w:rPr>
                <w:rFonts w:hint="eastAsia" w:ascii="Times New Roman" w:hAnsi="Times New Roman" w:eastAsia="仿宋_GB2312"/>
                <w:color w:val="000000"/>
                <w:sz w:val="21"/>
                <w:szCs w:val="21"/>
              </w:rPr>
              <w:t>开展粮食生产安全</w:t>
            </w:r>
            <w:r>
              <w:rPr>
                <w:rFonts w:hint="eastAsia" w:ascii="Times New Roman" w:hAnsi="Times New Roman" w:eastAsia="仿宋_GB2312"/>
                <w:color w:val="000000"/>
                <w:sz w:val="21"/>
                <w:szCs w:val="21"/>
                <w:lang w:eastAsia="zh-CN"/>
              </w:rPr>
              <w:t>及其</w:t>
            </w:r>
            <w:r>
              <w:rPr>
                <w:rFonts w:hint="eastAsia" w:ascii="Times New Roman" w:hAnsi="Times New Roman" w:eastAsia="仿宋_GB2312"/>
                <w:color w:val="000000"/>
                <w:sz w:val="21"/>
                <w:szCs w:val="21"/>
              </w:rPr>
              <w:t>惠农政策宣传工作</w:t>
            </w:r>
            <w:r>
              <w:rPr>
                <w:rFonts w:hint="eastAsia" w:ascii="Times New Roman" w:hAnsi="Times New Roman" w:eastAsia="仿宋_GB2312"/>
                <w:color w:val="000000"/>
                <w:sz w:val="21"/>
                <w:szCs w:val="21"/>
                <w:lang w:eastAsia="zh-CN"/>
              </w:rPr>
              <w:t>；做好辖区内</w:t>
            </w:r>
            <w:r>
              <w:rPr>
                <w:rFonts w:hint="eastAsia" w:ascii="Times New Roman" w:hAnsi="Times New Roman" w:eastAsia="仿宋_GB2312"/>
                <w:color w:val="000000"/>
                <w:sz w:val="21"/>
                <w:szCs w:val="21"/>
              </w:rPr>
              <w:t>规模种粮主体申报、审核、公示</w:t>
            </w:r>
            <w:r>
              <w:rPr>
                <w:rFonts w:hint="eastAsia" w:ascii="Times New Roman" w:hAnsi="Times New Roman" w:eastAsia="仿宋_GB2312"/>
                <w:color w:val="000000"/>
                <w:sz w:val="21"/>
                <w:szCs w:val="21"/>
                <w:lang w:eastAsia="zh-CN"/>
              </w:rPr>
              <w:t>及报送</w:t>
            </w:r>
            <w:r>
              <w:rPr>
                <w:rFonts w:hint="eastAsia" w:ascii="Times New Roman" w:hAnsi="Times New Roman" w:eastAsia="仿宋_GB2312"/>
                <w:color w:val="000000"/>
                <w:sz w:val="21"/>
                <w:szCs w:val="21"/>
              </w:rPr>
              <w:t>工作</w:t>
            </w:r>
            <w:r>
              <w:rPr>
                <w:rFonts w:hint="eastAsia" w:ascii="Times New Roman" w:hAnsi="Times New Roman" w:eastAsia="仿宋_GB2312"/>
                <w:color w:val="000000"/>
                <w:sz w:val="21"/>
                <w:szCs w:val="21"/>
                <w:lang w:eastAsia="zh-CN"/>
              </w:rPr>
              <w:t>。协助</w:t>
            </w:r>
            <w:r>
              <w:rPr>
                <w:rFonts w:hint="eastAsia" w:ascii="Times New Roman" w:hAnsi="Times New Roman" w:eastAsia="仿宋_GB2312"/>
                <w:color w:val="000000"/>
                <w:sz w:val="21"/>
                <w:szCs w:val="21"/>
              </w:rPr>
              <w:t>做好禁止耕地抛荒</w:t>
            </w:r>
            <w:r>
              <w:rPr>
                <w:rFonts w:hint="eastAsia" w:ascii="Times New Roman" w:hAnsi="Times New Roman" w:eastAsia="仿宋_GB2312"/>
                <w:color w:val="000000"/>
                <w:sz w:val="21"/>
                <w:szCs w:val="21"/>
                <w:lang w:eastAsia="zh-CN"/>
              </w:rPr>
              <w:t>巡查</w:t>
            </w:r>
            <w:r>
              <w:rPr>
                <w:rFonts w:hint="eastAsia" w:ascii="Times New Roman" w:hAnsi="Times New Roman" w:eastAsia="仿宋_GB2312"/>
                <w:color w:val="000000"/>
                <w:sz w:val="21"/>
                <w:szCs w:val="21"/>
              </w:rPr>
              <w:t>工作，防止粮食功能区“非粮化、非农化”。</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lang w:eastAsia="zh-CN"/>
              </w:rPr>
              <w:t>《</w:t>
            </w:r>
            <w:r>
              <w:rPr>
                <w:rFonts w:hint="eastAsia" w:ascii="Times New Roman" w:hAnsi="Times New Roman" w:eastAsia="仿宋_GB2312"/>
                <w:color w:val="000000"/>
                <w:sz w:val="21"/>
                <w:szCs w:val="21"/>
                <w:highlight w:val="none"/>
              </w:rPr>
              <w:t>温州市粮食安全和推进农业现代化领导小组关于切实抓好2023年粮油生产保供工作的通知</w:t>
            </w:r>
            <w:r>
              <w:rPr>
                <w:rFonts w:hint="eastAsia" w:ascii="Times New Roman" w:hAnsi="Times New Roman" w:eastAsia="仿宋_GB2312"/>
                <w:color w:val="000000"/>
                <w:sz w:val="21"/>
                <w:szCs w:val="21"/>
                <w:highlight w:val="none"/>
                <w:lang w:eastAsia="zh-CN"/>
              </w:rPr>
              <w:t>》第三点、第五点</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农业防灾减灾</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eastAsia="zh-CN"/>
              </w:rPr>
              <w:t>协助</w:t>
            </w:r>
            <w:r>
              <w:rPr>
                <w:rFonts w:hint="eastAsia" w:ascii="Times New Roman" w:hAnsi="Times New Roman" w:eastAsia="仿宋_GB2312"/>
                <w:color w:val="000000"/>
                <w:sz w:val="21"/>
                <w:szCs w:val="21"/>
              </w:rPr>
              <w:t>开展</w:t>
            </w:r>
            <w:r>
              <w:rPr>
                <w:rFonts w:hint="eastAsia" w:ascii="Times New Roman" w:hAnsi="Times New Roman" w:eastAsia="仿宋_GB2312"/>
                <w:color w:val="000000"/>
                <w:sz w:val="21"/>
                <w:szCs w:val="21"/>
                <w:lang w:eastAsia="zh-CN"/>
              </w:rPr>
              <w:t>农业灾害</w:t>
            </w:r>
            <w:r>
              <w:rPr>
                <w:rFonts w:hint="eastAsia" w:ascii="Times New Roman" w:hAnsi="Times New Roman" w:eastAsia="仿宋_GB2312"/>
                <w:color w:val="000000"/>
                <w:sz w:val="21"/>
                <w:szCs w:val="21"/>
              </w:rPr>
              <w:t>风险隐患排查</w:t>
            </w:r>
            <w:r>
              <w:rPr>
                <w:rFonts w:hint="eastAsia" w:ascii="Times New Roman" w:hAnsi="Times New Roman" w:eastAsia="仿宋_GB2312"/>
                <w:color w:val="000000"/>
                <w:sz w:val="21"/>
                <w:szCs w:val="21"/>
                <w:lang w:eastAsia="zh-CN"/>
              </w:rPr>
              <w:t>及防灾减灾宣传</w:t>
            </w:r>
            <w:r>
              <w:rPr>
                <w:rFonts w:hint="eastAsia" w:ascii="Times New Roman" w:hAnsi="Times New Roman" w:eastAsia="仿宋_GB2312"/>
                <w:color w:val="000000"/>
                <w:sz w:val="21"/>
                <w:szCs w:val="21"/>
              </w:rPr>
              <w:t>工作</w:t>
            </w:r>
            <w:r>
              <w:rPr>
                <w:rFonts w:hint="eastAsia" w:ascii="Times New Roman" w:hAnsi="Times New Roman" w:eastAsia="仿宋_GB2312"/>
                <w:color w:val="000000"/>
                <w:sz w:val="21"/>
                <w:szCs w:val="21"/>
                <w:lang w:eastAsia="zh-CN"/>
              </w:rPr>
              <w:t>；</w:t>
            </w:r>
            <w:r>
              <w:rPr>
                <w:rFonts w:hint="eastAsia" w:ascii="Times New Roman" w:hAnsi="Times New Roman" w:eastAsia="仿宋_GB2312"/>
                <w:color w:val="000000"/>
                <w:sz w:val="21"/>
                <w:szCs w:val="21"/>
              </w:rPr>
              <w:t>确定本辖区灾害监测人员，及时核查报告</w:t>
            </w:r>
            <w:r>
              <w:rPr>
                <w:rFonts w:hint="eastAsia" w:ascii="Times New Roman" w:hAnsi="Times New Roman" w:eastAsia="仿宋_GB2312"/>
                <w:color w:val="000000"/>
                <w:sz w:val="21"/>
                <w:szCs w:val="21"/>
                <w:lang w:eastAsia="zh-CN"/>
              </w:rPr>
              <w:t>灾害</w:t>
            </w:r>
            <w:r>
              <w:rPr>
                <w:rFonts w:hint="eastAsia" w:ascii="Times New Roman" w:hAnsi="Times New Roman" w:eastAsia="仿宋_GB2312"/>
                <w:color w:val="000000"/>
                <w:sz w:val="21"/>
                <w:szCs w:val="21"/>
              </w:rPr>
              <w:t>情况</w:t>
            </w:r>
            <w:r>
              <w:rPr>
                <w:rFonts w:hint="eastAsia" w:ascii="Times New Roman" w:hAnsi="Times New Roman" w:eastAsia="仿宋_GB2312"/>
                <w:color w:val="000000"/>
                <w:sz w:val="21"/>
                <w:szCs w:val="21"/>
                <w:lang w:eastAsia="zh-CN"/>
              </w:rPr>
              <w:t>，做好</w:t>
            </w:r>
            <w:r>
              <w:rPr>
                <w:rFonts w:hint="eastAsia" w:ascii="Times New Roman" w:hAnsi="Times New Roman" w:eastAsia="仿宋_GB2312"/>
                <w:color w:val="000000"/>
                <w:sz w:val="21"/>
                <w:szCs w:val="21"/>
              </w:rPr>
              <w:t>灾后农业生产恢复工作，维护受灾地区社会稳定。</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《龙港市社区治理条例》第七条第十二款</w:t>
            </w:r>
            <w:r>
              <w:rPr>
                <w:rFonts w:hint="eastAsia" w:ascii="Times New Roman" w:hAnsi="Times New Roman"/>
                <w:color w:val="000000"/>
                <w:sz w:val="21"/>
                <w:szCs w:val="21"/>
                <w:highlight w:val="none"/>
                <w:lang w:val="en-US"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rPr>
              <w:t>《中华人民共和国农业法》第四十七条</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17" w:type="dxa"/>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numPr>
                <w:ilvl w:val="0"/>
                <w:numId w:val="0"/>
              </w:numPr>
              <w:wordWrap/>
              <w:overflowPunct/>
              <w:topLinePunct w:val="0"/>
              <w:bidi w:val="0"/>
              <w:spacing w:line="300" w:lineRule="exact"/>
              <w:ind w:left="0" w:leftChars="0" w:firstLine="0" w:firstLineChars="0"/>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有害外来物种处置</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ind w:left="0" w:leftChars="0" w:firstLine="0" w:firstLineChars="0"/>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rPr>
              <w:t>配合</w:t>
            </w:r>
            <w:r>
              <w:rPr>
                <w:rFonts w:hint="eastAsia" w:ascii="Times New Roman" w:hAnsi="Times New Roman" w:eastAsia="仿宋_GB2312"/>
                <w:color w:val="000000"/>
                <w:sz w:val="21"/>
                <w:szCs w:val="21"/>
                <w:lang w:eastAsia="zh-CN"/>
              </w:rPr>
              <w:t>做好</w:t>
            </w:r>
            <w:r>
              <w:rPr>
                <w:rFonts w:hint="eastAsia" w:ascii="Times New Roman" w:hAnsi="Times New Roman" w:eastAsia="仿宋_GB2312"/>
                <w:color w:val="000000"/>
                <w:sz w:val="21"/>
                <w:szCs w:val="21"/>
              </w:rPr>
              <w:t>有害外来物种的调查及处置</w:t>
            </w:r>
            <w:r>
              <w:rPr>
                <w:rFonts w:hint="eastAsia" w:ascii="Times New Roman" w:hAnsi="Times New Roman" w:eastAsia="仿宋_GB2312"/>
                <w:color w:val="000000"/>
                <w:sz w:val="21"/>
                <w:szCs w:val="21"/>
                <w:lang w:eastAsia="zh-CN"/>
              </w:rPr>
              <w:t>工作</w:t>
            </w:r>
            <w:r>
              <w:rPr>
                <w:rFonts w:hint="eastAsia" w:ascii="Times New Roman" w:hAnsi="Times New Roman" w:eastAsia="仿宋_GB2312"/>
                <w:color w:val="000000"/>
                <w:sz w:val="21"/>
                <w:szCs w:val="21"/>
              </w:rPr>
              <w:t>。</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市农业农村局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ind w:left="0" w:leftChars="0" w:firstLine="0" w:firstLineChars="0"/>
              <w:jc w:val="both"/>
              <w:textAlignment w:val="center"/>
              <w:rPr>
                <w:rFonts w:hint="default" w:ascii="Times New Roman" w:hAnsi="Times New Roman" w:eastAsia="仿宋_GB2312" w:cs="Times New Roman"/>
                <w:b w:val="0"/>
                <w:bCs w:val="0"/>
                <w:i w:val="0"/>
                <w:iCs w:val="0"/>
                <w:color w:val="000000"/>
                <w:sz w:val="21"/>
                <w:szCs w:val="21"/>
                <w:u w:val="none"/>
                <w:lang w:eastAsia="zh-CN"/>
              </w:rPr>
            </w:pPr>
            <w:r>
              <w:rPr>
                <w:rFonts w:hint="eastAsia" w:ascii="Times New Roman" w:hAnsi="Times New Roman" w:eastAsia="仿宋_GB2312"/>
                <w:color w:val="000000"/>
                <w:sz w:val="21"/>
                <w:szCs w:val="21"/>
              </w:rPr>
              <w:t>《中华人民共和国生物安全法》</w:t>
            </w:r>
            <w:r>
              <w:rPr>
                <w:rFonts w:hint="eastAsia" w:ascii="Times New Roman" w:hAnsi="Times New Roman" w:eastAsia="仿宋_GB2312"/>
                <w:color w:val="000000"/>
                <w:sz w:val="21"/>
                <w:szCs w:val="21"/>
                <w:lang w:eastAsia="zh-CN"/>
              </w:rPr>
              <w:t>第十三条</w:t>
            </w:r>
            <w:r>
              <w:rPr>
                <w:rFonts w:hint="eastAsia" w:ascii="Times New Roman" w:hAnsi="Times New Roman"/>
                <w:color w:val="000000"/>
                <w:sz w:val="21"/>
                <w:szCs w:val="21"/>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Merge w:val="restart"/>
            <w:noWrap w:val="0"/>
            <w:vAlign w:val="center"/>
          </w:tcPr>
          <w:p>
            <w:pPr>
              <w:keepNext w:val="0"/>
              <w:keepLines w:val="0"/>
              <w:pageBreakBefore w:val="0"/>
              <w:widowControl/>
              <w:numPr>
                <w:ilvl w:val="0"/>
                <w:numId w:val="1"/>
              </w:numPr>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keepNext w:val="0"/>
              <w:keepLines w:val="0"/>
              <w:pageBreakBefore w:val="0"/>
              <w:widowControl/>
              <w:numPr>
                <w:ilvl w:val="0"/>
                <w:numId w:val="0"/>
              </w:numPr>
              <w:wordWrap/>
              <w:overflowPunct/>
              <w:topLinePunct w:val="0"/>
              <w:bidi w:val="0"/>
              <w:spacing w:line="300" w:lineRule="exact"/>
              <w:ind w:left="0" w:leftChars="0" w:firstLine="0" w:firstLineChars="0"/>
              <w:jc w:val="center"/>
              <w:textAlignment w:val="center"/>
              <w:rPr>
                <w:rFonts w:hint="eastAsia" w:ascii="Times New Roman" w:hAnsi="Times New Roman" w:eastAsia="仿宋_GB2312" w:cs="仿宋_GB2312"/>
                <w:i w:val="0"/>
                <w:iCs w:val="0"/>
                <w:color w:val="000000"/>
                <w:sz w:val="21"/>
                <w:szCs w:val="21"/>
                <w:u w:val="none"/>
                <w:lang w:eastAsia="zh-CN"/>
              </w:rPr>
            </w:pPr>
            <w:r>
              <w:rPr>
                <w:rFonts w:hint="eastAsia" w:ascii="Times New Roman" w:hAnsi="Times New Roman" w:eastAsia="仿宋_GB2312" w:cs="仿宋_GB2312"/>
                <w:color w:val="000000"/>
                <w:sz w:val="21"/>
                <w:szCs w:val="21"/>
              </w:rPr>
              <w:t>土地承包</w:t>
            </w:r>
            <w:r>
              <w:rPr>
                <w:rFonts w:hint="eastAsia" w:ascii="Times New Roman" w:hAnsi="Times New Roman" w:cs="仿宋_GB2312"/>
                <w:color w:val="000000"/>
                <w:sz w:val="21"/>
                <w:szCs w:val="21"/>
                <w:lang w:eastAsia="zh-CN"/>
              </w:rPr>
              <w:t>、</w:t>
            </w:r>
            <w:r>
              <w:rPr>
                <w:rFonts w:hint="eastAsia" w:ascii="Times New Roman" w:hAnsi="Times New Roman" w:eastAsia="仿宋_GB2312" w:cs="仿宋_GB2312"/>
                <w:color w:val="000000"/>
                <w:sz w:val="21"/>
                <w:szCs w:val="21"/>
              </w:rPr>
              <w:t>流转</w:t>
            </w: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olor w:val="000000"/>
                <w:sz w:val="21"/>
                <w:szCs w:val="21"/>
                <w:lang w:eastAsia="zh-CN"/>
              </w:rPr>
              <w:t>做好集体土地承包、流转及其他集体资产经营管理事项办理等工作</w:t>
            </w:r>
          </w:p>
        </w:tc>
        <w:tc>
          <w:tcPr>
            <w:tcW w:w="2253" w:type="dxa"/>
            <w:vMerge w:val="restart"/>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市农业农村局</w:t>
            </w:r>
          </w:p>
        </w:tc>
        <w:tc>
          <w:tcPr>
            <w:tcW w:w="5144" w:type="dxa"/>
            <w:vMerge w:val="restart"/>
            <w:noWrap w:val="0"/>
            <w:vAlign w:val="center"/>
          </w:tcPr>
          <w:p>
            <w:pPr>
              <w:keepNext w:val="0"/>
              <w:keepLines w:val="0"/>
              <w:pageBreakBefore w:val="0"/>
              <w:widowControl/>
              <w:numPr>
                <w:ilvl w:val="0"/>
                <w:numId w:val="0"/>
              </w:numPr>
              <w:wordWrap/>
              <w:overflowPunct/>
              <w:topLinePunct w:val="0"/>
              <w:bidi w:val="0"/>
              <w:spacing w:line="300" w:lineRule="exact"/>
              <w:ind w:left="0" w:leftChars="0" w:firstLine="0" w:firstLineChars="0"/>
              <w:jc w:val="both"/>
              <w:textAlignment w:val="center"/>
              <w:rPr>
                <w:rFonts w:hint="eastAsia" w:ascii="Times New Roman" w:hAnsi="Times New Roman" w:eastAsia="仿宋_GB2312"/>
                <w:color w:val="000000"/>
                <w:sz w:val="21"/>
                <w:szCs w:val="21"/>
                <w:highlight w:val="none"/>
                <w:lang w:eastAsia="zh-CN"/>
              </w:rPr>
            </w:pPr>
            <w:r>
              <w:rPr>
                <w:rFonts w:hint="eastAsia" w:ascii="Times New Roman" w:hAnsi="Times New Roman" w:eastAsia="仿宋_GB2312"/>
                <w:color w:val="000000"/>
                <w:sz w:val="21"/>
                <w:szCs w:val="21"/>
                <w:highlight w:val="none"/>
              </w:rPr>
              <w:t>《中华人民共和国农村土地承包法》</w:t>
            </w:r>
            <w:r>
              <w:rPr>
                <w:rFonts w:hint="eastAsia" w:ascii="Times New Roman" w:hAnsi="Times New Roman" w:eastAsia="仿宋_GB2312"/>
                <w:color w:val="000000"/>
                <w:sz w:val="21"/>
                <w:szCs w:val="21"/>
                <w:highlight w:val="none"/>
                <w:lang w:eastAsia="zh-CN"/>
              </w:rPr>
              <w:t>第十三条</w:t>
            </w:r>
            <w:r>
              <w:rPr>
                <w:rFonts w:hint="eastAsia" w:ascii="Times New Roman" w:hAnsi="Times New Roman"/>
                <w:color w:val="000000"/>
                <w:sz w:val="21"/>
                <w:szCs w:val="21"/>
                <w:highlight w:val="none"/>
                <w:lang w:eastAsia="zh-CN"/>
              </w:rPr>
              <w:t>；</w:t>
            </w:r>
            <w:r>
              <w:rPr>
                <w:rFonts w:hint="eastAsia" w:ascii="Times New Roman" w:hAnsi="Times New Roman" w:eastAsia="仿宋_GB2312"/>
                <w:color w:val="000000"/>
                <w:sz w:val="21"/>
                <w:szCs w:val="21"/>
                <w:highlight w:val="none"/>
                <w:lang w:eastAsia="zh-CN"/>
              </w:rPr>
              <w:t xml:space="preserve"> </w:t>
            </w:r>
          </w:p>
          <w:p>
            <w:pPr>
              <w:keepNext w:val="0"/>
              <w:keepLines w:val="0"/>
              <w:pageBreakBefore w:val="0"/>
              <w:widowControl/>
              <w:numPr>
                <w:ilvl w:val="0"/>
                <w:numId w:val="0"/>
              </w:numPr>
              <w:wordWrap/>
              <w:overflowPunct/>
              <w:topLinePunct w:val="0"/>
              <w:bidi w:val="0"/>
              <w:spacing w:line="300" w:lineRule="exact"/>
              <w:ind w:left="0" w:leftChars="0" w:firstLine="0" w:firstLineChars="0"/>
              <w:jc w:val="both"/>
              <w:textAlignment w:val="center"/>
              <w:rPr>
                <w:rFonts w:hint="default" w:ascii="Times New Roman" w:hAnsi="Times New Roman" w:eastAsia="仿宋_GB2312" w:cs="Times New Roman"/>
                <w:b w:val="0"/>
                <w:bCs w:val="0"/>
                <w:i w:val="0"/>
                <w:iCs w:val="0"/>
                <w:color w:val="000000"/>
                <w:sz w:val="21"/>
                <w:szCs w:val="21"/>
                <w:highlight w:val="none"/>
                <w:u w:val="none"/>
                <w:lang w:eastAsia="zh-CN"/>
              </w:rPr>
            </w:pPr>
            <w:r>
              <w:rPr>
                <w:rFonts w:hint="eastAsia" w:ascii="Times New Roman" w:hAnsi="Times New Roman" w:eastAsia="仿宋_GB2312"/>
                <w:color w:val="000000"/>
                <w:sz w:val="21"/>
                <w:szCs w:val="21"/>
                <w:highlight w:val="none"/>
                <w:lang w:eastAsia="zh-CN"/>
              </w:rPr>
              <w:t>《中华人民共和国农村土地承包经营纠纷仲裁法》第三条</w:t>
            </w:r>
            <w:r>
              <w:rPr>
                <w:rFonts w:hint="eastAsia" w:ascii="Times New Roman" w:hAnsi="Times New Roman"/>
                <w:color w:val="000000"/>
                <w:sz w:val="21"/>
                <w:szCs w:val="21"/>
                <w:highlight w:val="none"/>
                <w:lang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17" w:type="dxa"/>
            <w:vMerge w:val="continue"/>
            <w:noWrap w:val="0"/>
            <w:vAlign w:val="center"/>
          </w:tcPr>
          <w:p>
            <w:pPr>
              <w:keepNext w:val="0"/>
              <w:keepLines w:val="0"/>
              <w:pageBreakBefore w:val="0"/>
              <w:widowControl/>
              <w:wordWrap/>
              <w:overflowPunct/>
              <w:topLinePunct w:val="0"/>
              <w:bidi w:val="0"/>
              <w:spacing w:line="300" w:lineRule="exact"/>
              <w:ind w:firstLineChars="0"/>
              <w:jc w:val="center"/>
              <w:textAlignment w:val="center"/>
            </w:pPr>
          </w:p>
        </w:tc>
        <w:tc>
          <w:tcPr>
            <w:tcW w:w="1282" w:type="dxa"/>
            <w:vMerge w:val="continue"/>
            <w:noWrap w:val="0"/>
            <w:vAlign w:val="center"/>
          </w:tcPr>
          <w:p>
            <w:pPr>
              <w:keepNext w:val="0"/>
              <w:keepLines w:val="0"/>
              <w:pageBreakBefore w:val="0"/>
              <w:widowControl/>
              <w:wordWrap/>
              <w:overflowPunct/>
              <w:topLinePunct w:val="0"/>
              <w:bidi w:val="0"/>
              <w:spacing w:line="300" w:lineRule="exact"/>
              <w:jc w:val="left"/>
              <w:textAlignment w:val="center"/>
            </w:pPr>
          </w:p>
        </w:tc>
        <w:tc>
          <w:tcPr>
            <w:tcW w:w="4188" w:type="dxa"/>
            <w:noWrap w:val="0"/>
            <w:vAlign w:val="center"/>
          </w:tcPr>
          <w:p>
            <w:pPr>
              <w:keepNext w:val="0"/>
              <w:keepLines w:val="0"/>
              <w:pageBreakBefore w:val="0"/>
              <w:widowControl/>
              <w:numPr>
                <w:ilvl w:val="0"/>
                <w:numId w:val="0"/>
              </w:numPr>
              <w:wordWrap/>
              <w:overflowPunct/>
              <w:topLinePunct w:val="0"/>
              <w:bidi w:val="0"/>
              <w:spacing w:line="300" w:lineRule="exact"/>
              <w:jc w:val="left"/>
              <w:textAlignment w:val="center"/>
              <w:rPr>
                <w:rFonts w:hint="eastAsia" w:ascii="Times New Roman" w:hAnsi="Times New Roman" w:eastAsia="仿宋_GB2312"/>
                <w:color w:val="000000"/>
                <w:sz w:val="21"/>
                <w:szCs w:val="21"/>
                <w:lang w:eastAsia="zh-CN"/>
              </w:rPr>
            </w:pPr>
            <w:r>
              <w:rPr>
                <w:rFonts w:hint="eastAsia" w:ascii="Times New Roman" w:hAnsi="Times New Roman" w:eastAsia="仿宋_GB2312"/>
                <w:color w:val="000000"/>
                <w:sz w:val="21"/>
                <w:szCs w:val="21"/>
                <w:lang w:eastAsia="zh-CN"/>
              </w:rPr>
              <w:t>配合做好辖区内承包地纠纷调解工作</w:t>
            </w:r>
          </w:p>
        </w:tc>
        <w:tc>
          <w:tcPr>
            <w:tcW w:w="2253" w:type="dxa"/>
            <w:vMerge w:val="continue"/>
            <w:noWrap w:val="0"/>
            <w:vAlign w:val="center"/>
          </w:tcPr>
          <w:p>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仿宋_GB2312"/>
                <w:color w:val="000000"/>
                <w:sz w:val="21"/>
                <w:szCs w:val="21"/>
                <w:lang w:eastAsia="zh-CN"/>
              </w:rPr>
            </w:pPr>
          </w:p>
        </w:tc>
        <w:tc>
          <w:tcPr>
            <w:tcW w:w="5144" w:type="dxa"/>
            <w:vMerge w:val="continue"/>
            <w:noWrap w:val="0"/>
            <w:vAlign w:val="center"/>
          </w:tcPr>
          <w:p>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仿宋_GB2312"/>
                <w:color w:val="000000"/>
                <w:sz w:val="21"/>
                <w:szCs w:val="21"/>
                <w:lang w:eastAsia="zh-CN"/>
              </w:rPr>
            </w:pP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jc w:val="left"/>
              <w:textAlignment w:val="center"/>
              <w:rPr>
                <w:rFonts w:hint="eastAsia" w:ascii="Times New Roman" w:hAnsi="Times New Roman" w:eastAsia="仿宋_GB2312"/>
                <w:color w:val="000000"/>
                <w:sz w:val="21"/>
                <w:szCs w:val="21"/>
                <w:lang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sz w:val="21"/>
                <w:szCs w:val="21"/>
              </w:rPr>
              <w:t>危化品安全监管</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协助做好辖区内危化品、烟花爆竹等非法生产、储存、使用、经营等情况排查摸底，并及时报送主管部门。</w:t>
            </w:r>
          </w:p>
        </w:tc>
        <w:tc>
          <w:tcPr>
            <w:tcW w:w="2253"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市应急管理局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b w:val="0"/>
                <w:bCs w:val="0"/>
                <w:i w:val="0"/>
                <w:iCs w:val="0"/>
                <w:color w:val="000000"/>
                <w:sz w:val="21"/>
                <w:szCs w:val="21"/>
                <w:u w:val="none"/>
                <w:lang w:val="en-US" w:eastAsia="zh-CN"/>
              </w:rPr>
            </w:pPr>
            <w:r>
              <w:rPr>
                <w:rFonts w:hint="eastAsia" w:ascii="Times New Roman" w:hAnsi="Times New Roman" w:eastAsia="仿宋_GB2312" w:cs="Times New Roman"/>
                <w:b w:val="0"/>
                <w:bCs w:val="0"/>
                <w:i w:val="0"/>
                <w:iCs w:val="0"/>
                <w:color w:val="000000"/>
                <w:sz w:val="21"/>
                <w:szCs w:val="21"/>
                <w:u w:val="none"/>
                <w:lang w:val="en-US" w:eastAsia="zh-CN"/>
              </w:rPr>
              <w:t>《中华人民共和国城市居民委员会组织法》第三条第一款第四项；</w:t>
            </w:r>
          </w:p>
          <w:p>
            <w:pPr>
              <w:keepNext w:val="0"/>
              <w:keepLines w:val="0"/>
              <w:pageBreakBefore w:val="0"/>
              <w:widowControl/>
              <w:numPr>
                <w:ilvl w:val="0"/>
                <w:numId w:val="0"/>
              </w:numPr>
              <w:wordWrap/>
              <w:overflowPunct/>
              <w:topLinePunct w:val="0"/>
              <w:bidi w:val="0"/>
              <w:spacing w:line="300" w:lineRule="exact"/>
              <w:ind w:left="0" w:leftChars="0" w:firstLine="0" w:firstLineChars="0"/>
              <w:jc w:val="both"/>
              <w:textAlignment w:val="center"/>
              <w:rPr>
                <w:rFonts w:hint="default"/>
                <w:lang w:val="en-US" w:eastAsia="zh-CN"/>
              </w:rPr>
            </w:pPr>
            <w:r>
              <w:rPr>
                <w:rFonts w:hint="default" w:ascii="Times New Roman" w:hAnsi="Times New Roman" w:eastAsia="仿宋_GB2312" w:cs="Times New Roman"/>
                <w:b w:val="0"/>
                <w:bCs w:val="0"/>
                <w:i w:val="0"/>
                <w:iCs w:val="0"/>
                <w:color w:val="000000"/>
                <w:sz w:val="21"/>
                <w:szCs w:val="21"/>
                <w:u w:val="none"/>
                <w:lang w:val="en-US" w:eastAsia="zh-CN"/>
              </w:rPr>
              <w:t>《中华人民共和国安全生产法》</w:t>
            </w:r>
            <w:r>
              <w:rPr>
                <w:rFonts w:hint="eastAsia" w:ascii="Times New Roman" w:hAnsi="Times New Roman" w:cs="Times New Roman"/>
                <w:b w:val="0"/>
                <w:bCs w:val="0"/>
                <w:i w:val="0"/>
                <w:iCs w:val="0"/>
                <w:color w:val="000000"/>
                <w:sz w:val="21"/>
                <w:szCs w:val="21"/>
                <w:u w:val="none"/>
                <w:lang w:val="en-US" w:eastAsia="zh-CN"/>
              </w:rPr>
              <w:t>第七十五</w:t>
            </w:r>
            <w:r>
              <w:rPr>
                <w:rFonts w:hint="default" w:ascii="Times New Roman" w:hAnsi="Times New Roman" w:eastAsia="仿宋_GB2312" w:cs="Times New Roman"/>
                <w:b w:val="0"/>
                <w:bCs w:val="0"/>
                <w:i w:val="0"/>
                <w:iCs w:val="0"/>
                <w:color w:val="000000"/>
                <w:sz w:val="21"/>
                <w:szCs w:val="21"/>
                <w:u w:val="none"/>
                <w:lang w:val="en-US" w:eastAsia="zh-CN"/>
              </w:rPr>
              <w:t>条</w:t>
            </w:r>
            <w:r>
              <w:rPr>
                <w:rFonts w:hint="eastAsia" w:ascii="Times New Roman" w:hAnsi="Times New Roman" w:cs="Times New Roman"/>
                <w:b w:val="0"/>
                <w:bCs w:val="0"/>
                <w:i w:val="0"/>
                <w:iCs w:val="0"/>
                <w:color w:val="000000"/>
                <w:sz w:val="21"/>
                <w:szCs w:val="21"/>
                <w:u w:val="none"/>
                <w:lang w:val="en-US" w:eastAsia="zh-CN"/>
              </w:rPr>
              <w:t>。</w:t>
            </w:r>
          </w:p>
        </w:tc>
        <w:tc>
          <w:tcPr>
            <w:tcW w:w="1390"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□依法承担</w:t>
            </w:r>
          </w:p>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☑依法协助</w:t>
            </w:r>
          </w:p>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仿宋_GB2312"/>
                <w:color w:val="000000"/>
                <w:sz w:val="21"/>
                <w:szCs w:val="21"/>
                <w:lang w:eastAsia="zh-CN"/>
              </w:rPr>
            </w:pPr>
            <w:r>
              <w:rPr>
                <w:rFonts w:hint="eastAsia" w:ascii="Times New Roman" w:hAnsi="Times New Roman" w:eastAsia="仿宋_GB2312" w:cs="仿宋_GB2312"/>
                <w:sz w:val="21"/>
                <w:szCs w:val="21"/>
              </w:rPr>
              <w:t>安全隐患</w:t>
            </w:r>
            <w:r>
              <w:rPr>
                <w:rFonts w:hint="eastAsia" w:ascii="Times New Roman" w:hAnsi="Times New Roman" w:cs="仿宋_GB2312"/>
                <w:sz w:val="21"/>
                <w:szCs w:val="21"/>
                <w:lang w:val="en-US" w:eastAsia="zh-CN"/>
              </w:rPr>
              <w:t>排查</w:t>
            </w:r>
          </w:p>
        </w:tc>
        <w:tc>
          <w:tcPr>
            <w:tcW w:w="4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协助做好规下、限下企业和个体工商户的安全生产排查工作。</w:t>
            </w:r>
          </w:p>
        </w:tc>
        <w:tc>
          <w:tcPr>
            <w:tcW w:w="22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left="0" w:leftChars="0" w:right="0" w:rightChars="0"/>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市应急管理局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七</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numPr>
                <w:ilvl w:val="0"/>
                <w:numId w:val="0"/>
              </w:numPr>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b w:val="0"/>
                <w:bCs w:val="0"/>
                <w:i w:val="0"/>
                <w:iCs w:val="0"/>
                <w:color w:val="000000"/>
                <w:sz w:val="21"/>
                <w:szCs w:val="21"/>
                <w:highlight w:val="none"/>
                <w:u w:val="none"/>
                <w:lang w:val="en-US" w:eastAsia="zh-CN"/>
              </w:rPr>
            </w:pPr>
            <w:r>
              <w:rPr>
                <w:rFonts w:hint="eastAsia" w:ascii="Times New Roman" w:hAnsi="Times New Roman" w:eastAsia="仿宋_GB2312" w:cs="Times New Roman"/>
                <w:b w:val="0"/>
                <w:bCs w:val="0"/>
                <w:i w:val="0"/>
                <w:iCs w:val="0"/>
                <w:color w:val="000000"/>
                <w:sz w:val="21"/>
                <w:szCs w:val="21"/>
                <w:highlight w:val="none"/>
                <w:u w:val="none"/>
                <w:lang w:val="en-US" w:eastAsia="zh-CN"/>
              </w:rPr>
              <w:t>《中华人民共和国城市居民委员会组织法》第三条第一款第四项；</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lang w:val="en-US" w:eastAsia="zh-CN"/>
              </w:rPr>
            </w:pPr>
            <w:r>
              <w:rPr>
                <w:rFonts w:hint="default" w:ascii="Times New Roman" w:hAnsi="Times New Roman" w:eastAsia="仿宋_GB2312" w:cs="Times New Roman"/>
                <w:b w:val="0"/>
                <w:bCs w:val="0"/>
                <w:i w:val="0"/>
                <w:iCs w:val="0"/>
                <w:color w:val="000000"/>
                <w:sz w:val="21"/>
                <w:szCs w:val="21"/>
                <w:highlight w:val="none"/>
                <w:u w:val="none"/>
                <w:lang w:val="en-US" w:eastAsia="zh-CN"/>
              </w:rPr>
              <w:t>《中华人民共和国安全生产法》</w:t>
            </w:r>
            <w:r>
              <w:rPr>
                <w:rFonts w:hint="eastAsia" w:ascii="Times New Roman" w:hAnsi="Times New Roman" w:cs="Times New Roman"/>
                <w:b w:val="0"/>
                <w:bCs w:val="0"/>
                <w:i w:val="0"/>
                <w:iCs w:val="0"/>
                <w:color w:val="000000"/>
                <w:sz w:val="21"/>
                <w:szCs w:val="21"/>
                <w:highlight w:val="none"/>
                <w:u w:val="none"/>
                <w:lang w:val="en-US" w:eastAsia="zh-CN"/>
              </w:rPr>
              <w:t>第七十五</w:t>
            </w:r>
            <w:r>
              <w:rPr>
                <w:rFonts w:hint="default" w:ascii="Times New Roman" w:hAnsi="Times New Roman" w:eastAsia="仿宋_GB2312" w:cs="Times New Roman"/>
                <w:b w:val="0"/>
                <w:bCs w:val="0"/>
                <w:i w:val="0"/>
                <w:iCs w:val="0"/>
                <w:color w:val="000000"/>
                <w:sz w:val="21"/>
                <w:szCs w:val="21"/>
                <w:highlight w:val="none"/>
                <w:u w:val="none"/>
                <w:lang w:val="en-US" w:eastAsia="zh-CN"/>
              </w:rPr>
              <w:t>条</w:t>
            </w:r>
            <w:r>
              <w:rPr>
                <w:rFonts w:hint="eastAsia" w:ascii="Times New Roman" w:hAnsi="Times New Roman" w:cs="Times New Roman"/>
                <w:b w:val="0"/>
                <w:bCs w:val="0"/>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□依法承担</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rPr>
            </w:pPr>
            <w:r>
              <w:rPr>
                <w:rFonts w:hint="eastAsia" w:ascii="Times New Roman" w:hAnsi="Times New Roman" w:cs="仿宋_GB2312"/>
                <w:sz w:val="21"/>
                <w:szCs w:val="21"/>
                <w:lang w:eastAsia="zh-CN"/>
              </w:rPr>
              <w:t>☑</w:t>
            </w:r>
            <w:r>
              <w:rPr>
                <w:rFonts w:hint="eastAsia" w:ascii="Times New Roman" w:hAnsi="Times New Roman" w:eastAsia="仿宋_GB2312" w:cs="仿宋_GB2312"/>
                <w:sz w:val="21"/>
                <w:szCs w:val="21"/>
              </w:rPr>
              <w:t>依法协助</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vertAlign w:val="baseline"/>
                <w:lang w:val="en-US" w:eastAsia="zh-CN"/>
              </w:rPr>
            </w:pPr>
            <w:r>
              <w:rPr>
                <w:rFonts w:hint="eastAsia" w:ascii="Times New Roman" w:hAnsi="Times New Roman" w:cs="仿宋_GB2312"/>
                <w:sz w:val="21"/>
                <w:szCs w:val="21"/>
                <w:lang w:eastAsia="zh-CN"/>
              </w:rPr>
              <w:t>□</w:t>
            </w:r>
            <w:r>
              <w:rPr>
                <w:rFonts w:hint="eastAsia" w:ascii="Times New Roman" w:hAnsi="Times New Roman" w:eastAsia="仿宋_GB2312" w:cs="仿宋_GB2312"/>
                <w:sz w:val="21"/>
                <w:szCs w:val="21"/>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sz w:val="21"/>
                <w:szCs w:val="21"/>
                <w:lang w:val="en-US" w:eastAsia="zh-CN"/>
              </w:rPr>
              <w:t>重点领域</w:t>
            </w:r>
            <w:r>
              <w:rPr>
                <w:rFonts w:hint="eastAsia" w:ascii="Times New Roman" w:hAnsi="Times New Roman" w:eastAsia="仿宋_GB2312" w:cs="仿宋_GB2312"/>
                <w:sz w:val="21"/>
                <w:szCs w:val="21"/>
              </w:rPr>
              <w:t>安全生产工作</w:t>
            </w:r>
          </w:p>
        </w:tc>
        <w:tc>
          <w:tcPr>
            <w:tcW w:w="4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协助做好辖区内涉爆粉尘、液氨制冷、有限空间、喷涂作业、船舶修造、金属冶炼、高温熔融、深井铸造（铝加工）等重点领域企业安全生产排查，并及时报主管部门。</w:t>
            </w:r>
          </w:p>
        </w:tc>
        <w:tc>
          <w:tcPr>
            <w:tcW w:w="22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left="0" w:leftChars="0" w:right="0" w:rightChars="0"/>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市应急管理局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七</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numPr>
                <w:ilvl w:val="0"/>
                <w:numId w:val="0"/>
              </w:numPr>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b w:val="0"/>
                <w:bCs w:val="0"/>
                <w:i w:val="0"/>
                <w:iCs w:val="0"/>
                <w:color w:val="000000"/>
                <w:sz w:val="21"/>
                <w:szCs w:val="21"/>
                <w:highlight w:val="none"/>
                <w:u w:val="none"/>
                <w:lang w:val="en-US" w:eastAsia="zh-CN"/>
              </w:rPr>
            </w:pPr>
            <w:r>
              <w:rPr>
                <w:rFonts w:hint="eastAsia" w:ascii="Times New Roman" w:hAnsi="Times New Roman" w:eastAsia="仿宋_GB2312" w:cs="Times New Roman"/>
                <w:b w:val="0"/>
                <w:bCs w:val="0"/>
                <w:i w:val="0"/>
                <w:iCs w:val="0"/>
                <w:color w:val="000000"/>
                <w:sz w:val="21"/>
                <w:szCs w:val="21"/>
                <w:highlight w:val="none"/>
                <w:u w:val="none"/>
                <w:lang w:val="en-US" w:eastAsia="zh-CN"/>
              </w:rPr>
              <w:t>《中华人民共和国城市居民委员会组织法》第三条第一款第四项；</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olor w:val="000000"/>
                <w:sz w:val="21"/>
                <w:szCs w:val="21"/>
                <w:highlight w:val="none"/>
                <w:lang w:val="en-US" w:eastAsia="zh-CN"/>
              </w:rPr>
            </w:pPr>
            <w:r>
              <w:rPr>
                <w:rFonts w:hint="default" w:ascii="Times New Roman" w:hAnsi="Times New Roman" w:eastAsia="仿宋_GB2312" w:cs="Times New Roman"/>
                <w:b w:val="0"/>
                <w:bCs w:val="0"/>
                <w:i w:val="0"/>
                <w:iCs w:val="0"/>
                <w:color w:val="000000"/>
                <w:sz w:val="21"/>
                <w:szCs w:val="21"/>
                <w:highlight w:val="none"/>
                <w:u w:val="none"/>
                <w:lang w:val="en-US" w:eastAsia="zh-CN"/>
              </w:rPr>
              <w:t>《中华人民共和国安全生产法》</w:t>
            </w:r>
            <w:r>
              <w:rPr>
                <w:rFonts w:hint="eastAsia" w:ascii="Times New Roman" w:hAnsi="Times New Roman" w:cs="Times New Roman"/>
                <w:b w:val="0"/>
                <w:bCs w:val="0"/>
                <w:i w:val="0"/>
                <w:iCs w:val="0"/>
                <w:color w:val="000000"/>
                <w:sz w:val="21"/>
                <w:szCs w:val="21"/>
                <w:highlight w:val="none"/>
                <w:u w:val="none"/>
                <w:lang w:val="en-US" w:eastAsia="zh-CN"/>
              </w:rPr>
              <w:t>第七十五</w:t>
            </w:r>
            <w:r>
              <w:rPr>
                <w:rFonts w:hint="default" w:ascii="Times New Roman" w:hAnsi="Times New Roman" w:eastAsia="仿宋_GB2312" w:cs="Times New Roman"/>
                <w:b w:val="0"/>
                <w:bCs w:val="0"/>
                <w:i w:val="0"/>
                <w:iCs w:val="0"/>
                <w:color w:val="000000"/>
                <w:sz w:val="21"/>
                <w:szCs w:val="21"/>
                <w:highlight w:val="none"/>
                <w:u w:val="none"/>
                <w:lang w:val="en-US" w:eastAsia="zh-CN"/>
              </w:rPr>
              <w:t>条</w:t>
            </w:r>
            <w:r>
              <w:rPr>
                <w:rFonts w:hint="eastAsia" w:ascii="Times New Roman" w:hAnsi="Times New Roman" w:cs="Times New Roman"/>
                <w:b w:val="0"/>
                <w:bCs w:val="0"/>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□依法承担</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rPr>
            </w:pPr>
            <w:r>
              <w:rPr>
                <w:rFonts w:hint="eastAsia" w:ascii="Times New Roman" w:hAnsi="Times New Roman" w:cs="仿宋_GB2312"/>
                <w:sz w:val="21"/>
                <w:szCs w:val="21"/>
                <w:lang w:eastAsia="zh-CN"/>
              </w:rPr>
              <w:t>☑</w:t>
            </w:r>
            <w:r>
              <w:rPr>
                <w:rFonts w:hint="eastAsia" w:ascii="Times New Roman" w:hAnsi="Times New Roman" w:eastAsia="仿宋_GB2312" w:cs="仿宋_GB2312"/>
                <w:sz w:val="21"/>
                <w:szCs w:val="21"/>
              </w:rPr>
              <w:t>依法协助</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vertAlign w:val="baseline"/>
                <w:lang w:val="en-US" w:eastAsia="zh-CN"/>
              </w:rPr>
            </w:pPr>
            <w:r>
              <w:rPr>
                <w:rFonts w:hint="eastAsia" w:ascii="Times New Roman" w:hAnsi="Times New Roman" w:cs="仿宋_GB2312"/>
                <w:sz w:val="21"/>
                <w:szCs w:val="21"/>
                <w:lang w:eastAsia="zh-CN"/>
              </w:rPr>
              <w:t>□</w:t>
            </w:r>
            <w:r>
              <w:rPr>
                <w:rFonts w:hint="eastAsia" w:ascii="Times New Roman" w:hAnsi="Times New Roman" w:eastAsia="仿宋_GB2312" w:cs="仿宋_GB2312"/>
                <w:sz w:val="21"/>
                <w:szCs w:val="21"/>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sz w:val="21"/>
                <w:szCs w:val="21"/>
              </w:rPr>
              <w:t>安全生产信息排查工作</w:t>
            </w:r>
          </w:p>
        </w:tc>
        <w:tc>
          <w:tcPr>
            <w:tcW w:w="4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协助开展辖区内厂中厂、电气焊等重点领域安全生产企业基础信息排查工作。</w:t>
            </w:r>
          </w:p>
        </w:tc>
        <w:tc>
          <w:tcPr>
            <w:tcW w:w="22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left="0" w:leftChars="0" w:right="0" w:rightChars="0"/>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市应急管理局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七</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numPr>
                <w:ilvl w:val="0"/>
                <w:numId w:val="0"/>
              </w:numPr>
              <w:wordWrap/>
              <w:overflowPunct/>
              <w:topLinePunct w:val="0"/>
              <w:bidi w:val="0"/>
              <w:spacing w:line="300" w:lineRule="exact"/>
              <w:ind w:left="0" w:leftChars="0" w:firstLine="0" w:firstLineChars="0"/>
              <w:jc w:val="both"/>
              <w:textAlignment w:val="center"/>
              <w:rPr>
                <w:rFonts w:hint="eastAsia" w:ascii="Times New Roman" w:hAnsi="Times New Roman" w:eastAsia="仿宋_GB2312" w:cs="Times New Roman"/>
                <w:b w:val="0"/>
                <w:bCs w:val="0"/>
                <w:i w:val="0"/>
                <w:iCs w:val="0"/>
                <w:color w:val="000000"/>
                <w:sz w:val="21"/>
                <w:szCs w:val="21"/>
                <w:highlight w:val="none"/>
                <w:u w:val="none"/>
                <w:lang w:val="en-US" w:eastAsia="zh-CN"/>
              </w:rPr>
            </w:pPr>
            <w:r>
              <w:rPr>
                <w:rFonts w:hint="eastAsia" w:ascii="Times New Roman" w:hAnsi="Times New Roman" w:eastAsia="仿宋_GB2312" w:cs="Times New Roman"/>
                <w:b w:val="0"/>
                <w:bCs w:val="0"/>
                <w:i w:val="0"/>
                <w:iCs w:val="0"/>
                <w:color w:val="000000"/>
                <w:sz w:val="21"/>
                <w:szCs w:val="21"/>
                <w:highlight w:val="none"/>
                <w:u w:val="none"/>
                <w:lang w:val="en-US" w:eastAsia="zh-CN"/>
              </w:rPr>
              <w:t>《中华人民共和国城市居民委员会组织法》第三条第一款第四项；</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b w:val="0"/>
                <w:bCs w:val="0"/>
                <w:i w:val="0"/>
                <w:iCs w:val="0"/>
                <w:color w:val="000000"/>
                <w:sz w:val="21"/>
                <w:szCs w:val="21"/>
                <w:highlight w:val="none"/>
                <w:u w:val="none"/>
                <w:lang w:val="en-US" w:eastAsia="zh-CN"/>
              </w:rPr>
              <w:t>《中华人民共和国安全生产法》</w:t>
            </w:r>
            <w:r>
              <w:rPr>
                <w:rFonts w:hint="eastAsia" w:ascii="Times New Roman" w:hAnsi="Times New Roman" w:cs="Times New Roman"/>
                <w:b w:val="0"/>
                <w:bCs w:val="0"/>
                <w:i w:val="0"/>
                <w:iCs w:val="0"/>
                <w:color w:val="000000"/>
                <w:sz w:val="21"/>
                <w:szCs w:val="21"/>
                <w:highlight w:val="none"/>
                <w:u w:val="none"/>
                <w:lang w:val="en-US" w:eastAsia="zh-CN"/>
              </w:rPr>
              <w:t>第七十五</w:t>
            </w:r>
            <w:r>
              <w:rPr>
                <w:rFonts w:hint="default" w:ascii="Times New Roman" w:hAnsi="Times New Roman" w:eastAsia="仿宋_GB2312" w:cs="Times New Roman"/>
                <w:b w:val="0"/>
                <w:bCs w:val="0"/>
                <w:i w:val="0"/>
                <w:iCs w:val="0"/>
                <w:color w:val="000000"/>
                <w:sz w:val="21"/>
                <w:szCs w:val="21"/>
                <w:highlight w:val="none"/>
                <w:u w:val="none"/>
                <w:lang w:val="en-US" w:eastAsia="zh-CN"/>
              </w:rPr>
              <w:t>条</w:t>
            </w:r>
            <w:r>
              <w:rPr>
                <w:rFonts w:hint="eastAsia" w:ascii="Times New Roman" w:hAnsi="Times New Roman" w:cs="Times New Roman"/>
                <w:b w:val="0"/>
                <w:bCs w:val="0"/>
                <w:i w:val="0"/>
                <w:iCs w:val="0"/>
                <w:color w:val="000000"/>
                <w:sz w:val="21"/>
                <w:szCs w:val="21"/>
                <w:highlight w:val="none"/>
                <w:u w:val="none"/>
                <w:lang w:val="en-US" w:eastAsia="zh-CN"/>
              </w:rPr>
              <w:t>。</w:t>
            </w:r>
          </w:p>
        </w:tc>
        <w:tc>
          <w:tcPr>
            <w:tcW w:w="139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□依法承担</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rPr>
            </w:pPr>
            <w:r>
              <w:rPr>
                <w:rFonts w:hint="eastAsia" w:ascii="Times New Roman" w:hAnsi="Times New Roman" w:cs="仿宋_GB2312"/>
                <w:sz w:val="21"/>
                <w:szCs w:val="21"/>
                <w:lang w:eastAsia="zh-CN"/>
              </w:rPr>
              <w:t>☑</w:t>
            </w:r>
            <w:r>
              <w:rPr>
                <w:rFonts w:hint="eastAsia" w:ascii="Times New Roman" w:hAnsi="Times New Roman" w:eastAsia="仿宋_GB2312" w:cs="仿宋_GB2312"/>
                <w:sz w:val="21"/>
                <w:szCs w:val="21"/>
              </w:rPr>
              <w:t>依法协助</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vertAlign w:val="baseline"/>
                <w:lang w:val="en-US" w:eastAsia="zh-CN"/>
              </w:rPr>
            </w:pPr>
            <w:r>
              <w:rPr>
                <w:rFonts w:hint="eastAsia" w:ascii="Times New Roman" w:hAnsi="Times New Roman" w:cs="仿宋_GB2312"/>
                <w:sz w:val="21"/>
                <w:szCs w:val="21"/>
                <w:lang w:eastAsia="zh-CN"/>
              </w:rPr>
              <w:t>□</w:t>
            </w:r>
            <w:r>
              <w:rPr>
                <w:rFonts w:hint="eastAsia" w:ascii="Times New Roman" w:hAnsi="Times New Roman" w:eastAsia="仿宋_GB2312" w:cs="仿宋_GB2312"/>
                <w:sz w:val="21"/>
                <w:szCs w:val="21"/>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sz w:val="21"/>
                <w:szCs w:val="21"/>
              </w:rPr>
              <w:t>安全生产行政执法工作</w:t>
            </w:r>
          </w:p>
        </w:tc>
        <w:tc>
          <w:tcPr>
            <w:tcW w:w="4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协助开展安全生产执法工作，并提供相关信息。</w:t>
            </w:r>
          </w:p>
        </w:tc>
        <w:tc>
          <w:tcPr>
            <w:tcW w:w="22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left="0" w:leftChars="0" w:right="0" w:rightChars="0"/>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市应急管理局</w:t>
            </w:r>
          </w:p>
        </w:tc>
        <w:tc>
          <w:tcPr>
            <w:tcW w:w="51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《中华人民共和国安全生产法》第八</w:t>
            </w:r>
            <w:r>
              <w:rPr>
                <w:rFonts w:hint="eastAsia" w:ascii="Times New Roman" w:hAnsi="Times New Roman" w:cs="Times New Roman"/>
                <w:color w:val="000000"/>
                <w:sz w:val="21"/>
                <w:szCs w:val="21"/>
                <w:lang w:val="en-US" w:eastAsia="zh-CN"/>
              </w:rPr>
              <w:t>条、第七十五条。</w:t>
            </w:r>
          </w:p>
        </w:tc>
        <w:tc>
          <w:tcPr>
            <w:tcW w:w="139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□依法承担</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☑依法协助</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17" w:type="dxa"/>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Times New Roman"/>
                <w:i w:val="0"/>
                <w:iCs w:val="0"/>
                <w:color w:val="auto"/>
                <w:sz w:val="21"/>
                <w:szCs w:val="21"/>
                <w:u w:val="none"/>
                <w:lang w:val="en-US" w:eastAsia="zh-CN"/>
              </w:rPr>
              <w:t>社区应急救援队</w:t>
            </w:r>
          </w:p>
        </w:tc>
        <w:tc>
          <w:tcPr>
            <w:tcW w:w="41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auto"/>
                <w:sz w:val="21"/>
                <w:szCs w:val="21"/>
                <w:u w:val="none"/>
                <w:lang w:val="en-US" w:eastAsia="zh-CN"/>
              </w:rPr>
              <w:t>组建社区应急突击队，开展一般性社会应急救援</w:t>
            </w:r>
            <w:r>
              <w:rPr>
                <w:rFonts w:hint="eastAsia" w:ascii="Times New Roman" w:hAnsi="Times New Roman" w:cs="Times New Roman"/>
                <w:i w:val="0"/>
                <w:iCs w:val="0"/>
                <w:color w:val="auto"/>
                <w:sz w:val="21"/>
                <w:szCs w:val="21"/>
                <w:u w:val="none"/>
                <w:lang w:val="en-US" w:eastAsia="zh-CN"/>
              </w:rPr>
              <w:t>。</w:t>
            </w:r>
          </w:p>
        </w:tc>
        <w:tc>
          <w:tcPr>
            <w:tcW w:w="22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市应急管理局</w:t>
            </w:r>
          </w:p>
        </w:tc>
        <w:tc>
          <w:tcPr>
            <w:tcW w:w="5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《全省应急救援规范化建设实施意见》第三项第一条第六点</w:t>
            </w:r>
            <w:r>
              <w:rPr>
                <w:rFonts w:hint="eastAsia" w:ascii="Times New Roman" w:hAnsi="Times New Roman" w:cs="Times New Roman"/>
                <w:i w:val="0"/>
                <w:iCs w:val="0"/>
                <w:color w:val="auto"/>
                <w:sz w:val="21"/>
                <w:szCs w:val="21"/>
                <w:highlight w:val="none"/>
                <w:u w:val="none"/>
                <w:lang w:val="en-US" w:eastAsia="zh-CN"/>
              </w:rPr>
              <w:t>。</w:t>
            </w:r>
          </w:p>
        </w:tc>
        <w:tc>
          <w:tcPr>
            <w:tcW w:w="139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 w:hAnsi="仿宋" w:eastAsia="仿宋"/>
                <w:sz w:val="21"/>
                <w:szCs w:val="21"/>
              </w:rPr>
            </w:pPr>
            <w:r>
              <w:rPr>
                <w:rFonts w:hint="eastAsia" w:ascii="Segoe UI Symbol" w:hAnsi="Segoe UI Symbol" w:eastAsia="仿宋" w:cs="Segoe UI Symbol"/>
                <w:sz w:val="21"/>
                <w:szCs w:val="21"/>
                <w:lang w:eastAsia="zh-CN"/>
              </w:rPr>
              <w:t>☑</w:t>
            </w:r>
            <w:r>
              <w:rPr>
                <w:rFonts w:hint="eastAsia" w:ascii="仿宋" w:hAnsi="仿宋" w:eastAsia="仿宋" w:cs="仿宋"/>
                <w:sz w:val="21"/>
                <w:szCs w:val="21"/>
              </w:rPr>
              <w:t>依法承担</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依法协助</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sz w:val="21"/>
                <w:szCs w:val="21"/>
              </w:rPr>
            </w:pPr>
            <w:r>
              <w:rPr>
                <w:rFonts w:hint="eastAsia" w:ascii="仿宋" w:hAnsi="仿宋" w:eastAsia="仿宋"/>
                <w:sz w:val="21"/>
                <w:szCs w:val="21"/>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防汛防台抗旱工作</w:t>
            </w:r>
          </w:p>
        </w:tc>
        <w:tc>
          <w:tcPr>
            <w:tcW w:w="4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及时调整社区防汛防台工作责任人并公布相关信息；协助修编社区防汛防台形势图，并及时做好更新绘制、张贴和信息录入工作；定期组织开展社区级防汛防台抗旱演习；协助开展基层防汛防台体系标准化建设；配合做好危险区域人员转移安全码应用，高风险区受威胁人员排摸和扩面赋码、转移等工作、防汛防台抗旱平台信息更新、报送等工作；配合做好地质灾害险情情况紧急的组织避灾疏散工作。</w:t>
            </w:r>
          </w:p>
        </w:tc>
        <w:tc>
          <w:tcPr>
            <w:tcW w:w="22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left="0" w:leftChars="0" w:right="0" w:rightChars="0"/>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市应急管理局</w:t>
            </w:r>
          </w:p>
        </w:tc>
        <w:tc>
          <w:tcPr>
            <w:tcW w:w="51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《浙江省基层防汛防台体系建设与管理标准》；</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《龙港市社区治理条例》第七</w:t>
            </w:r>
            <w:r>
              <w:rPr>
                <w:rFonts w:hint="eastAsia" w:ascii="Times New Roman" w:hAnsi="Times New Roman" w:cs="Times New Roman"/>
                <w:color w:val="000000"/>
                <w:sz w:val="21"/>
                <w:szCs w:val="21"/>
                <w:highlight w:val="none"/>
                <w:lang w:val="en-US" w:eastAsia="zh-CN"/>
              </w:rPr>
              <w:t>条</w:t>
            </w:r>
            <w:r>
              <w:rPr>
                <w:rFonts w:hint="eastAsia" w:ascii="Times New Roman" w:hAnsi="Times New Roman" w:eastAsia="仿宋_GB2312" w:cs="Times New Roman"/>
                <w:color w:val="000000"/>
                <w:sz w:val="21"/>
                <w:szCs w:val="21"/>
                <w:highlight w:val="none"/>
                <w:lang w:val="en-US" w:eastAsia="zh-CN"/>
              </w:rPr>
              <w:t>第八</w:t>
            </w:r>
            <w:r>
              <w:rPr>
                <w:rFonts w:hint="eastAsia" w:ascii="Times New Roman" w:hAnsi="Times New Roman" w:cs="Times New Roman"/>
                <w:color w:val="000000"/>
                <w:sz w:val="21"/>
                <w:szCs w:val="21"/>
                <w:highlight w:val="none"/>
                <w:lang w:val="en-US" w:eastAsia="zh-CN"/>
              </w:rPr>
              <w:t>款。</w:t>
            </w:r>
          </w:p>
        </w:tc>
        <w:tc>
          <w:tcPr>
            <w:tcW w:w="139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rPr>
            </w:pPr>
            <w:r>
              <w:rPr>
                <w:rFonts w:hint="eastAsia" w:ascii="Times New Roman" w:hAnsi="Times New Roman" w:cs="仿宋_GB2312"/>
                <w:sz w:val="21"/>
                <w:szCs w:val="21"/>
                <w:lang w:eastAsia="zh-CN"/>
              </w:rPr>
              <w:t>□</w:t>
            </w:r>
            <w:r>
              <w:rPr>
                <w:rFonts w:hint="eastAsia" w:ascii="Times New Roman" w:hAnsi="Times New Roman" w:eastAsia="仿宋_GB2312" w:cs="仿宋_GB2312"/>
                <w:sz w:val="21"/>
                <w:szCs w:val="21"/>
              </w:rPr>
              <w:t>依法承担</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rPr>
            </w:pPr>
            <w:r>
              <w:rPr>
                <w:rFonts w:hint="eastAsia" w:ascii="Times New Roman" w:hAnsi="Times New Roman" w:cs="仿宋_GB2312"/>
                <w:sz w:val="21"/>
                <w:szCs w:val="21"/>
                <w:lang w:eastAsia="zh-CN"/>
              </w:rPr>
              <w:t>☑</w:t>
            </w:r>
            <w:r>
              <w:rPr>
                <w:rFonts w:hint="eastAsia" w:ascii="Times New Roman" w:hAnsi="Times New Roman" w:eastAsia="仿宋_GB2312" w:cs="仿宋_GB2312"/>
                <w:sz w:val="21"/>
                <w:szCs w:val="21"/>
              </w:rPr>
              <w:t>依法协助</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仿宋_GB2312"/>
                <w:sz w:val="21"/>
                <w:szCs w:val="21"/>
              </w:rPr>
            </w:pPr>
            <w:r>
              <w:rPr>
                <w:rFonts w:hint="eastAsia" w:ascii="Times New Roman" w:hAnsi="Times New Roman" w:cs="仿宋_GB2312"/>
                <w:sz w:val="21"/>
                <w:szCs w:val="21"/>
                <w:lang w:eastAsia="zh-CN"/>
              </w:rPr>
              <w:t>□</w:t>
            </w:r>
            <w:r>
              <w:rPr>
                <w:rFonts w:hint="eastAsia" w:ascii="Times New Roman" w:hAnsi="Times New Roman" w:eastAsia="仿宋_GB2312" w:cs="仿宋_GB2312"/>
                <w:sz w:val="21"/>
                <w:szCs w:val="21"/>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sz w:val="21"/>
                <w:szCs w:val="21"/>
                <w:lang w:eastAsia="zh-CN"/>
              </w:rPr>
            </w:pPr>
            <w:r>
              <w:rPr>
                <w:rFonts w:hint="eastAsia" w:ascii="Times New Roman" w:hAnsi="Times New Roman" w:eastAsia="仿宋_GB2312" w:cs="仿宋_GB2312"/>
                <w:sz w:val="21"/>
                <w:szCs w:val="21"/>
              </w:rPr>
              <w:t>避灾安置场所</w:t>
            </w:r>
            <w:r>
              <w:rPr>
                <w:rFonts w:hint="eastAsia" w:ascii="Times New Roman" w:hAnsi="Times New Roman" w:cs="仿宋_GB2312"/>
                <w:sz w:val="21"/>
                <w:szCs w:val="21"/>
                <w:lang w:eastAsia="zh-CN"/>
              </w:rPr>
              <w:t>的建设和管理</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做好社区避灾安置场所规范化日常维护、检查和救灾物资管理登记等工作</w:t>
            </w:r>
            <w:r>
              <w:rPr>
                <w:rFonts w:hint="eastAsia" w:ascii="Times New Roman" w:hAnsi="Times New Roman" w:cs="Times New Roman"/>
                <w:color w:val="000000"/>
                <w:sz w:val="21"/>
                <w:szCs w:val="21"/>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i w:val="0"/>
                <w:iCs w:val="0"/>
                <w:color w:val="000000"/>
                <w:sz w:val="21"/>
                <w:szCs w:val="21"/>
                <w:highlight w:val="none"/>
                <w:u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市应急管理局</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《避灾安置场所建设与管理规范》（DB33/T2159—2018）第六条6.1.1，6.1.2，6.1.31</w:t>
            </w:r>
            <w:r>
              <w:rPr>
                <w:rFonts w:hint="eastAsia" w:ascii="Times New Roman" w:hAnsi="Times New Roman" w:cs="Times New Roman"/>
                <w:color w:val="000000"/>
                <w:sz w:val="21"/>
                <w:szCs w:val="21"/>
                <w:highlight w:val="none"/>
                <w:lang w:val="en-US" w:eastAsia="zh-CN"/>
              </w:rPr>
              <w:t>。</w:t>
            </w:r>
          </w:p>
        </w:tc>
        <w:tc>
          <w:tcPr>
            <w:tcW w:w="1390"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☑依法承担</w:t>
            </w:r>
          </w:p>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□依法协助</w:t>
            </w:r>
          </w:p>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000000"/>
                <w:sz w:val="21"/>
                <w:szCs w:val="21"/>
                <w:u w:val="none"/>
                <w:lang w:val="en-US" w:eastAsia="zh-CN"/>
              </w:rPr>
              <w:t>特种设备安全监管</w:t>
            </w:r>
          </w:p>
        </w:tc>
        <w:tc>
          <w:tcPr>
            <w:tcW w:w="4188"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both"/>
              <w:textAlignment w:val="center"/>
              <w:rPr>
                <w:rFonts w:hint="eastAsia" w:ascii="Times New Roman" w:hAnsi="Times New Roman" w:eastAsia="仿宋" w:cs="仿宋"/>
                <w:color w:val="000000"/>
                <w:kern w:val="0"/>
                <w:sz w:val="18"/>
                <w:szCs w:val="18"/>
                <w:lang w:bidi="ar"/>
              </w:rPr>
            </w:pPr>
            <w:r>
              <w:rPr>
                <w:rFonts w:hint="eastAsia" w:ascii="Times New Roman" w:hAnsi="Times New Roman" w:eastAsia="仿宋_GB2312" w:cs="Times New Roman"/>
                <w:i w:val="0"/>
                <w:iCs w:val="0"/>
                <w:color w:val="000000"/>
                <w:sz w:val="21"/>
                <w:szCs w:val="21"/>
                <w:u w:val="none"/>
                <w:lang w:val="en-US" w:eastAsia="zh-CN"/>
              </w:rPr>
              <w:t>协助做好辖区内特种设备未注册登记、超期未检、隐患超期未改及无证上岗、违章作业等行为排查工作，并及时将违规违法行为报主管部门。</w:t>
            </w:r>
          </w:p>
        </w:tc>
        <w:tc>
          <w:tcPr>
            <w:tcW w:w="2253"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市市场监督管理局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00" w:lineRule="exact"/>
              <w:ind w:right="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《中华人民共和国特种设备安全法》第五条、</w:t>
            </w:r>
            <w:r>
              <w:rPr>
                <w:rFonts w:hint="eastAsia" w:ascii="Times New Roman" w:hAnsi="Times New Roman" w:eastAsia="仿宋_GB2312" w:cs="仿宋_GB2312"/>
                <w:color w:val="000000"/>
                <w:kern w:val="0"/>
                <w:sz w:val="21"/>
                <w:szCs w:val="21"/>
                <w:highlight w:val="none"/>
                <w:lang w:val="en-US" w:eastAsia="zh-CN" w:bidi="ar"/>
              </w:rPr>
              <w:t>第六条、第十一条、</w:t>
            </w:r>
            <w:r>
              <w:rPr>
                <w:rFonts w:hint="eastAsia" w:ascii="Times New Roman" w:hAnsi="Times New Roman" w:eastAsia="仿宋_GB2312" w:cs="Times New Roman"/>
                <w:color w:val="000000"/>
                <w:sz w:val="21"/>
                <w:szCs w:val="21"/>
                <w:highlight w:val="none"/>
                <w:lang w:val="en-US" w:eastAsia="zh-CN"/>
              </w:rPr>
              <w:t>第十二条；</w:t>
            </w:r>
          </w:p>
          <w:p>
            <w:pPr>
              <w:keepNext w:val="0"/>
              <w:keepLines w:val="0"/>
              <w:pageBreakBefore w:val="0"/>
              <w:widowControl/>
              <w:wordWrap/>
              <w:overflowPunct/>
              <w:topLinePunct w:val="0"/>
              <w:bidi w:val="0"/>
              <w:spacing w:line="300" w:lineRule="exact"/>
              <w:jc w:val="both"/>
              <w:textAlignment w:val="center"/>
              <w:rPr>
                <w:rFonts w:ascii="Times New Roman" w:hAnsi="Times New Roman" w:eastAsia="仿宋" w:cs="仿宋"/>
                <w:color w:val="000000"/>
                <w:kern w:val="0"/>
                <w:sz w:val="18"/>
                <w:szCs w:val="18"/>
                <w:highlight w:val="none"/>
                <w:lang w:bidi="ar"/>
              </w:rPr>
            </w:pPr>
            <w:r>
              <w:rPr>
                <w:rFonts w:hint="eastAsia" w:ascii="Times New Roman" w:hAnsi="Times New Roman" w:eastAsia="仿宋_GB2312" w:cs="Times New Roman"/>
                <w:color w:val="000000"/>
                <w:sz w:val="21"/>
                <w:szCs w:val="21"/>
                <w:highlight w:val="none"/>
                <w:lang w:val="en-US" w:eastAsia="zh-CN"/>
              </w:rPr>
              <w:t>《特种设备安全监察条例》</w:t>
            </w:r>
            <w:r>
              <w:rPr>
                <w:rFonts w:hint="eastAsia" w:ascii="Times New Roman" w:hAnsi="Times New Roman" w:eastAsia="仿宋_GB2312" w:cs="仿宋_GB2312"/>
                <w:i w:val="0"/>
                <w:caps w:val="0"/>
                <w:color w:val="333333"/>
                <w:spacing w:val="0"/>
                <w:kern w:val="2"/>
                <w:sz w:val="21"/>
                <w:szCs w:val="21"/>
                <w:highlight w:val="none"/>
                <w:shd w:val="clear" w:color="auto" w:fill="FFFFFF"/>
                <w:lang w:val="en-US" w:eastAsia="zh-CN" w:bidi="ar"/>
              </w:rPr>
              <w:t>第九条</w:t>
            </w:r>
            <w:r>
              <w:rPr>
                <w:rFonts w:hint="eastAsia" w:ascii="Times New Roman" w:hAnsi="Times New Roman" w:cs="仿宋_GB2312"/>
                <w:i w:val="0"/>
                <w:caps w:val="0"/>
                <w:color w:val="333333"/>
                <w:spacing w:val="0"/>
                <w:kern w:val="2"/>
                <w:sz w:val="21"/>
                <w:szCs w:val="21"/>
                <w:highlight w:val="none"/>
                <w:shd w:val="clear" w:color="auto" w:fill="FFFFFF"/>
                <w:lang w:val="en-US" w:eastAsia="zh-CN" w:bidi="ar"/>
              </w:rPr>
              <w:t>。</w:t>
            </w:r>
          </w:p>
        </w:tc>
        <w:tc>
          <w:tcPr>
            <w:tcW w:w="139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300" w:lineRule="exact"/>
              <w:ind w:left="0" w:right="0" w:rightChars="0"/>
              <w:jc w:val="both"/>
              <w:rPr>
                <w:rFonts w:hint="eastAsia" w:ascii="Times New Roman" w:hAnsi="Times New Roman" w:eastAsia="仿宋_GB2312" w:cs="仿宋_GB2312"/>
                <w:sz w:val="21"/>
                <w:szCs w:val="21"/>
              </w:rPr>
            </w:pPr>
            <w:r>
              <w:rPr>
                <w:rFonts w:hint="eastAsia" w:ascii="Times New Roman" w:hAnsi="Times New Roman" w:eastAsia="仿宋_GB2312" w:cs="仿宋_GB2312"/>
                <w:b/>
                <w:bCs/>
                <w:color w:val="000000"/>
                <w:kern w:val="0"/>
                <w:sz w:val="21"/>
                <w:szCs w:val="21"/>
                <w:lang w:val="en-US" w:eastAsia="zh-CN" w:bidi="ar"/>
              </w:rPr>
              <w:t xml:space="preserve"> </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仿宋_GB2312"/>
                <w:sz w:val="21"/>
                <w:szCs w:val="21"/>
                <w:vertAlign w:val="baseline"/>
                <w:lang w:val="en-US" w:eastAsia="zh-CN"/>
              </w:rPr>
            </w:pPr>
            <w:r>
              <w:rPr>
                <w:rFonts w:hint="eastAsia" w:ascii="Times New Roman" w:hAnsi="Times New Roman" w:cs="仿宋_GB2312"/>
                <w:sz w:val="21"/>
                <w:szCs w:val="21"/>
                <w:vertAlign w:val="baseline"/>
                <w:lang w:val="en-US" w:eastAsia="zh-CN"/>
              </w:rPr>
              <w:t>□</w:t>
            </w:r>
            <w:r>
              <w:rPr>
                <w:rFonts w:hint="eastAsia" w:ascii="Times New Roman" w:hAnsi="Times New Roman" w:eastAsia="仿宋_GB2312" w:cs="仿宋_GB2312"/>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00" w:lineRule="exact"/>
              <w:ind w:left="0" w:leftChars="0" w:right="0" w:rightChars="0"/>
              <w:jc w:val="both"/>
              <w:textAlignment w:val="center"/>
              <w:rPr>
                <w:rFonts w:hint="eastAsia" w:ascii="Times New Roman" w:hAnsi="Times New Roman" w:eastAsia="仿宋_GB2312" w:cs="仿宋_GB2312"/>
                <w:sz w:val="21"/>
                <w:szCs w:val="21"/>
              </w:rPr>
            </w:pPr>
            <w:r>
              <w:rPr>
                <w:rFonts w:hint="eastAsia" w:ascii="Times New Roman" w:hAnsi="Times New Roman" w:cs="仿宋_GB2312"/>
                <w:sz w:val="21"/>
                <w:szCs w:val="21"/>
                <w:vertAlign w:val="baseline"/>
                <w:lang w:val="en-US" w:eastAsia="zh-CN"/>
              </w:rPr>
              <w:t>☑</w:t>
            </w:r>
            <w:r>
              <w:rPr>
                <w:rFonts w:hint="eastAsia" w:ascii="Times New Roman" w:hAnsi="Times New Roman" w:eastAsia="仿宋_GB2312" w:cs="仿宋_GB2312"/>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000000"/>
                <w:sz w:val="21"/>
                <w:szCs w:val="21"/>
                <w:u w:val="none"/>
                <w:lang w:eastAsia="zh-CN"/>
              </w:rPr>
              <w:t>燃气灶具排查宣传</w:t>
            </w:r>
          </w:p>
        </w:tc>
        <w:tc>
          <w:tcPr>
            <w:tcW w:w="4188"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both"/>
              <w:textAlignment w:val="center"/>
              <w:rPr>
                <w:rFonts w:hint="eastAsia" w:ascii="Times New Roman" w:hAnsi="Times New Roman" w:eastAsia="仿宋" w:cs="仿宋"/>
                <w:color w:val="000000"/>
                <w:kern w:val="0"/>
                <w:sz w:val="18"/>
                <w:szCs w:val="18"/>
                <w:lang w:bidi="ar"/>
              </w:rPr>
            </w:pPr>
            <w:r>
              <w:rPr>
                <w:rFonts w:hint="eastAsia" w:ascii="Times New Roman" w:hAnsi="Times New Roman" w:eastAsia="仿宋_GB2312" w:cs="Times New Roman"/>
                <w:i w:val="0"/>
                <w:iCs w:val="0"/>
                <w:color w:val="000000"/>
                <w:sz w:val="21"/>
                <w:szCs w:val="21"/>
                <w:u w:val="none"/>
                <w:lang w:eastAsia="zh-CN"/>
              </w:rPr>
              <w:t>协助做好辖区内</w:t>
            </w:r>
            <w:r>
              <w:rPr>
                <w:rFonts w:hint="default" w:ascii="Times New Roman" w:hAnsi="Times New Roman" w:eastAsia="仿宋_GB2312" w:cs="Times New Roman"/>
                <w:i w:val="0"/>
                <w:iCs w:val="0"/>
                <w:color w:val="000000"/>
                <w:sz w:val="21"/>
                <w:szCs w:val="21"/>
                <w:u w:val="none"/>
                <w:lang w:eastAsia="zh-CN"/>
              </w:rPr>
              <w:t>燃气灶具等涉及消防安全产品生产、销售</w:t>
            </w:r>
            <w:r>
              <w:rPr>
                <w:rFonts w:hint="eastAsia" w:ascii="Times New Roman" w:hAnsi="Times New Roman" w:eastAsia="仿宋_GB2312" w:cs="Times New Roman"/>
                <w:i w:val="0"/>
                <w:iCs w:val="0"/>
                <w:color w:val="000000"/>
                <w:sz w:val="21"/>
                <w:szCs w:val="21"/>
                <w:u w:val="none"/>
                <w:lang w:eastAsia="zh-CN"/>
              </w:rPr>
              <w:t>市场主体相关法、法规</w:t>
            </w:r>
            <w:r>
              <w:rPr>
                <w:rFonts w:hint="default" w:ascii="Times New Roman" w:hAnsi="Times New Roman" w:eastAsia="仿宋_GB2312" w:cs="Times New Roman"/>
                <w:i w:val="0"/>
                <w:iCs w:val="0"/>
                <w:color w:val="000000"/>
                <w:sz w:val="21"/>
                <w:szCs w:val="21"/>
                <w:u w:val="none"/>
                <w:lang w:eastAsia="zh-CN"/>
              </w:rPr>
              <w:t>宣传，发现违法违规行为</w:t>
            </w:r>
            <w:r>
              <w:rPr>
                <w:rFonts w:hint="default" w:ascii="Times New Roman" w:hAnsi="Times New Roman" w:eastAsia="仿宋_GB2312" w:cs="Times New Roman"/>
                <w:i w:val="0"/>
                <w:iCs w:val="0"/>
                <w:color w:val="000000"/>
                <w:sz w:val="21"/>
                <w:szCs w:val="21"/>
                <w:u w:val="none"/>
                <w:lang w:val="en-US" w:eastAsia="zh-CN"/>
              </w:rPr>
              <w:t>，督促整改及报</w:t>
            </w:r>
            <w:r>
              <w:rPr>
                <w:rFonts w:hint="eastAsia" w:ascii="Times New Roman" w:hAnsi="Times New Roman" w:eastAsia="仿宋_GB2312" w:cs="Times New Roman"/>
                <w:i w:val="0"/>
                <w:iCs w:val="0"/>
                <w:color w:val="000000"/>
                <w:sz w:val="21"/>
                <w:szCs w:val="21"/>
                <w:u w:val="none"/>
                <w:lang w:val="en-US" w:eastAsia="zh-CN"/>
              </w:rPr>
              <w:t>主管部门</w:t>
            </w:r>
            <w:r>
              <w:rPr>
                <w:rFonts w:hint="default" w:ascii="Times New Roman" w:hAnsi="Times New Roman" w:eastAsia="仿宋_GB2312"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i w:val="0"/>
                <w:iCs w:val="0"/>
                <w:color w:val="000000"/>
                <w:sz w:val="21"/>
                <w:szCs w:val="21"/>
                <w:u w:val="none"/>
                <w:lang w:val="en-US" w:eastAsia="zh-CN"/>
              </w:rPr>
              <w:t>市市场监督管理局</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《龙港社区治理条例》第七条第十一</w:t>
            </w:r>
            <w:r>
              <w:rPr>
                <w:rFonts w:hint="eastAsia" w:ascii="Times New Roman" w:hAnsi="Times New Roman" w:eastAsia="仿宋_GB2312" w:cs="Times New Roman"/>
                <w:color w:val="000000"/>
                <w:sz w:val="21"/>
                <w:szCs w:val="21"/>
                <w:lang w:val="en-US" w:eastAsia="zh-CN"/>
              </w:rPr>
              <w:t>款</w:t>
            </w:r>
            <w:r>
              <w:rPr>
                <w:rFonts w:hint="eastAsia" w:ascii="Times New Roman" w:hAnsi="Times New Roman" w:cs="Times New Roman"/>
                <w:color w:val="000000"/>
                <w:sz w:val="21"/>
                <w:szCs w:val="21"/>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300" w:lineRule="exact"/>
              <w:ind w:left="0" w:leftChars="0" w:right="0" w:rightChars="0" w:firstLine="0" w:firstLineChars="0"/>
              <w:jc w:val="both"/>
              <w:rPr>
                <w:rFonts w:hint="eastAsia" w:ascii="Times New Roman" w:hAnsi="Times New Roman" w:eastAsia="仿宋"/>
                <w:sz w:val="18"/>
                <w:szCs w:val="18"/>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000000"/>
                <w:sz w:val="21"/>
                <w:szCs w:val="21"/>
                <w:u w:val="none"/>
                <w:lang w:val="en-US" w:eastAsia="zh-CN"/>
              </w:rPr>
              <w:t>无照经营监管</w:t>
            </w:r>
          </w:p>
        </w:tc>
        <w:tc>
          <w:tcPr>
            <w:tcW w:w="4188"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left"/>
              <w:textAlignment w:val="center"/>
              <w:rPr>
                <w:rFonts w:hint="eastAsia" w:ascii="Times New Roman" w:hAnsi="Times New Roman" w:eastAsia="仿宋" w:cs="仿宋"/>
                <w:color w:val="000000"/>
                <w:kern w:val="0"/>
                <w:sz w:val="18"/>
                <w:szCs w:val="18"/>
                <w:lang w:bidi="ar"/>
              </w:rPr>
            </w:pPr>
            <w:r>
              <w:rPr>
                <w:rFonts w:hint="default" w:ascii="Times New Roman" w:hAnsi="Times New Roman" w:eastAsia="仿宋_GB2312" w:cs="Times New Roman"/>
                <w:i w:val="0"/>
                <w:iCs w:val="0"/>
                <w:color w:val="000000"/>
                <w:sz w:val="21"/>
                <w:szCs w:val="21"/>
                <w:u w:val="none"/>
                <w:lang w:val="en-US" w:eastAsia="zh-CN"/>
              </w:rPr>
              <w:t>协助排查辖区内无照经营行为</w:t>
            </w:r>
            <w:r>
              <w:rPr>
                <w:rFonts w:hint="eastAsia" w:ascii="Times New Roman" w:hAnsi="Times New Roman" w:eastAsia="仿宋_GB2312" w:cs="Times New Roman"/>
                <w:i w:val="0"/>
                <w:iCs w:val="0"/>
                <w:color w:val="000000"/>
                <w:sz w:val="21"/>
                <w:szCs w:val="21"/>
                <w:u w:val="none"/>
                <w:lang w:val="en-US" w:eastAsia="zh-CN"/>
              </w:rPr>
              <w:t>，并</w:t>
            </w:r>
            <w:r>
              <w:rPr>
                <w:rFonts w:hint="default" w:ascii="Times New Roman" w:hAnsi="Times New Roman" w:eastAsia="仿宋_GB2312" w:cs="Times New Roman"/>
                <w:i w:val="0"/>
                <w:iCs w:val="0"/>
                <w:color w:val="000000"/>
                <w:sz w:val="21"/>
                <w:szCs w:val="21"/>
                <w:u w:val="none"/>
                <w:lang w:val="en-US" w:eastAsia="zh-CN"/>
              </w:rPr>
              <w:t>报</w:t>
            </w:r>
            <w:r>
              <w:rPr>
                <w:rFonts w:hint="eastAsia" w:ascii="Times New Roman" w:hAnsi="Times New Roman" w:eastAsia="仿宋_GB2312" w:cs="Times New Roman"/>
                <w:i w:val="0"/>
                <w:iCs w:val="0"/>
                <w:color w:val="000000"/>
                <w:sz w:val="21"/>
                <w:szCs w:val="21"/>
                <w:u w:val="none"/>
                <w:lang w:val="en-US" w:eastAsia="zh-CN"/>
              </w:rPr>
              <w:t>主管部门</w:t>
            </w:r>
            <w:r>
              <w:rPr>
                <w:rFonts w:hint="default" w:ascii="Times New Roman" w:hAnsi="Times New Roman" w:eastAsia="仿宋_GB2312" w:cs="Times New Roman"/>
                <w:i w:val="0"/>
                <w:iCs w:val="0"/>
                <w:color w:val="000000"/>
                <w:sz w:val="21"/>
                <w:szCs w:val="21"/>
                <w:u w:val="none"/>
                <w:lang w:val="en-US" w:eastAsia="zh-CN"/>
              </w:rPr>
              <w:t>。</w:t>
            </w:r>
          </w:p>
        </w:tc>
        <w:tc>
          <w:tcPr>
            <w:tcW w:w="2253"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市市场监督管理局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《无证无照经营查处办法》第九条</w:t>
            </w:r>
            <w:r>
              <w:rPr>
                <w:rFonts w:hint="eastAsia" w:ascii="Times New Roman" w:hAnsi="Times New Roman" w:cs="Times New Roman"/>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00" w:lineRule="exact"/>
              <w:ind w:left="0" w:leftChars="0" w:right="0" w:rightChars="0"/>
              <w:jc w:val="both"/>
              <w:textAlignment w:val="center"/>
              <w:rPr>
                <w:rFonts w:hint="eastAsia" w:ascii="Times New Roman" w:hAnsi="Times New Roman" w:eastAsia="仿宋"/>
                <w:sz w:val="18"/>
                <w:szCs w:val="18"/>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color w:val="000000"/>
                <w:sz w:val="21"/>
                <w:szCs w:val="21"/>
                <w:lang w:val="en-US" w:eastAsia="zh-CN"/>
              </w:rPr>
            </w:pPr>
            <w:r>
              <w:rPr>
                <w:rFonts w:hint="eastAsia" w:ascii="Times New Roman" w:hAnsi="Times New Roman" w:eastAsia="仿宋_GB2312" w:cs="仿宋_GB2312"/>
                <w:color w:val="000000"/>
                <w:sz w:val="21"/>
                <w:szCs w:val="21"/>
                <w:lang w:val="en-US" w:eastAsia="zh-CN"/>
              </w:rPr>
              <w:t>食品安全</w:t>
            </w:r>
            <w:r>
              <w:rPr>
                <w:rFonts w:hint="eastAsia" w:ascii="Times New Roman" w:hAnsi="Times New Roman" w:cs="仿宋_GB2312"/>
                <w:color w:val="000000"/>
                <w:sz w:val="21"/>
                <w:szCs w:val="21"/>
                <w:lang w:val="en-US" w:eastAsia="zh-CN"/>
              </w:rPr>
              <w:t>宣传、</w:t>
            </w:r>
            <w:r>
              <w:rPr>
                <w:rFonts w:hint="eastAsia" w:ascii="Times New Roman" w:hAnsi="Times New Roman" w:eastAsia="仿宋_GB2312" w:cs="Times New Roman"/>
                <w:color w:val="000000"/>
                <w:sz w:val="21"/>
                <w:szCs w:val="21"/>
                <w:lang w:val="en-US" w:eastAsia="zh-CN"/>
              </w:rPr>
              <w:t>包保</w:t>
            </w:r>
            <w:r>
              <w:rPr>
                <w:rFonts w:hint="eastAsia" w:ascii="Times New Roman" w:hAnsi="Times New Roman" w:cs="Times New Roman"/>
                <w:color w:val="000000"/>
                <w:sz w:val="21"/>
                <w:szCs w:val="21"/>
                <w:lang w:val="en-US" w:eastAsia="zh-CN"/>
              </w:rPr>
              <w:t>及监管工作</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协助宣传普及食品安全知识；协助落实食品安全包保、食品小作坊、小餐饮、小食杂店和食品摊贩食品安全监督管理工作；督促辖区内包保对象履行食品安全主体责任。</w:t>
            </w:r>
          </w:p>
        </w:tc>
        <w:tc>
          <w:tcPr>
            <w:tcW w:w="2253"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市市场监督管理局</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《中华人民共和国食品安全法》第</w:t>
            </w:r>
            <w:r>
              <w:rPr>
                <w:rFonts w:hint="default" w:ascii="Times New Roman" w:hAnsi="Times New Roman" w:cs="Times New Roman"/>
                <w:color w:val="000000"/>
                <w:sz w:val="21"/>
                <w:szCs w:val="21"/>
                <w:highlight w:val="none"/>
                <w:lang w:eastAsia="zh-CN"/>
              </w:rPr>
              <w:t>十</w:t>
            </w:r>
            <w:r>
              <w:rPr>
                <w:rFonts w:hint="eastAsia" w:ascii="Times New Roman" w:hAnsi="Times New Roman" w:eastAsia="仿宋_GB2312" w:cs="Times New Roman"/>
                <w:color w:val="000000"/>
                <w:sz w:val="21"/>
                <w:szCs w:val="21"/>
                <w:highlight w:val="none"/>
                <w:lang w:val="en-US" w:eastAsia="zh-CN"/>
              </w:rPr>
              <w:t>条第一款；</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《关于进一步强化食品安全属地管理责任和企业主体责任的实施意见》（浙食药安委〔2022〕7号）；</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《浙江省食品小作坊小餐饮店小食杂店和食品摊贩管理规定》第四条第三款、第四款；</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《温州市全面落实食品安全“两个责任”机制实施方案》</w:t>
            </w:r>
            <w:r>
              <w:rPr>
                <w:rFonts w:hint="eastAsia" w:ascii="Times New Roman" w:hAnsi="Times New Roman" w:eastAsia="仿宋_GB2312" w:cs="Times New Roman"/>
                <w:color w:val="000000"/>
                <w:sz w:val="21"/>
                <w:szCs w:val="21"/>
                <w:highlight w:val="none"/>
                <w:lang w:val="en-US" w:eastAsia="zh-CN"/>
              </w:rPr>
              <w:t>（</w:t>
            </w:r>
            <w:r>
              <w:rPr>
                <w:rFonts w:hint="default" w:ascii="Times New Roman" w:hAnsi="Times New Roman" w:eastAsia="仿宋_GB2312" w:cs="Times New Roman"/>
                <w:color w:val="000000"/>
                <w:sz w:val="21"/>
                <w:szCs w:val="21"/>
                <w:highlight w:val="none"/>
                <w:lang w:val="en-US" w:eastAsia="zh-CN"/>
              </w:rPr>
              <w:t>温食药委〔2022〕5号</w:t>
            </w:r>
            <w:r>
              <w:rPr>
                <w:rFonts w:hint="eastAsia" w:ascii="Times New Roman" w:hAnsi="Times New Roman" w:eastAsia="仿宋_GB2312" w:cs="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《龙港市社区治理条例》第七条第十一款</w:t>
            </w:r>
            <w:r>
              <w:rPr>
                <w:rFonts w:hint="eastAsia" w:ascii="Times New Roman" w:hAnsi="Times New Roman" w:cs="Times New Roman"/>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w:t>
            </w:r>
            <w:r>
              <w:rPr>
                <w:rFonts w:hint="default" w:ascii="Times New Roman" w:hAnsi="Times New Roman" w:eastAsia="仿宋_GB2312" w:cs="Times New Roman"/>
                <w:i w:val="0"/>
                <w:iCs w:val="0"/>
                <w:color w:val="000000"/>
                <w:sz w:val="21"/>
                <w:szCs w:val="21"/>
                <w:u w:val="no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w:t>
            </w:r>
            <w:r>
              <w:rPr>
                <w:rFonts w:hint="default" w:ascii="Times New Roman" w:hAnsi="Times New Roman" w:eastAsia="仿宋_GB2312" w:cs="Times New Roman"/>
                <w:i w:val="0"/>
                <w:iCs w:val="0"/>
                <w:color w:val="000000"/>
                <w:sz w:val="21"/>
                <w:szCs w:val="21"/>
                <w:u w:val="none"/>
                <w:lang w:val="en-US" w:eastAsia="zh-CN"/>
              </w:rPr>
              <w:t>依法协助</w:t>
            </w:r>
          </w:p>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both"/>
              <w:textAlignment w:val="center"/>
              <w:rPr>
                <w:rFonts w:hint="eastAsia" w:ascii="Times New Roman" w:hAnsi="Times New Roman" w:eastAsia="仿宋"/>
                <w:sz w:val="18"/>
                <w:szCs w:val="18"/>
              </w:rPr>
            </w:pPr>
            <w:r>
              <w:rPr>
                <w:rFonts w:hint="eastAsia" w:ascii="Times New Roman" w:hAnsi="Times New Roman" w:cs="Times New Roman"/>
                <w:i w:val="0"/>
                <w:iCs w:val="0"/>
                <w:color w:val="000000"/>
                <w:sz w:val="21"/>
                <w:szCs w:val="21"/>
                <w:u w:val="none"/>
                <w:lang w:val="en-US" w:eastAsia="zh-CN"/>
              </w:rPr>
              <w:t>☑</w:t>
            </w:r>
            <w:r>
              <w:rPr>
                <w:rFonts w:hint="default" w:ascii="Times New Roman" w:hAnsi="Times New Roman" w:eastAsia="仿宋_GB2312" w:cs="Times New Roman"/>
                <w:i w:val="0"/>
                <w:iCs w:val="0"/>
                <w:color w:val="000000"/>
                <w:sz w:val="21"/>
                <w:szCs w:val="21"/>
                <w:u w:val="no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仿宋_GB2312"/>
                <w:color w:val="000000"/>
                <w:sz w:val="21"/>
                <w:szCs w:val="21"/>
                <w:lang w:val="en-US" w:eastAsia="zh-CN"/>
              </w:rPr>
            </w:pPr>
            <w:r>
              <w:rPr>
                <w:rFonts w:hint="eastAsia" w:ascii="Times New Roman" w:hAnsi="Times New Roman" w:cs="仿宋_GB2312"/>
                <w:color w:val="000000"/>
                <w:sz w:val="21"/>
                <w:szCs w:val="21"/>
                <w:lang w:val="en-US" w:eastAsia="zh-CN"/>
              </w:rPr>
              <w:t>农村集体聚餐安全管理</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default" w:ascii="Times New Roman" w:hAnsi="Times New Roman" w:eastAsia="仿宋_GB2312" w:cs="Times New Roman"/>
                <w:color w:val="000000"/>
                <w:sz w:val="21"/>
                <w:szCs w:val="21"/>
                <w:lang w:eastAsia="zh-CN"/>
              </w:rPr>
            </w:pPr>
            <w:r>
              <w:rPr>
                <w:rFonts w:hint="default" w:ascii="Times New Roman" w:hAnsi="Times New Roman" w:cs="Times New Roman"/>
                <w:color w:val="000000"/>
                <w:sz w:val="21"/>
                <w:szCs w:val="21"/>
                <w:lang w:eastAsia="zh-CN"/>
              </w:rPr>
              <w:t>负责农村集体聚餐备案受理，指导200人以下（含200人）的集体聚餐。</w:t>
            </w:r>
          </w:p>
        </w:tc>
        <w:tc>
          <w:tcPr>
            <w:tcW w:w="2253"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i w:val="0"/>
                <w:iCs w:val="0"/>
                <w:color w:val="000000"/>
                <w:sz w:val="21"/>
                <w:szCs w:val="21"/>
                <w:highlight w:val="none"/>
                <w:u w:val="none"/>
                <w:lang w:val="en-US" w:eastAsia="zh-CN"/>
              </w:rPr>
              <w:t>市市场监督管理局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w:t>
            </w:r>
            <w:r>
              <w:rPr>
                <w:rFonts w:hint="eastAsia" w:ascii="Times New Roman" w:hAnsi="Times New Roman" w:eastAsia="仿宋_GB2312" w:cs="Times New Roman"/>
                <w:color w:val="000000"/>
                <w:sz w:val="21"/>
                <w:szCs w:val="21"/>
                <w:highlight w:val="none"/>
                <w:lang w:val="en-US" w:eastAsia="zh-CN"/>
              </w:rPr>
              <w:t>关于加强农村集体聚餐食品安全风险防控指导工作的通知》（温食安委办〔</w:t>
            </w:r>
            <w:r>
              <w:rPr>
                <w:rFonts w:hint="default" w:ascii="Times New Roman" w:hAnsi="Times New Roman" w:eastAsia="仿宋_GB2312" w:cs="Times New Roman"/>
                <w:color w:val="000000"/>
                <w:sz w:val="21"/>
                <w:szCs w:val="21"/>
                <w:highlight w:val="none"/>
                <w:lang w:val="en-US" w:eastAsia="zh-CN"/>
              </w:rPr>
              <w:t>2015</w:t>
            </w:r>
            <w:r>
              <w:rPr>
                <w:rFonts w:hint="eastAsia" w:ascii="Times New Roman" w:hAnsi="Times New Roman" w:eastAsia="仿宋_GB2312" w:cs="Times New Roman"/>
                <w:color w:val="000000"/>
                <w:sz w:val="21"/>
                <w:szCs w:val="21"/>
                <w:highlight w:val="none"/>
                <w:lang w:val="en-US" w:eastAsia="zh-CN"/>
              </w:rPr>
              <w:t>〕</w:t>
            </w:r>
            <w:r>
              <w:rPr>
                <w:rFonts w:hint="default" w:ascii="Times New Roman" w:hAnsi="Times New Roman" w:eastAsia="仿宋_GB2312" w:cs="Times New Roman"/>
                <w:color w:val="000000"/>
                <w:sz w:val="21"/>
                <w:szCs w:val="21"/>
                <w:highlight w:val="none"/>
                <w:lang w:val="en-US" w:eastAsia="zh-CN"/>
              </w:rPr>
              <w:t xml:space="preserve">44 </w:t>
            </w:r>
            <w:r>
              <w:rPr>
                <w:rFonts w:hint="eastAsia" w:ascii="Times New Roman" w:hAnsi="Times New Roman" w:eastAsia="仿宋_GB2312" w:cs="Times New Roman"/>
                <w:color w:val="000000"/>
                <w:sz w:val="21"/>
                <w:szCs w:val="21"/>
                <w:highlight w:val="none"/>
                <w:lang w:val="en-US" w:eastAsia="zh-CN"/>
              </w:rPr>
              <w:t>号）第二项第二款；</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w:t>
            </w:r>
            <w:r>
              <w:rPr>
                <w:rFonts w:hint="eastAsia" w:ascii="Times New Roman" w:hAnsi="Times New Roman" w:eastAsia="仿宋_GB2312" w:cs="Times New Roman"/>
                <w:color w:val="000000"/>
                <w:sz w:val="21"/>
                <w:szCs w:val="21"/>
                <w:highlight w:val="none"/>
                <w:lang w:val="en-US" w:eastAsia="zh-CN"/>
              </w:rPr>
              <w:t>关于加强农村集体聚餐食品安全风险防控指导工作的通知》（龙食安委办〔</w:t>
            </w:r>
            <w:r>
              <w:rPr>
                <w:rFonts w:hint="default" w:ascii="Times New Roman" w:hAnsi="Times New Roman" w:eastAsia="仿宋_GB2312" w:cs="Times New Roman"/>
                <w:color w:val="000000"/>
                <w:sz w:val="21"/>
                <w:szCs w:val="21"/>
                <w:highlight w:val="none"/>
                <w:lang w:val="en-US" w:eastAsia="zh-CN"/>
              </w:rPr>
              <w:t>20</w:t>
            </w:r>
            <w:r>
              <w:rPr>
                <w:rFonts w:hint="eastAsia" w:ascii="Times New Roman" w:hAnsi="Times New Roman" w:eastAsia="仿宋_GB2312" w:cs="Times New Roman"/>
                <w:color w:val="000000"/>
                <w:sz w:val="21"/>
                <w:szCs w:val="21"/>
                <w:highlight w:val="none"/>
                <w:lang w:val="en-US" w:eastAsia="zh-CN"/>
              </w:rPr>
              <w:t>23〕1号）第二项第二款</w:t>
            </w:r>
            <w:r>
              <w:rPr>
                <w:rFonts w:hint="eastAsia" w:ascii="Times New Roman" w:hAnsi="Times New Roman" w:cs="Times New Roman"/>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w:t>
            </w:r>
            <w:r>
              <w:rPr>
                <w:rFonts w:hint="default" w:ascii="Times New Roman" w:hAnsi="Times New Roman" w:eastAsia="仿宋_GB2312" w:cs="Times New Roman"/>
                <w:i w:val="0"/>
                <w:iCs w:val="0"/>
                <w:color w:val="000000"/>
                <w:sz w:val="21"/>
                <w:szCs w:val="21"/>
                <w:u w:val="no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w:t>
            </w:r>
            <w:r>
              <w:rPr>
                <w:rFonts w:hint="default" w:ascii="Times New Roman" w:hAnsi="Times New Roman" w:eastAsia="仿宋_GB2312" w:cs="Times New Roman"/>
                <w:i w:val="0"/>
                <w:iCs w:val="0"/>
                <w:color w:val="000000"/>
                <w:sz w:val="21"/>
                <w:szCs w:val="21"/>
                <w:u w:val="none"/>
                <w:lang w:val="en-US" w:eastAsia="zh-CN"/>
              </w:rPr>
              <w:t>依法协助</w:t>
            </w:r>
          </w:p>
          <w:p>
            <w:pPr>
              <w:keepNext w:val="0"/>
              <w:keepLines w:val="0"/>
              <w:pageBreakBefore w:val="0"/>
              <w:widowControl/>
              <w:numPr>
                <w:ilvl w:val="0"/>
                <w:numId w:val="0"/>
              </w:numPr>
              <w:suppressLineNumbers w:val="0"/>
              <w:wordWrap/>
              <w:overflowPunct/>
              <w:topLinePunct w:val="0"/>
              <w:bidi w:val="0"/>
              <w:spacing w:beforeAutospacing="0" w:after="0" w:afterAutospacing="0" w:line="300" w:lineRule="exact"/>
              <w:ind w:left="0" w:leftChars="0" w:right="0" w:rightChars="0" w:firstLine="0" w:firstLineChars="0"/>
              <w:jc w:val="both"/>
              <w:textAlignment w:val="center"/>
              <w:rPr>
                <w:rFonts w:hint="eastAsia" w:ascii="Times New Roman" w:hAnsi="Times New Roman" w:eastAsia="仿宋"/>
                <w:sz w:val="18"/>
                <w:szCs w:val="18"/>
              </w:rPr>
            </w:pPr>
            <w:r>
              <w:rPr>
                <w:rFonts w:hint="eastAsia" w:ascii="Times New Roman" w:hAnsi="Times New Roman" w:cs="Times New Roman"/>
                <w:i w:val="0"/>
                <w:iCs w:val="0"/>
                <w:color w:val="000000"/>
                <w:sz w:val="21"/>
                <w:szCs w:val="21"/>
                <w:u w:val="none"/>
                <w:lang w:val="en-US" w:eastAsia="zh-CN"/>
              </w:rPr>
              <w:t>□</w:t>
            </w:r>
            <w:r>
              <w:rPr>
                <w:rFonts w:hint="default" w:ascii="Times New Roman" w:hAnsi="Times New Roman" w:eastAsia="仿宋_GB2312" w:cs="Times New Roman"/>
                <w:i w:val="0"/>
                <w:iCs w:val="0"/>
                <w:color w:val="000000"/>
                <w:sz w:val="21"/>
                <w:szCs w:val="21"/>
                <w:u w:val="no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kern w:val="2"/>
                <w:sz w:val="21"/>
                <w:szCs w:val="21"/>
                <w:vertAlign w:val="baseline"/>
                <w:lang w:val="en-US" w:eastAsia="zh-CN" w:bidi="ar-SA"/>
              </w:rPr>
              <w:t>消费者权益争议调解</w:t>
            </w:r>
          </w:p>
        </w:tc>
        <w:tc>
          <w:tcPr>
            <w:tcW w:w="4188"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both"/>
              <w:textAlignment w:val="center"/>
              <w:rPr>
                <w:rFonts w:hint="eastAsia" w:ascii="Times New Roman" w:hAnsi="Times New Roman" w:eastAsia="仿宋" w:cs="仿宋"/>
                <w:color w:val="000000"/>
                <w:kern w:val="0"/>
                <w:sz w:val="18"/>
                <w:szCs w:val="18"/>
                <w:lang w:bidi="ar"/>
              </w:rPr>
            </w:pPr>
            <w:r>
              <w:rPr>
                <w:rFonts w:hint="eastAsia" w:ascii="Times New Roman" w:hAnsi="Times New Roman" w:eastAsia="仿宋_GB2312" w:cs="Times New Roman"/>
                <w:kern w:val="2"/>
                <w:sz w:val="21"/>
                <w:szCs w:val="21"/>
                <w:vertAlign w:val="baseline"/>
                <w:lang w:val="en-US" w:eastAsia="zh-CN" w:bidi="ar-SA"/>
              </w:rPr>
              <w:t>设立消费维权服务站，协助做好辖区内一般性的消费者权益争议的调解。</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市市场监督管理局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《中华人民共和国消费者权益保护法》第三十一条；《浙江省实施《中华人民共和国消费者权益保护法》办法》第三条第三</w:t>
            </w:r>
            <w:r>
              <w:rPr>
                <w:rFonts w:hint="eastAsia" w:ascii="Times New Roman" w:hAnsi="Times New Roman" w:eastAsia="仿宋_GB2312" w:cs="仿宋_GB2312"/>
                <w:i w:val="0"/>
                <w:caps w:val="0"/>
                <w:spacing w:val="0"/>
                <w:sz w:val="21"/>
                <w:szCs w:val="21"/>
                <w:highlight w:val="none"/>
                <w:shd w:val="clear" w:color="auto" w:fill="FFFFFF"/>
                <w:lang w:val="en-US" w:eastAsia="zh-CN"/>
              </w:rPr>
              <w:t>款；</w:t>
            </w:r>
          </w:p>
          <w:p>
            <w:pPr>
              <w:keepNext w:val="0"/>
              <w:keepLines w:val="0"/>
              <w:pageBreakBefore w:val="0"/>
              <w:widowControl/>
              <w:wordWrap/>
              <w:overflowPunct/>
              <w:topLinePunct w:val="0"/>
              <w:bidi w:val="0"/>
              <w:spacing w:line="300" w:lineRule="exact"/>
              <w:jc w:val="both"/>
              <w:textAlignment w:val="center"/>
              <w:rPr>
                <w:rFonts w:ascii="Times New Roman" w:hAnsi="Times New Roman" w:eastAsia="仿宋" w:cs="仿宋"/>
                <w:color w:val="000000"/>
                <w:kern w:val="0"/>
                <w:sz w:val="18"/>
                <w:szCs w:val="18"/>
                <w:highlight w:val="none"/>
                <w:lang w:bidi="ar"/>
              </w:rPr>
            </w:pPr>
            <w:r>
              <w:rPr>
                <w:rFonts w:hint="eastAsia" w:ascii="Times New Roman" w:hAnsi="Times New Roman" w:eastAsia="仿宋_GB2312" w:cs="Times New Roman"/>
                <w:color w:val="000000"/>
                <w:sz w:val="21"/>
                <w:szCs w:val="21"/>
                <w:highlight w:val="none"/>
                <w:lang w:val="en-US" w:eastAsia="zh-CN"/>
              </w:rPr>
              <w:t>《关于进一步加强村级消费维权联络站（点）建设的通知》</w:t>
            </w:r>
            <w:r>
              <w:rPr>
                <w:rFonts w:hint="eastAsia" w:ascii="Times New Roman" w:hAnsi="Times New Roman" w:cs="Times New Roman"/>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00" w:lineRule="exact"/>
              <w:ind w:left="0" w:leftChars="0" w:right="0" w:rightChars="0"/>
              <w:jc w:val="both"/>
              <w:textAlignment w:val="center"/>
              <w:rPr>
                <w:rFonts w:hint="eastAsia" w:ascii="Times New Roman" w:hAnsi="Times New Roman" w:eastAsia="仿宋"/>
                <w:sz w:val="18"/>
                <w:szCs w:val="18"/>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leftChars="0" w:right="0" w:rightChars="0"/>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000000"/>
                <w:sz w:val="21"/>
                <w:szCs w:val="21"/>
                <w:u w:val="none"/>
                <w:lang w:eastAsia="zh-CN"/>
              </w:rPr>
              <w:t>药</w:t>
            </w:r>
            <w:r>
              <w:rPr>
                <w:rFonts w:hint="eastAsia" w:ascii="Times New Roman" w:hAnsi="Times New Roman" w:eastAsia="仿宋_GB2312" w:cs="仿宋_GB2312"/>
                <w:i w:val="0"/>
                <w:iCs w:val="0"/>
                <w:color w:val="000000"/>
                <w:sz w:val="21"/>
                <w:szCs w:val="21"/>
                <w:u w:val="none"/>
                <w:lang w:val="en-US" w:eastAsia="zh-CN"/>
              </w:rPr>
              <w:t>品安全属地工作</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配合做好</w:t>
            </w:r>
            <w:r>
              <w:rPr>
                <w:rFonts w:hint="default" w:ascii="Times New Roman" w:hAnsi="Times New Roman" w:eastAsia="仿宋_GB2312" w:cs="Times New Roman"/>
                <w:color w:val="000000"/>
                <w:sz w:val="21"/>
                <w:szCs w:val="21"/>
                <w:lang w:val="en-US" w:eastAsia="zh-CN"/>
              </w:rPr>
              <w:t>药</w:t>
            </w:r>
            <w:r>
              <w:rPr>
                <w:rFonts w:hint="eastAsia" w:ascii="Times New Roman" w:hAnsi="Times New Roman" w:eastAsia="仿宋_GB2312" w:cs="Times New Roman"/>
                <w:color w:val="000000"/>
                <w:sz w:val="21"/>
                <w:szCs w:val="21"/>
                <w:lang w:val="en-US" w:eastAsia="zh-CN"/>
              </w:rPr>
              <w:t>品安全宣传工作</w:t>
            </w:r>
            <w:r>
              <w:rPr>
                <w:rFonts w:hint="default" w:ascii="Times New Roman" w:hAnsi="Times New Roman" w:eastAsia="仿宋_GB2312" w:cs="Times New Roman"/>
                <w:color w:val="000000"/>
                <w:sz w:val="21"/>
                <w:szCs w:val="21"/>
                <w:lang w:val="en-US" w:eastAsia="zh-CN"/>
              </w:rPr>
              <w:t>。</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市市场监督管理局</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《中华人民共和国药品管理法》；</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《龙港市社区治理条例》第七条第十一款</w:t>
            </w:r>
            <w:r>
              <w:rPr>
                <w:rFonts w:hint="eastAsia" w:ascii="Times New Roman" w:hAnsi="Times New Roman" w:cs="Times New Roman"/>
                <w:color w:val="000000"/>
                <w:sz w:val="21"/>
                <w:szCs w:val="21"/>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beforeAutospacing="0" w:after="0" w:afterAutospacing="0" w:line="300" w:lineRule="exact"/>
              <w:ind w:left="0" w:right="0"/>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300" w:lineRule="exact"/>
              <w:ind w:left="0" w:leftChars="0" w:right="0" w:rightChars="0" w:firstLine="0" w:firstLineChars="0"/>
              <w:jc w:val="both"/>
              <w:rPr>
                <w:rFonts w:hint="eastAsia" w:ascii="Times New Roman" w:hAnsi="Times New Roman" w:eastAsia="仿宋"/>
                <w:sz w:val="18"/>
                <w:szCs w:val="18"/>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auto"/>
                <w:sz w:val="21"/>
                <w:szCs w:val="21"/>
                <w:u w:val="none"/>
                <w:lang w:val="en-US" w:eastAsia="zh-CN"/>
              </w:rPr>
              <w:t>废气、废水、噪声排查</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协助工业园区之外的辖区内涉及废气、废水、噪声排查，协助做好违法信息实地核查，及时制止违法行为并报主管部门。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市综合行政执法局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《中华人民共和国大气污染防治法》第</w:t>
            </w:r>
            <w:r>
              <w:rPr>
                <w:rFonts w:hint="eastAsia" w:ascii="Times New Roman" w:hAnsi="Times New Roman" w:cs="Times New Roman"/>
                <w:color w:val="000000"/>
                <w:sz w:val="21"/>
                <w:szCs w:val="21"/>
                <w:highlight w:val="none"/>
                <w:lang w:val="en-US" w:eastAsia="zh-CN"/>
              </w:rPr>
              <w:t>七十七</w:t>
            </w:r>
            <w:r>
              <w:rPr>
                <w:rFonts w:hint="eastAsia" w:ascii="Times New Roman" w:hAnsi="Times New Roman" w:eastAsia="仿宋_GB2312" w:cs="Times New Roman"/>
                <w:color w:val="000000"/>
                <w:sz w:val="21"/>
                <w:szCs w:val="21"/>
                <w:highlight w:val="none"/>
                <w:lang w:val="en-US" w:eastAsia="zh-CN"/>
              </w:rPr>
              <w:t>条</w:t>
            </w:r>
            <w:r>
              <w:rPr>
                <w:rFonts w:hint="eastAsia" w:ascii="Times New Roman" w:hAnsi="Times New Roman" w:cs="Times New Roman"/>
                <w:color w:val="000000"/>
                <w:sz w:val="21"/>
                <w:szCs w:val="21"/>
                <w:highlight w:val="none"/>
                <w:lang w:val="en-US" w:eastAsia="zh-CN"/>
              </w:rPr>
              <w:t>、第八十一条、第八十二条</w:t>
            </w:r>
            <w:r>
              <w:rPr>
                <w:rFonts w:hint="eastAsia" w:ascii="Times New Roman" w:hAnsi="Times New Roman" w:eastAsia="仿宋_GB2312" w:cs="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《中华人民共和国固体废物污染环境防治法》第</w:t>
            </w:r>
            <w:r>
              <w:rPr>
                <w:rFonts w:hint="eastAsia" w:ascii="Times New Roman" w:hAnsi="Times New Roman" w:cs="Times New Roman"/>
                <w:color w:val="000000"/>
                <w:sz w:val="21"/>
                <w:szCs w:val="21"/>
                <w:highlight w:val="none"/>
                <w:lang w:val="en-US" w:eastAsia="zh-CN"/>
              </w:rPr>
              <w:t>第四十九条、第五十一条</w:t>
            </w:r>
            <w:r>
              <w:rPr>
                <w:rFonts w:hint="eastAsia" w:ascii="Times New Roman" w:hAnsi="Times New Roman" w:eastAsia="仿宋_GB2312" w:cs="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《浙江省固体废物污染环境防治条例》第</w:t>
            </w:r>
            <w:r>
              <w:rPr>
                <w:rFonts w:hint="eastAsia" w:ascii="Times New Roman" w:hAnsi="Times New Roman" w:cs="Times New Roman"/>
                <w:color w:val="000000"/>
                <w:sz w:val="21"/>
                <w:szCs w:val="21"/>
                <w:highlight w:val="none"/>
                <w:lang w:val="en-US" w:eastAsia="zh-CN"/>
              </w:rPr>
              <w:t>二十二</w:t>
            </w:r>
            <w:r>
              <w:rPr>
                <w:rFonts w:hint="eastAsia" w:ascii="Times New Roman" w:hAnsi="Times New Roman" w:eastAsia="仿宋_GB2312" w:cs="Times New Roman"/>
                <w:color w:val="000000"/>
                <w:sz w:val="21"/>
                <w:szCs w:val="21"/>
                <w:highlight w:val="none"/>
                <w:lang w:val="en-US" w:eastAsia="zh-CN"/>
              </w:rPr>
              <w:t>条</w:t>
            </w:r>
            <w:r>
              <w:rPr>
                <w:rFonts w:hint="eastAsia" w:ascii="Times New Roman" w:hAnsi="Times New Roman" w:cs="Times New Roman"/>
                <w:color w:val="000000"/>
                <w:sz w:val="21"/>
                <w:szCs w:val="21"/>
                <w:highlight w:val="none"/>
                <w:lang w:val="en-US" w:eastAsia="zh-CN"/>
              </w:rPr>
              <w:t>、第三十条</w:t>
            </w:r>
            <w:r>
              <w:rPr>
                <w:rFonts w:hint="eastAsia" w:ascii="Times New Roman" w:hAnsi="Times New Roman" w:eastAsia="仿宋_GB2312" w:cs="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《浙江省农业废弃物处理与利用促进办法》第</w:t>
            </w:r>
            <w:r>
              <w:rPr>
                <w:rFonts w:hint="eastAsia" w:ascii="Times New Roman" w:hAnsi="Times New Roman" w:cs="Times New Roman"/>
                <w:color w:val="000000"/>
                <w:sz w:val="21"/>
                <w:szCs w:val="21"/>
                <w:highlight w:val="none"/>
                <w:lang w:val="en-US" w:eastAsia="zh-CN"/>
              </w:rPr>
              <w:t>十二</w:t>
            </w:r>
            <w:r>
              <w:rPr>
                <w:rFonts w:hint="eastAsia" w:ascii="Times New Roman" w:hAnsi="Times New Roman" w:eastAsia="仿宋_GB2312" w:cs="Times New Roman"/>
                <w:color w:val="000000"/>
                <w:sz w:val="21"/>
                <w:szCs w:val="21"/>
                <w:highlight w:val="none"/>
                <w:lang w:val="en-US" w:eastAsia="zh-CN"/>
              </w:rPr>
              <w:t>条</w:t>
            </w:r>
            <w:r>
              <w:rPr>
                <w:rFonts w:hint="eastAsia" w:ascii="Times New Roman" w:hAnsi="Times New Roman" w:cs="Times New Roman"/>
                <w:color w:val="000000"/>
                <w:sz w:val="21"/>
                <w:szCs w:val="21"/>
                <w:highlight w:val="none"/>
                <w:lang w:val="en-US" w:eastAsia="zh-CN"/>
              </w:rPr>
              <w:t>、第十三条、第十六条</w:t>
            </w:r>
            <w:r>
              <w:rPr>
                <w:rFonts w:hint="eastAsia" w:ascii="Times New Roman" w:hAnsi="Times New Roman" w:eastAsia="仿宋_GB2312" w:cs="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《畜禽规模养殖污染防治条例》第</w:t>
            </w:r>
            <w:r>
              <w:rPr>
                <w:rFonts w:hint="eastAsia" w:ascii="Times New Roman" w:hAnsi="Times New Roman" w:cs="Times New Roman"/>
                <w:color w:val="000000"/>
                <w:sz w:val="21"/>
                <w:szCs w:val="21"/>
                <w:highlight w:val="none"/>
                <w:lang w:val="en-US" w:eastAsia="zh-CN"/>
              </w:rPr>
              <w:t>二十三</w:t>
            </w:r>
            <w:r>
              <w:rPr>
                <w:rFonts w:hint="eastAsia" w:ascii="Times New Roman" w:hAnsi="Times New Roman" w:eastAsia="仿宋_GB2312" w:cs="Times New Roman"/>
                <w:color w:val="000000"/>
                <w:sz w:val="21"/>
                <w:szCs w:val="21"/>
                <w:highlight w:val="none"/>
                <w:lang w:val="en-US" w:eastAsia="zh-CN"/>
              </w:rPr>
              <w:t>条；</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《中华人民共和国环境噪声污染防治法》</w:t>
            </w:r>
            <w:r>
              <w:rPr>
                <w:rFonts w:hint="eastAsia" w:ascii="Times New Roman" w:hAnsi="Times New Roman" w:cs="Times New Roman"/>
                <w:color w:val="000000"/>
                <w:sz w:val="21"/>
                <w:szCs w:val="21"/>
                <w:highlight w:val="none"/>
                <w:lang w:val="en-US" w:eastAsia="zh-CN"/>
              </w:rPr>
              <w:t>第五十九条至第七十</w:t>
            </w:r>
            <w:r>
              <w:rPr>
                <w:rFonts w:hint="eastAsia" w:ascii="Times New Roman" w:hAnsi="Times New Roman" w:eastAsia="仿宋_GB2312" w:cs="Times New Roman"/>
                <w:color w:val="000000"/>
                <w:sz w:val="21"/>
                <w:szCs w:val="21"/>
                <w:highlight w:val="none"/>
                <w:lang w:val="en-US" w:eastAsia="zh-CN"/>
              </w:rPr>
              <w:t>条。</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z w:val="21"/>
                <w:szCs w:val="21"/>
              </w:rPr>
            </w:pPr>
            <w:r>
              <w:rPr>
                <w:rStyle w:val="16"/>
                <w:rFonts w:hint="eastAsia" w:ascii="Times New Roman" w:hAnsi="Times New Roman" w:eastAsia="仿宋_GB2312" w:cs="仿宋_GB2312"/>
                <w:b w:val="0"/>
                <w:color w:val="auto"/>
                <w:sz w:val="21"/>
                <w:szCs w:val="21"/>
              </w:rPr>
              <w:t>市政设施</w:t>
            </w:r>
            <w:r>
              <w:rPr>
                <w:rFonts w:hint="eastAsia" w:ascii="Times New Roman" w:hAnsi="Times New Roman" w:eastAsia="仿宋_GB2312" w:cs="仿宋_GB2312"/>
                <w:color w:val="auto"/>
                <w:sz w:val="21"/>
                <w:szCs w:val="21"/>
              </w:rPr>
              <w:t>监管</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协助开展辖区内市政设施及其施工项目日常巡查排查，协助做好违法信息实地核查，及时制止违法行为并报主管部门。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市综合行政执法局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《温州市市政设施管理条例》</w:t>
            </w:r>
            <w:r>
              <w:rPr>
                <w:rFonts w:hint="eastAsia" w:ascii="Times New Roman" w:hAnsi="Times New Roman" w:cs="Times New Roman"/>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rPr>
              <w:t>城市绿化监管</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协助开展辖区内城市绿化及其日常维护情况巡查排查，协助做好违法信息实地核查，及时制止违法行为并报主管部门。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市综合行政执法局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《城市绿化条例》；</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《温州市城市绿化条例》</w:t>
            </w:r>
            <w:r>
              <w:rPr>
                <w:rFonts w:hint="eastAsia" w:ascii="Times New Roman" w:hAnsi="Times New Roman" w:cs="Times New Roman"/>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rPr>
              <w:t>排水户监管</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协助开展辖区内排水户及其整治情况日常巡查排查，协助做好违法信息实地核查，及时制止违法行为并报主管部门。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市综合行政执法局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《城镇排水与污水处理条例》；</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《城镇污水排入排水管网许可管理办法》</w:t>
            </w:r>
            <w:r>
              <w:rPr>
                <w:rFonts w:hint="eastAsia" w:ascii="Times New Roman" w:hAnsi="Times New Roman" w:cs="Times New Roman"/>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rPr>
              <w:t>燃气安全监管</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协助开展辖区内燃气安全及燃气非居民用户日常检查排查，协助做好燃气安全法律法规、安全用气知识宣传以及违法信息实地核查，及时制止违法行为并报主管部门。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市综合行政执法局</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仿宋_GB2312"/>
                <w:color w:val="000000"/>
                <w:sz w:val="21"/>
                <w:szCs w:val="21"/>
                <w:lang w:val="en-US" w:eastAsia="zh-CN"/>
              </w:rPr>
            </w:pPr>
            <w:r>
              <w:rPr>
                <w:rFonts w:hint="eastAsia" w:ascii="Times New Roman" w:hAnsi="Times New Roman" w:eastAsia="仿宋_GB2312" w:cs="仿宋_GB2312"/>
                <w:color w:val="000000"/>
                <w:sz w:val="21"/>
                <w:szCs w:val="21"/>
                <w:lang w:val="en-US" w:eastAsia="zh-CN"/>
              </w:rPr>
              <w:t>《城镇燃气管理条例》；</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仿宋_GB2312"/>
                <w:color w:val="000000"/>
                <w:sz w:val="21"/>
                <w:szCs w:val="21"/>
                <w:lang w:val="en-US" w:eastAsia="zh-CN"/>
              </w:rPr>
            </w:pPr>
            <w:r>
              <w:rPr>
                <w:rFonts w:hint="eastAsia" w:ascii="Times New Roman" w:hAnsi="Times New Roman" w:eastAsia="仿宋_GB2312" w:cs="仿宋_GB2312"/>
                <w:color w:val="000000"/>
                <w:sz w:val="21"/>
                <w:szCs w:val="21"/>
                <w:lang w:val="en-US" w:eastAsia="zh-CN"/>
              </w:rPr>
              <w:t>《浙江省燃气管理条例》；</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仿宋_GB2312"/>
                <w:color w:val="000000"/>
                <w:sz w:val="21"/>
                <w:szCs w:val="21"/>
                <w:lang w:val="en-US" w:eastAsia="zh-CN"/>
              </w:rPr>
              <w:t>《龙港市社区治理条例》第七条第六款、第七款</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z w:val="21"/>
                <w:szCs w:val="21"/>
                <w:lang w:eastAsia="zh-CN"/>
              </w:rPr>
            </w:pPr>
            <w:r>
              <w:rPr>
                <w:rFonts w:hint="eastAsia" w:ascii="Times New Roman" w:hAnsi="Times New Roman" w:eastAsia="仿宋_GB2312" w:cs="仿宋_GB2312"/>
                <w:i w:val="0"/>
                <w:iCs w:val="0"/>
                <w:caps w:val="0"/>
                <w:color w:val="auto"/>
                <w:spacing w:val="0"/>
                <w:sz w:val="21"/>
                <w:szCs w:val="21"/>
                <w:shd w:val="clear" w:color="auto" w:fill="FFFFFF"/>
                <w:lang w:eastAsia="zh-CN"/>
              </w:rPr>
              <w:t>固体废弃物等污染环境行为排查</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协助开展辖区内固废、渣土、泥浆等乱倒、乱排以及随意倾倒、抛洒、堆放生活、工业、建筑垃圾等行为日常巡查排查，协助做好违法信息实地核查，及时制止违法行为并报主管部门。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市综合行政执法局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《浙江省固体废物污染环境防治条例》第二十二条、第三十条</w:t>
            </w:r>
            <w:r>
              <w:rPr>
                <w:rFonts w:hint="eastAsia" w:ascii="Times New Roman" w:hAnsi="Times New Roman" w:cs="仿宋_GB2312"/>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auto"/>
                <w:sz w:val="21"/>
                <w:szCs w:val="21"/>
                <w:u w:val="none"/>
                <w:lang w:val="en-US" w:eastAsia="zh-CN"/>
              </w:rPr>
              <w:t>跨门经营</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协助开展辖区内跨门经营行为日常巡查及劝导整改，未及时整改的报主管部门。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市综合行政执法局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《浙江省城市市容和环境卫生管理条例》第十七条第一款</w:t>
            </w:r>
            <w:r>
              <w:rPr>
                <w:rFonts w:hint="eastAsia" w:ascii="Times New Roman" w:hAnsi="Times New Roman" w:cs="Times New Roman"/>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auto"/>
                <w:sz w:val="21"/>
                <w:szCs w:val="21"/>
                <w:u w:val="none"/>
                <w:lang w:val="en-US" w:eastAsia="zh-CN"/>
              </w:rPr>
              <w:t>流动摊贩（室外公共场所）监管</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协助开展辖区内流动摊贩日常巡查及劝导整改，未整改的报主管部门。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市综合行政执法局</w:t>
            </w:r>
          </w:p>
        </w:tc>
        <w:tc>
          <w:tcPr>
            <w:tcW w:w="5144" w:type="dxa"/>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《无证无照经营查处办法》第十六条第一款</w:t>
            </w:r>
            <w:r>
              <w:rPr>
                <w:rFonts w:hint="eastAsia" w:ascii="Times New Roman" w:hAnsi="Times New Roman" w:cs="Times New Roman"/>
                <w:color w:val="000000"/>
                <w:sz w:val="21"/>
                <w:szCs w:val="21"/>
                <w:highlight w:val="none"/>
                <w:lang w:val="en-US" w:eastAsia="zh-CN"/>
              </w:rPr>
              <w:t>。</w:t>
            </w:r>
            <w:r>
              <w:rPr>
                <w:rFonts w:hint="eastAsia" w:ascii="Times New Roman" w:hAnsi="Times New Roman" w:eastAsia="仿宋_GB2312" w:cs="Times New Roman"/>
                <w:color w:val="000000"/>
                <w:sz w:val="21"/>
                <w:szCs w:val="21"/>
                <w:highlight w:val="none"/>
                <w:lang w:val="en-US" w:eastAsia="zh-CN"/>
              </w:rPr>
              <w:t xml:space="preserve"> </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default" w:ascii="Times New Roman" w:hAnsi="Times New Roman" w:eastAsia="仿宋_GB2312" w:cs="Times New Roman"/>
                <w:sz w:val="21"/>
                <w:szCs w:val="21"/>
                <w:vertAlign w:val="baseline"/>
                <w:lang w:eastAsia="zh-CN"/>
              </w:rPr>
              <w:t xml:space="preserve"> </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auto"/>
                <w:sz w:val="21"/>
                <w:szCs w:val="21"/>
                <w:u w:val="none"/>
                <w:lang w:val="en-US" w:eastAsia="zh-CN"/>
              </w:rPr>
              <w:t>共享单车监管</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协助开展辖区内共享单车乱停放等日常巡查及劝导整改，未整改的报主管部门。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市综合行政执法局</w:t>
            </w:r>
          </w:p>
        </w:tc>
        <w:tc>
          <w:tcPr>
            <w:tcW w:w="51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《温州市文明行为促进条例》第十五条第一款</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《龙港市社区治理条例》第七条第六款、第七款</w:t>
            </w:r>
            <w:r>
              <w:rPr>
                <w:rFonts w:hint="eastAsia" w:ascii="Times New Roman" w:hAnsi="Times New Roman" w:cs="Times New Roman"/>
                <w:color w:val="000000"/>
                <w:sz w:val="21"/>
                <w:szCs w:val="21"/>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露天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auto"/>
                <w:sz w:val="21"/>
                <w:szCs w:val="21"/>
                <w:u w:val="none"/>
                <w:lang w:val="en-US" w:eastAsia="zh-CN"/>
              </w:rPr>
              <w:t>焚烧</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协助开展辖区内露天焚烧行为日常巡查及劝导整改，未整改的报主管部门。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市综合行政执法局</w:t>
            </w:r>
          </w:p>
        </w:tc>
        <w:tc>
          <w:tcPr>
            <w:tcW w:w="51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《中华人民共和国大气污染防治法》第七十七条；</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《龙港市社区治理条例》第七条第六款、第七款</w:t>
            </w:r>
            <w:r>
              <w:rPr>
                <w:rFonts w:hint="eastAsia" w:ascii="Times New Roman" w:hAnsi="Times New Roman" w:cs="Times New Roman"/>
                <w:color w:val="000000"/>
                <w:sz w:val="21"/>
                <w:szCs w:val="21"/>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房屋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auto"/>
                <w:sz w:val="21"/>
                <w:szCs w:val="21"/>
                <w:u w:val="none"/>
                <w:lang w:val="en-US" w:eastAsia="zh-CN"/>
              </w:rPr>
              <w:t>装修</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协助开展辖区内房屋装修及备案情况日常巡查，督促整改备案，未备案的报送主管部门。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市综合行政执法局</w:t>
            </w:r>
          </w:p>
        </w:tc>
        <w:tc>
          <w:tcPr>
            <w:tcW w:w="51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000000"/>
                <w:sz w:val="21"/>
                <w:szCs w:val="21"/>
                <w:highlight w:val="none"/>
                <w:lang w:val="en-US" w:eastAsia="zh-CN"/>
              </w:rPr>
            </w:pP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《住宅室内装饰装修管理办法》第五条</w:t>
            </w:r>
            <w:r>
              <w:rPr>
                <w:rFonts w:hint="eastAsia" w:ascii="Times New Roman" w:hAnsi="Times New Roman" w:cs="Times New Roman"/>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000000"/>
                <w:sz w:val="21"/>
                <w:szCs w:val="21"/>
                <w:highlight w:val="none"/>
                <w:lang w:val="en-US" w:eastAsia="zh-CN"/>
              </w:rPr>
            </w:pP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after="0" w:afterAutospacing="0" w:line="300" w:lineRule="exact"/>
              <w:jc w:val="center"/>
              <w:rPr>
                <w:rFonts w:hint="eastAsia" w:ascii="Times New Roman" w:hAnsi="Times New Roman" w:eastAsia="仿宋_GB2312" w:cs="仿宋_GB2312"/>
                <w:i w:val="0"/>
                <w:iCs w:val="0"/>
                <w:color w:val="auto"/>
                <w:sz w:val="21"/>
                <w:szCs w:val="21"/>
                <w:u w:val="none"/>
                <w:lang w:val="en-US" w:eastAsia="zh-CN"/>
              </w:rPr>
            </w:pPr>
            <w:r>
              <w:rPr>
                <w:rFonts w:hint="eastAsia" w:ascii="Times New Roman" w:hAnsi="Times New Roman" w:eastAsia="仿宋_GB2312" w:cs="仿宋_GB2312"/>
                <w:i w:val="0"/>
                <w:iCs w:val="0"/>
                <w:color w:val="auto"/>
                <w:sz w:val="21"/>
                <w:szCs w:val="21"/>
                <w:u w:val="none"/>
                <w:lang w:val="en-US" w:eastAsia="zh-CN"/>
              </w:rPr>
              <w:t>违建</w:t>
            </w:r>
          </w:p>
          <w:p>
            <w:pPr>
              <w:keepNext w:val="0"/>
              <w:keepLines w:val="0"/>
              <w:pageBreakBefore w:val="0"/>
              <w:widowControl/>
              <w:kinsoku/>
              <w:wordWrap/>
              <w:overflowPunct/>
              <w:topLinePunct w:val="0"/>
              <w:autoSpaceDE/>
              <w:autoSpaceDN/>
              <w:bidi w:val="0"/>
              <w:adjustRightInd/>
              <w:snapToGrid/>
              <w:spacing w:after="0" w:afterAutospacing="0" w:line="300" w:lineRule="exact"/>
              <w:jc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auto"/>
                <w:sz w:val="21"/>
                <w:szCs w:val="21"/>
                <w:u w:val="none"/>
                <w:lang w:val="en-US" w:eastAsia="zh-CN"/>
              </w:rPr>
              <w:t>管控</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协助开展辖区内新建违建日常巡查、源头管控，及时发现、劝阻、报告；协助做好违法建筑拆除前期政策、拆除善后等工作。</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市综合行政执法局</w:t>
            </w:r>
          </w:p>
        </w:tc>
        <w:tc>
          <w:tcPr>
            <w:tcW w:w="51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《中华人民共和国土地管理法》第二条第三款；</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《中华人民共和国城乡规划法》第四十条、第四十一条、第六十四条；</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《中华人民共和国土地管理法实施条例》第十二条、第五十一条、第五十二条、第五十三条、第五十六条、第五十七条；</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《浙江省城乡规划条例》第三十六条、第四十一条、第五十九条；</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《浙江省违法建筑处置规定》第八条。</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after="0" w:afterAutospacing="0" w:line="300" w:lineRule="exact"/>
              <w:jc w:val="center"/>
              <w:rPr>
                <w:rFonts w:hint="eastAsia" w:ascii="Times New Roman" w:hAnsi="Times New Roman" w:eastAsia="仿宋_GB2312" w:cs="仿宋_GB2312"/>
                <w:i w:val="0"/>
                <w:iCs w:val="0"/>
                <w:color w:val="auto"/>
                <w:sz w:val="21"/>
                <w:szCs w:val="21"/>
                <w:u w:val="none"/>
                <w:lang w:val="en-US" w:eastAsia="zh-CN"/>
              </w:rPr>
            </w:pPr>
            <w:r>
              <w:rPr>
                <w:rFonts w:hint="eastAsia" w:ascii="Times New Roman" w:hAnsi="Times New Roman" w:cs="仿宋_GB2312"/>
                <w:i w:val="0"/>
                <w:iCs w:val="0"/>
                <w:color w:val="auto"/>
                <w:sz w:val="21"/>
                <w:szCs w:val="21"/>
                <w:u w:val="none"/>
                <w:lang w:val="en-US" w:eastAsia="zh-CN"/>
              </w:rPr>
              <w:t>“</w:t>
            </w:r>
            <w:r>
              <w:rPr>
                <w:rFonts w:hint="eastAsia" w:ascii="Times New Roman" w:hAnsi="Times New Roman" w:eastAsia="仿宋_GB2312" w:cs="仿宋_GB2312"/>
                <w:i w:val="0"/>
                <w:iCs w:val="0"/>
                <w:color w:val="auto"/>
                <w:sz w:val="21"/>
                <w:szCs w:val="21"/>
                <w:u w:val="none"/>
                <w:lang w:val="en-US" w:eastAsia="zh-CN"/>
              </w:rPr>
              <w:t>四边</w:t>
            </w:r>
          </w:p>
          <w:p>
            <w:pPr>
              <w:keepNext w:val="0"/>
              <w:keepLines w:val="0"/>
              <w:pageBreakBefore w:val="0"/>
              <w:widowControl/>
              <w:kinsoku/>
              <w:wordWrap/>
              <w:overflowPunct/>
              <w:topLinePunct w:val="0"/>
              <w:autoSpaceDE/>
              <w:autoSpaceDN/>
              <w:bidi w:val="0"/>
              <w:adjustRightInd/>
              <w:snapToGrid/>
              <w:spacing w:after="0" w:afterAutospacing="0" w:line="300" w:lineRule="exact"/>
              <w:jc w:val="center"/>
              <w:rPr>
                <w:rFonts w:hint="eastAsia" w:ascii="Times New Roman" w:hAnsi="Times New Roman" w:eastAsia="仿宋_GB2312" w:cs="仿宋_GB2312"/>
                <w:sz w:val="21"/>
                <w:szCs w:val="21"/>
              </w:rPr>
            </w:pPr>
            <w:r>
              <w:rPr>
                <w:rFonts w:hint="eastAsia" w:ascii="Times New Roman" w:hAnsi="Times New Roman" w:eastAsia="仿宋_GB2312" w:cs="仿宋_GB2312"/>
                <w:i w:val="0"/>
                <w:iCs w:val="0"/>
                <w:color w:val="auto"/>
                <w:sz w:val="21"/>
                <w:szCs w:val="21"/>
                <w:u w:val="none"/>
                <w:lang w:val="en-US" w:eastAsia="zh-CN"/>
              </w:rPr>
              <w:t>三化</w:t>
            </w:r>
            <w:r>
              <w:rPr>
                <w:rFonts w:hint="eastAsia" w:ascii="Times New Roman" w:hAnsi="Times New Roman" w:cs="仿宋_GB2312"/>
                <w:i w:val="0"/>
                <w:iCs w:val="0"/>
                <w:color w:val="auto"/>
                <w:sz w:val="21"/>
                <w:szCs w:val="21"/>
                <w:u w:val="none"/>
                <w:lang w:val="en-US" w:eastAsia="zh-CN"/>
              </w:rPr>
              <w:t>”整治工作</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cs="Times New Roman"/>
                <w:color w:val="000000"/>
                <w:sz w:val="21"/>
                <w:szCs w:val="21"/>
                <w:lang w:val="en-US" w:eastAsia="zh-CN"/>
              </w:rPr>
              <w:t>协助</w:t>
            </w:r>
            <w:r>
              <w:rPr>
                <w:rFonts w:hint="eastAsia" w:ascii="Times New Roman" w:hAnsi="Times New Roman" w:eastAsia="仿宋_GB2312" w:cs="Times New Roman"/>
                <w:color w:val="000000"/>
                <w:sz w:val="21"/>
                <w:szCs w:val="21"/>
                <w:lang w:val="en-US" w:eastAsia="zh-CN"/>
              </w:rPr>
              <w:t>辖区内公路边、铁路边、河边、山边等开展洁化、绿化、美化行动</w:t>
            </w:r>
            <w:r>
              <w:rPr>
                <w:rFonts w:hint="eastAsia" w:ascii="Times New Roman" w:hAnsi="Times New Roman" w:cs="Times New Roman"/>
                <w:color w:val="000000"/>
                <w:sz w:val="21"/>
                <w:szCs w:val="21"/>
                <w:lang w:val="en-US" w:eastAsia="zh-CN"/>
              </w:rPr>
              <w:t>。</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市综合行政执法局</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《中华人民共和国土地管理法》第二条第三款。</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《中华人民共和国城乡规划法》第四十条、第四十一条、第六十四条；</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《中华人民共和国土地管理法实施条例》第十二条、第五十一条、第五十二条、第五十三条、第五十六条、第五十七条；</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《浙江省城乡规划条例》第三十六条、第四十一条、第五十九条；</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《浙江省违法建筑处置规定》第八条</w:t>
            </w:r>
            <w:r>
              <w:rPr>
                <w:rFonts w:hint="eastAsia" w:ascii="Times New Roman" w:hAnsi="Times New Roman" w:cs="Times New Roman"/>
                <w:color w:val="000000"/>
                <w:sz w:val="21"/>
                <w:szCs w:val="21"/>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vertAlign w:val="baseline"/>
                <w:lang w:eastAsia="zh-CN"/>
              </w:rPr>
              <w:t>生活垃圾分类</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协助开展辖区内垃圾分类知识宣传、日常检查、考核监督工作；对未进行有效分类的及时进行劝导指导；协助督促餐饮行业签订易腐垃圾收运协议。</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市综合行政执法局</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《浙江省生活垃圾管理条例》第六条、第三十条、第三十一条</w:t>
            </w:r>
            <w:r>
              <w:rPr>
                <w:rFonts w:hint="eastAsia" w:ascii="Times New Roman" w:hAnsi="Times New Roman" w:cs="Times New Roman"/>
                <w:color w:val="000000"/>
                <w:sz w:val="21"/>
                <w:szCs w:val="21"/>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
                <w:sz w:val="21"/>
                <w:szCs w:val="21"/>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color w:val="auto"/>
                <w:sz w:val="21"/>
                <w:szCs w:val="21"/>
                <w:vertAlign w:val="baseline"/>
                <w:lang w:eastAsia="zh-CN"/>
              </w:rPr>
            </w:pPr>
            <w:r>
              <w:rPr>
                <w:rFonts w:hint="eastAsia" w:ascii="Times New Roman" w:hAnsi="Times New Roman" w:eastAsia="仿宋_GB2312" w:cs="仿宋_GB2312"/>
                <w:color w:val="auto"/>
                <w:sz w:val="21"/>
                <w:szCs w:val="21"/>
                <w:vertAlign w:val="baseline"/>
                <w:lang w:eastAsia="zh-CN"/>
              </w:rPr>
              <w:t>环卫</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vertAlign w:val="baseline"/>
                <w:lang w:eastAsia="zh-CN"/>
              </w:rPr>
              <w:t>保洁</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开展辖区内环卫保洁等工作，落实“门前三包”管理；协助落实各项环卫设施设置点位的选址工作；对发现、侵占、损坏各类环境卫生设施行为予以及时制止，并报送主管部门。</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市综合行政执法局</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《浙江省城市市容和环境卫生管理条例》第二十三条第一款</w:t>
            </w:r>
            <w:r>
              <w:rPr>
                <w:rFonts w:hint="eastAsia" w:ascii="Times New Roman" w:hAnsi="Times New Roman" w:cs="Times New Roman"/>
                <w:color w:val="000000"/>
                <w:sz w:val="21"/>
                <w:szCs w:val="21"/>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left"/>
              <w:textAlignment w:val="center"/>
              <w:rPr>
                <w:rFonts w:hint="eastAsia" w:ascii="Times New Roman" w:hAnsi="Times New Roman" w:eastAsia="仿宋"/>
                <w:sz w:val="21"/>
                <w:szCs w:val="21"/>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color w:val="auto"/>
                <w:sz w:val="21"/>
                <w:szCs w:val="21"/>
                <w:vertAlign w:val="baseline"/>
                <w:lang w:val="en-US" w:eastAsia="zh-CN"/>
              </w:rPr>
            </w:pPr>
            <w:r>
              <w:rPr>
                <w:rFonts w:hint="eastAsia" w:ascii="Times New Roman" w:hAnsi="Times New Roman" w:eastAsia="仿宋_GB2312" w:cs="仿宋_GB2312"/>
                <w:color w:val="auto"/>
                <w:sz w:val="21"/>
                <w:szCs w:val="21"/>
                <w:vertAlign w:val="baseline"/>
                <w:lang w:val="en-US" w:eastAsia="zh-CN"/>
              </w:rPr>
              <w:t>数字</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vertAlign w:val="baseline"/>
                <w:lang w:val="en-US" w:eastAsia="zh-CN"/>
              </w:rPr>
              <w:t>城管</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协助做好辖区内城市部件、事件的收集，报送主管部门及处置完成后的复核工作。</w:t>
            </w:r>
          </w:p>
        </w:tc>
        <w:tc>
          <w:tcPr>
            <w:tcW w:w="2253" w:type="dxa"/>
            <w:noWrap w:val="0"/>
            <w:vAlign w:val="center"/>
          </w:tcPr>
          <w:p>
            <w:pPr>
              <w:keepNext w:val="0"/>
              <w:keepLines w:val="0"/>
              <w:pageBreakBefore w:val="0"/>
              <w:widowControl/>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市综合行政执法局</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《龙港市社区治理条例》第七条第六款、第七款</w:t>
            </w:r>
            <w:r>
              <w:rPr>
                <w:rFonts w:hint="eastAsia" w:ascii="Times New Roman" w:hAnsi="Times New Roman" w:cs="Times New Roman"/>
                <w:color w:val="000000"/>
                <w:sz w:val="21"/>
                <w:szCs w:val="21"/>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left"/>
              <w:textAlignment w:val="center"/>
              <w:rPr>
                <w:rFonts w:hint="eastAsia" w:ascii="Times New Roman" w:hAnsi="Times New Roman" w:eastAsia="仿宋"/>
                <w:sz w:val="21"/>
                <w:szCs w:val="21"/>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17" w:type="dxa"/>
            <w:vMerge w:val="restart"/>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pStyle w:val="20"/>
              <w:keepNext w:val="0"/>
              <w:keepLines w:val="0"/>
              <w:pageBreakBefore w:val="0"/>
              <w:wordWrap/>
              <w:overflowPunct/>
              <w:topLinePunct w:val="0"/>
              <w:bidi w:val="0"/>
              <w:spacing w:line="300" w:lineRule="exact"/>
              <w:ind w:right="198" w:rightChars="0"/>
              <w:jc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气象防灾减灾</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协助做好气象预警信息传播、气象灾害防御知识宣传</w:t>
            </w:r>
            <w:r>
              <w:rPr>
                <w:rFonts w:hint="default" w:ascii="Times New Roman" w:hAnsi="Times New Roman" w:eastAsia="仿宋_GB2312" w:cs="Times New Roman"/>
                <w:color w:val="000000"/>
                <w:sz w:val="21"/>
                <w:szCs w:val="21"/>
                <w:lang w:val="en-US" w:eastAsia="zh-CN"/>
              </w:rPr>
              <w:t>、应急联络、</w:t>
            </w:r>
            <w:r>
              <w:rPr>
                <w:rFonts w:hint="eastAsia" w:ascii="Times New Roman" w:hAnsi="Times New Roman" w:eastAsia="仿宋_GB2312" w:cs="Times New Roman"/>
                <w:color w:val="000000"/>
                <w:sz w:val="21"/>
                <w:szCs w:val="21"/>
                <w:lang w:val="en-US" w:eastAsia="zh-CN"/>
              </w:rPr>
              <w:t>应急演练、</w:t>
            </w:r>
            <w:r>
              <w:rPr>
                <w:rFonts w:hint="default" w:ascii="Times New Roman" w:hAnsi="Times New Roman" w:eastAsia="仿宋_GB2312" w:cs="Times New Roman"/>
                <w:color w:val="000000"/>
                <w:sz w:val="21"/>
                <w:szCs w:val="21"/>
                <w:lang w:val="en-US" w:eastAsia="zh-CN"/>
              </w:rPr>
              <w:t>信息传递、灾害报告和灾情调查等工作。</w:t>
            </w:r>
          </w:p>
        </w:tc>
        <w:tc>
          <w:tcPr>
            <w:tcW w:w="2253" w:type="dxa"/>
            <w:vMerge w:val="restart"/>
            <w:noWrap w:val="0"/>
            <w:vAlign w:val="center"/>
          </w:tcPr>
          <w:p>
            <w:pPr>
              <w:pStyle w:val="20"/>
              <w:keepNext w:val="0"/>
              <w:keepLines w:val="0"/>
              <w:pageBreakBefore w:val="0"/>
              <w:wordWrap/>
              <w:overflowPunct/>
              <w:topLinePunct w:val="0"/>
              <w:bidi w:val="0"/>
              <w:spacing w:line="300" w:lineRule="exact"/>
              <w:jc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kern w:val="2"/>
                <w:sz w:val="21"/>
                <w:szCs w:val="21"/>
                <w:highlight w:val="none"/>
                <w:vertAlign w:val="baseline"/>
                <w:lang w:val="en-US" w:eastAsia="zh-CN" w:bidi="ar-SA"/>
              </w:rPr>
              <w:t>龙港市气象局</w:t>
            </w:r>
          </w:p>
        </w:tc>
        <w:tc>
          <w:tcPr>
            <w:tcW w:w="5144" w:type="dxa"/>
            <w:vMerge w:val="restart"/>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olor w:val="000000"/>
                <w:sz w:val="21"/>
                <w:szCs w:val="21"/>
                <w:highlight w:val="none"/>
              </w:rPr>
            </w:pPr>
            <w:r>
              <w:rPr>
                <w:rFonts w:hint="eastAsia" w:ascii="Times New Roman" w:hAnsi="Times New Roman" w:eastAsia="仿宋_GB2312"/>
                <w:color w:val="000000"/>
                <w:sz w:val="21"/>
                <w:szCs w:val="21"/>
                <w:highlight w:val="none"/>
                <w:lang w:val="en-US" w:eastAsia="zh-CN"/>
              </w:rPr>
              <w:t>《龙港市社区治理条例》第七条第</w:t>
            </w:r>
            <w:r>
              <w:rPr>
                <w:rFonts w:hint="eastAsia" w:ascii="Times New Roman" w:hAnsi="Times New Roman"/>
                <w:color w:val="000000"/>
                <w:sz w:val="21"/>
                <w:szCs w:val="21"/>
                <w:highlight w:val="none"/>
                <w:lang w:val="en-US" w:eastAsia="zh-CN"/>
              </w:rPr>
              <w:t>十二</w:t>
            </w:r>
            <w:r>
              <w:rPr>
                <w:rFonts w:hint="eastAsia" w:ascii="Times New Roman" w:hAnsi="Times New Roman" w:eastAsia="仿宋_GB2312"/>
                <w:color w:val="000000"/>
                <w:sz w:val="21"/>
                <w:szCs w:val="21"/>
                <w:highlight w:val="none"/>
                <w:lang w:val="en-US" w:eastAsia="zh-CN"/>
              </w:rPr>
              <w:t>款</w:t>
            </w:r>
            <w:r>
              <w:rPr>
                <w:rFonts w:hint="eastAsia" w:ascii="Times New Roman" w:hAnsi="Times New Roman"/>
                <w:color w:val="000000"/>
                <w:sz w:val="21"/>
                <w:szCs w:val="21"/>
                <w:highlight w:val="none"/>
                <w:lang w:val="en-US"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《浙江省气象灾害防御条例》第四条、第七条；</w:t>
            </w:r>
          </w:p>
          <w:p>
            <w:pPr>
              <w:keepNext w:val="0"/>
              <w:keepLines w:val="0"/>
              <w:pageBreakBefore w:val="0"/>
              <w:widowControl/>
              <w:numPr>
                <w:ilvl w:val="0"/>
                <w:numId w:val="0"/>
              </w:numPr>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《浙江省气象信息员管理办法》第三条、第四条第二款</w:t>
            </w:r>
            <w:r>
              <w:rPr>
                <w:rFonts w:hint="eastAsia" w:ascii="Times New Roman" w:hAnsi="Times New Roman" w:cs="Times New Roman"/>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
                <w:sz w:val="18"/>
                <w:szCs w:val="18"/>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Merge w:val="continue"/>
            <w:noWrap w:val="0"/>
            <w:vAlign w:val="center"/>
          </w:tcPr>
          <w:p>
            <w:pPr>
              <w:keepNext w:val="0"/>
              <w:keepLines w:val="0"/>
              <w:pageBreakBefore w:val="0"/>
              <w:widowControl/>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continue"/>
            <w:noWrap w:val="0"/>
            <w:vAlign w:val="center"/>
          </w:tcPr>
          <w:p>
            <w:pPr>
              <w:pStyle w:val="20"/>
              <w:keepNext w:val="0"/>
              <w:keepLines w:val="0"/>
              <w:pageBreakBefore w:val="0"/>
              <w:wordWrap/>
              <w:overflowPunct/>
              <w:topLinePunct w:val="0"/>
              <w:bidi w:val="0"/>
              <w:spacing w:line="300" w:lineRule="exact"/>
              <w:ind w:right="198" w:rightChars="0"/>
              <w:jc w:val="center"/>
              <w:rPr>
                <w:rFonts w:hint="eastAsia" w:ascii="Times New Roman" w:hAnsi="Times New Roman" w:eastAsia="仿宋_GB2312" w:cs="仿宋_GB2312"/>
                <w:sz w:val="21"/>
                <w:szCs w:val="21"/>
                <w:lang w:val="en-US" w:eastAsia="zh-CN"/>
              </w:rPr>
            </w:pP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协助做好气象防灾减灾标准化社区创建工作</w:t>
            </w:r>
            <w:r>
              <w:rPr>
                <w:rFonts w:hint="eastAsia" w:ascii="Times New Roman" w:hAnsi="Times New Roman" w:cs="Times New Roman"/>
                <w:color w:val="000000"/>
                <w:sz w:val="21"/>
                <w:szCs w:val="21"/>
                <w:lang w:val="en-US" w:eastAsia="zh-CN"/>
              </w:rPr>
              <w:t>。</w:t>
            </w:r>
          </w:p>
        </w:tc>
        <w:tc>
          <w:tcPr>
            <w:tcW w:w="2253" w:type="dxa"/>
            <w:vMerge w:val="continue"/>
            <w:noWrap w:val="0"/>
            <w:vAlign w:val="center"/>
          </w:tcPr>
          <w:p>
            <w:pPr>
              <w:pStyle w:val="20"/>
              <w:keepNext w:val="0"/>
              <w:keepLines w:val="0"/>
              <w:pageBreakBefore w:val="0"/>
              <w:wordWrap/>
              <w:overflowPunct/>
              <w:topLinePunct w:val="0"/>
              <w:bidi w:val="0"/>
              <w:spacing w:line="300" w:lineRule="exact"/>
              <w:jc w:val="center"/>
              <w:rPr>
                <w:rFonts w:hint="eastAsia" w:ascii="Times New Roman" w:hAnsi="Times New Roman" w:eastAsia="仿宋_GB2312" w:cs="Times New Roman"/>
                <w:kern w:val="2"/>
                <w:sz w:val="21"/>
                <w:szCs w:val="21"/>
                <w:vertAlign w:val="baseline"/>
                <w:lang w:val="en-US" w:eastAsia="zh-CN" w:bidi="ar-SA"/>
              </w:rPr>
            </w:pPr>
          </w:p>
        </w:tc>
        <w:tc>
          <w:tcPr>
            <w:tcW w:w="5144" w:type="dxa"/>
            <w:vMerge w:val="continue"/>
            <w:noWrap w:val="0"/>
            <w:vAlign w:val="center"/>
          </w:tcPr>
          <w:p>
            <w:pPr>
              <w:keepNext w:val="0"/>
              <w:keepLines w:val="0"/>
              <w:pageBreakBefore w:val="0"/>
              <w:widowControl/>
              <w:numPr>
                <w:ilvl w:val="0"/>
                <w:numId w:val="0"/>
              </w:numPr>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lang w:val="en-US" w:eastAsia="zh-CN"/>
              </w:rPr>
            </w:pP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vertAlign w:val="baseline"/>
                <w:lang w:eastAsia="zh-CN"/>
              </w:rPr>
              <w:t>社区便民服务站标准化建设</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在上级有关部门指导下，做好社区便民服务中心场地、服务、制度等方面的规范化建设，为居民提供与生活息息相关、上级规定的须进便民服务站的各项便民服务事项。</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sz w:val="21"/>
                <w:szCs w:val="21"/>
                <w:highlight w:val="none"/>
                <w:vertAlign w:val="baseline"/>
                <w:lang w:eastAsia="zh-CN"/>
              </w:rPr>
              <w:t>市</w:t>
            </w:r>
            <w:r>
              <w:rPr>
                <w:rFonts w:hint="eastAsia" w:ascii="Times New Roman" w:hAnsi="Times New Roman" w:eastAsia="仿宋_GB2312" w:cs="Times New Roman"/>
                <w:sz w:val="21"/>
                <w:szCs w:val="21"/>
                <w:highlight w:val="none"/>
                <w:vertAlign w:val="baseline"/>
                <w:lang w:eastAsia="zh-CN"/>
              </w:rPr>
              <w:t>政务服务中心</w:t>
            </w:r>
          </w:p>
        </w:tc>
        <w:tc>
          <w:tcPr>
            <w:tcW w:w="5144" w:type="dxa"/>
            <w:noWrap w:val="0"/>
            <w:vAlign w:val="center"/>
          </w:tcPr>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《国务院关于加快推进政务服务标准化规范化便利化的指导意见》（国发〔2022〕5号）；</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《关于进一步加强基层政务服务标准化建设工作方案》</w:t>
            </w:r>
            <w:r>
              <w:rPr>
                <w:rFonts w:hint="eastAsia" w:ascii="Times New Roman" w:hAnsi="Times New Roman" w:cs="Times New Roman"/>
                <w:color w:val="000000"/>
                <w:sz w:val="21"/>
                <w:szCs w:val="21"/>
                <w:highlight w:val="none"/>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
                <w:sz w:val="18"/>
                <w:szCs w:val="18"/>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17" w:type="dxa"/>
            <w:vMerge w:val="restart"/>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vertAlign w:val="baseline"/>
                <w:lang w:eastAsia="zh-CN"/>
              </w:rPr>
              <w:t>消防排查整治</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确定消防安全管理人，制定防火安全公约，</w:t>
            </w:r>
            <w:r>
              <w:rPr>
                <w:rFonts w:hint="eastAsia" w:ascii="Times New Roman" w:hAnsi="Times New Roman" w:eastAsia="仿宋_GB2312" w:cs="Times New Roman"/>
                <w:color w:val="000000"/>
                <w:sz w:val="21"/>
                <w:szCs w:val="21"/>
                <w:lang w:val="en-US" w:eastAsia="zh-CN"/>
              </w:rPr>
              <w:t>协助做好对</w:t>
            </w:r>
            <w:r>
              <w:rPr>
                <w:rFonts w:hint="default" w:ascii="Times New Roman" w:hAnsi="Times New Roman" w:eastAsia="仿宋_GB2312" w:cs="Times New Roman"/>
                <w:color w:val="000000"/>
                <w:sz w:val="21"/>
                <w:szCs w:val="21"/>
                <w:lang w:val="en-US" w:eastAsia="zh-CN"/>
              </w:rPr>
              <w:t>居住出租房、合用场所、园区外企业以及其他职责范围内的场所</w:t>
            </w:r>
            <w:r>
              <w:rPr>
                <w:rFonts w:hint="eastAsia" w:ascii="Times New Roman" w:hAnsi="Times New Roman" w:eastAsia="仿宋_GB2312" w:cs="Times New Roman"/>
                <w:color w:val="000000"/>
                <w:sz w:val="21"/>
                <w:szCs w:val="21"/>
                <w:lang w:val="en-US" w:eastAsia="zh-CN"/>
              </w:rPr>
              <w:t>进行消防安全检查，及时报告火灾隐患；</w:t>
            </w:r>
            <w:r>
              <w:rPr>
                <w:rFonts w:hint="default" w:ascii="Times New Roman" w:hAnsi="Times New Roman" w:eastAsia="仿宋_GB2312" w:cs="Times New Roman"/>
                <w:color w:val="000000"/>
                <w:sz w:val="21"/>
                <w:szCs w:val="21"/>
                <w:lang w:val="en-US" w:eastAsia="zh-CN"/>
              </w:rPr>
              <w:t>组织开展群众性的消防安全宣传教育</w:t>
            </w:r>
            <w:r>
              <w:rPr>
                <w:rFonts w:hint="eastAsia" w:ascii="Times New Roman" w:hAnsi="Times New Roman" w:eastAsia="仿宋_GB2312" w:cs="Times New Roman"/>
                <w:color w:val="000000"/>
                <w:sz w:val="21"/>
                <w:szCs w:val="21"/>
                <w:lang w:val="en-US" w:eastAsia="zh-CN"/>
              </w:rPr>
              <w:t>；</w:t>
            </w:r>
            <w:r>
              <w:rPr>
                <w:rFonts w:hint="default" w:ascii="Times New Roman" w:hAnsi="Times New Roman" w:eastAsia="仿宋_GB2312" w:cs="Times New Roman"/>
                <w:color w:val="000000"/>
                <w:sz w:val="21"/>
                <w:szCs w:val="21"/>
                <w:lang w:val="en-US" w:eastAsia="zh-CN"/>
              </w:rPr>
              <w:t>负责未聘请物业服务企业且未成立业主委员会的住宅小区的消防安全日常管理和公用消防设施、器材的维护</w:t>
            </w:r>
            <w:r>
              <w:rPr>
                <w:rFonts w:hint="eastAsia" w:ascii="Times New Roman" w:hAnsi="Times New Roman" w:cs="Times New Roman"/>
                <w:color w:val="000000"/>
                <w:sz w:val="21"/>
                <w:szCs w:val="21"/>
                <w:lang w:val="en-US" w:eastAsia="zh-CN"/>
              </w:rPr>
              <w:t>。</w:t>
            </w:r>
          </w:p>
        </w:tc>
        <w:tc>
          <w:tcPr>
            <w:tcW w:w="2253"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sz w:val="21"/>
                <w:szCs w:val="21"/>
                <w:vertAlign w:val="baseline"/>
                <w:lang w:eastAsia="zh-CN"/>
              </w:rPr>
              <w:t>市消防救援大队</w:t>
            </w:r>
          </w:p>
        </w:tc>
        <w:tc>
          <w:tcPr>
            <w:tcW w:w="5144" w:type="dxa"/>
            <w:vMerge w:val="restart"/>
            <w:noWrap w:val="0"/>
            <w:vAlign w:val="center"/>
          </w:tcPr>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《中华人民共和国消防法》第六条、第三十二条；</w:t>
            </w:r>
          </w:p>
          <w:p>
            <w:pPr>
              <w:keepNext w:val="0"/>
              <w:keepLines w:val="0"/>
              <w:pageBreakBefore w:val="0"/>
              <w:widowControl/>
              <w:wordWrap/>
              <w:overflowPunct/>
              <w:topLinePunct w:val="0"/>
              <w:bidi w:val="0"/>
              <w:spacing w:line="300" w:lineRule="exact"/>
              <w:jc w:val="both"/>
              <w:textAlignment w:val="center"/>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《浙江省消防条例》</w:t>
            </w:r>
            <w:r>
              <w:rPr>
                <w:rFonts w:hint="eastAsia" w:ascii="Times New Roman" w:hAnsi="Times New Roman" w:eastAsia="仿宋_GB2312" w:cs="Times New Roman"/>
                <w:color w:val="000000"/>
                <w:sz w:val="21"/>
                <w:szCs w:val="21"/>
                <w:lang w:val="en-US" w:eastAsia="zh-CN"/>
              </w:rPr>
              <w:t>第九条、第十二条、第十六条；</w:t>
            </w:r>
          </w:p>
          <w:p>
            <w:pPr>
              <w:keepNext w:val="0"/>
              <w:keepLines w:val="0"/>
              <w:pageBreakBefore w:val="0"/>
              <w:widowControl/>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《龙港市社区治理条例》第七条第六款、第七款</w:t>
            </w:r>
            <w:r>
              <w:rPr>
                <w:rFonts w:hint="eastAsia" w:ascii="Times New Roman" w:hAnsi="Times New Roman" w:cs="Times New Roman"/>
                <w:color w:val="000000"/>
                <w:sz w:val="21"/>
                <w:szCs w:val="21"/>
                <w:lang w:val="en-US" w:eastAsia="zh-CN"/>
              </w:rPr>
              <w:t>。</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
                <w:sz w:val="18"/>
                <w:szCs w:val="18"/>
              </w:rPr>
            </w:pP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17" w:type="dxa"/>
            <w:vMerge w:val="continue"/>
            <w:noWrap w:val="0"/>
            <w:vAlign w:val="center"/>
          </w:tcPr>
          <w:p>
            <w:pPr>
              <w:keepNext w:val="0"/>
              <w:keepLines w:val="0"/>
              <w:pageBreakBefore w:val="0"/>
              <w:widowControl/>
              <w:wordWrap/>
              <w:overflowPunct/>
              <w:topLinePunct w:val="0"/>
              <w:bidi w:val="0"/>
              <w:spacing w:line="300" w:lineRule="exact"/>
              <w:ind w:firstLineChars="0"/>
              <w:jc w:val="center"/>
              <w:textAlignment w:val="center"/>
            </w:pPr>
          </w:p>
        </w:tc>
        <w:tc>
          <w:tcPr>
            <w:tcW w:w="1282" w:type="dxa"/>
            <w:vMerge w:val="continue"/>
            <w:noWrap w:val="0"/>
            <w:vAlign w:val="center"/>
          </w:tcPr>
          <w:p>
            <w:pPr>
              <w:keepNext w:val="0"/>
              <w:keepLines w:val="0"/>
              <w:pageBreakBefore w:val="0"/>
              <w:widowControl/>
              <w:wordWrap/>
              <w:overflowPunct/>
              <w:topLinePunct w:val="0"/>
              <w:bidi w:val="0"/>
              <w:spacing w:line="300" w:lineRule="exact"/>
              <w:textAlignment w:val="center"/>
            </w:pP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协助开展火灾扑救、火灾现场保护和火灾事故处理等工作。</w:t>
            </w:r>
          </w:p>
        </w:tc>
        <w:tc>
          <w:tcPr>
            <w:tcW w:w="2253" w:type="dxa"/>
            <w:vMerge w:val="continue"/>
            <w:noWrap w:val="0"/>
            <w:vAlign w:val="center"/>
          </w:tcPr>
          <w:p>
            <w:pPr>
              <w:keepNext w:val="0"/>
              <w:keepLines w:val="0"/>
              <w:pageBreakBefore w:val="0"/>
              <w:widowControl/>
              <w:wordWrap/>
              <w:overflowPunct/>
              <w:topLinePunct w:val="0"/>
              <w:bidi w:val="0"/>
              <w:spacing w:line="300" w:lineRule="exact"/>
              <w:textAlignment w:val="center"/>
              <w:rPr>
                <w:rFonts w:hint="default" w:ascii="Times New Roman" w:hAnsi="Times New Roman" w:eastAsia="仿宋_GB2312" w:cs="Times New Roman"/>
                <w:color w:val="000000"/>
                <w:sz w:val="21"/>
                <w:szCs w:val="21"/>
                <w:lang w:val="en-US" w:eastAsia="zh-CN"/>
              </w:rPr>
            </w:pPr>
          </w:p>
        </w:tc>
        <w:tc>
          <w:tcPr>
            <w:tcW w:w="5144" w:type="dxa"/>
            <w:vMerge w:val="continue"/>
            <w:noWrap w:val="0"/>
            <w:vAlign w:val="center"/>
          </w:tcPr>
          <w:p>
            <w:pPr>
              <w:keepNext w:val="0"/>
              <w:keepLines w:val="0"/>
              <w:pageBreakBefore w:val="0"/>
              <w:widowControl/>
              <w:wordWrap/>
              <w:overflowPunct/>
              <w:topLinePunct w:val="0"/>
              <w:bidi w:val="0"/>
              <w:spacing w:line="300" w:lineRule="exact"/>
              <w:textAlignment w:val="center"/>
              <w:rPr>
                <w:rFonts w:hint="default" w:ascii="Times New Roman" w:hAnsi="Times New Roman" w:eastAsia="仿宋_GB2312" w:cs="Times New Roman"/>
                <w:color w:val="000000"/>
                <w:sz w:val="21"/>
                <w:szCs w:val="21"/>
                <w:lang w:val="en-US" w:eastAsia="zh-CN"/>
              </w:rPr>
            </w:pP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wordWrap/>
              <w:overflowPunct/>
              <w:topLinePunct w:val="0"/>
              <w:bidi w:val="0"/>
              <w:spacing w:line="300" w:lineRule="exac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cs="Times New Roman"/>
                <w:sz w:val="21"/>
                <w:szCs w:val="21"/>
                <w:vertAlign w:val="baseline"/>
                <w:lang w:val="en-US" w:eastAsia="zh-CN"/>
              </w:rPr>
              <w:t>☑</w:t>
            </w:r>
            <w:r>
              <w:rPr>
                <w:rFonts w:hint="eastAsia" w:ascii="Times New Roman" w:hAnsi="Times New Roman" w:eastAsia="仿宋_GB2312" w:cs="Times New Roman"/>
                <w:sz w:val="21"/>
                <w:szCs w:val="21"/>
                <w:vertAlign w:val="baseline"/>
                <w:lang w:val="en-US" w:eastAsia="zh-CN"/>
              </w:rPr>
              <w:t>委托办理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17" w:type="dxa"/>
            <w:noWrap w:val="0"/>
            <w:vAlign w:val="center"/>
          </w:tcPr>
          <w:p>
            <w:pPr>
              <w:keepNext w:val="0"/>
              <w:keepLines w:val="0"/>
              <w:pageBreakBefore w:val="0"/>
              <w:widowControl/>
              <w:numPr>
                <w:ilvl w:val="0"/>
                <w:numId w:val="1"/>
              </w:numPr>
              <w:suppressLineNumbers w:val="0"/>
              <w:wordWrap/>
              <w:overflowPunct/>
              <w:topLinePunct w:val="0"/>
              <w:bidi w:val="0"/>
              <w:spacing w:line="300" w:lineRule="exact"/>
              <w:ind w:left="0" w:leftChars="0" w:firstLine="0" w:firstLineChars="0"/>
              <w:jc w:val="center"/>
              <w:textAlignment w:val="center"/>
              <w:rPr>
                <w:rFonts w:hint="default" w:ascii="Times New Roman" w:hAnsi="Times New Roman" w:eastAsia="仿宋_GB2312" w:cs="Times New Roman"/>
                <w:i w:val="0"/>
                <w:iCs w:val="0"/>
                <w:color w:val="000000"/>
                <w:sz w:val="21"/>
                <w:szCs w:val="21"/>
                <w:u w:val="none"/>
                <w:lang w:val="en-US" w:eastAsia="zh-CN"/>
              </w:rPr>
            </w:pPr>
          </w:p>
        </w:tc>
        <w:tc>
          <w:tcPr>
            <w:tcW w:w="1282"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消防组织建设</w:t>
            </w:r>
          </w:p>
        </w:tc>
        <w:tc>
          <w:tcPr>
            <w:tcW w:w="4188" w:type="dxa"/>
            <w:noWrap w:val="0"/>
            <w:vAlign w:val="center"/>
          </w:tcPr>
          <w:p>
            <w:pPr>
              <w:keepNext w:val="0"/>
              <w:keepLines w:val="0"/>
              <w:pageBreakBefore w:val="0"/>
              <w:widowControl/>
              <w:wordWrap/>
              <w:overflowPunct/>
              <w:topLinePunct w:val="0"/>
              <w:bidi w:val="0"/>
              <w:spacing w:line="300" w:lineRule="exac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根据需要，建立微型消防站、志愿消防队等多种形式的消防组织，配备并及时更新必要的消防装备和器材，开展群众性自防自救工作。</w:t>
            </w:r>
          </w:p>
        </w:tc>
        <w:tc>
          <w:tcPr>
            <w:tcW w:w="2253"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sz w:val="21"/>
                <w:szCs w:val="21"/>
                <w:vertAlign w:val="baseline"/>
                <w:lang w:eastAsia="zh-CN"/>
              </w:rPr>
              <w:t>市消防救援大</w:t>
            </w:r>
            <w:r>
              <w:rPr>
                <w:rFonts w:hint="eastAsia" w:ascii="Times New Roman" w:hAnsi="Times New Roman" w:cs="Times New Roman"/>
                <w:sz w:val="21"/>
                <w:szCs w:val="21"/>
                <w:vertAlign w:val="baseline"/>
                <w:lang w:eastAsia="zh-CN"/>
              </w:rPr>
              <w:t>队</w:t>
            </w:r>
          </w:p>
        </w:tc>
        <w:tc>
          <w:tcPr>
            <w:tcW w:w="5144" w:type="dxa"/>
            <w:noWrap w:val="0"/>
            <w:vAlign w:val="center"/>
          </w:tcPr>
          <w:p>
            <w:pPr>
              <w:keepNext w:val="0"/>
              <w:keepLines w:val="0"/>
              <w:pageBreakBefore w:val="0"/>
              <w:widowControl/>
              <w:numPr>
                <w:ilvl w:val="0"/>
                <w:numId w:val="2"/>
              </w:numPr>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《中华人民共和国消防法》第三十二条</w:t>
            </w:r>
            <w:r>
              <w:rPr>
                <w:rFonts w:hint="eastAsia" w:ascii="Times New Roman" w:hAnsi="Times New Roman" w:cs="Times New Roman"/>
                <w:color w:val="000000"/>
                <w:sz w:val="21"/>
                <w:szCs w:val="21"/>
                <w:lang w:val="en-US" w:eastAsia="zh-CN"/>
              </w:rPr>
              <w:t>；</w:t>
            </w:r>
          </w:p>
          <w:p>
            <w:pPr>
              <w:keepNext w:val="0"/>
              <w:keepLines w:val="0"/>
              <w:pageBreakBefore w:val="0"/>
              <w:widowControl/>
              <w:numPr>
                <w:ilvl w:val="0"/>
                <w:numId w:val="0"/>
              </w:numPr>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2.《浙江省消防条例》第九条、第十三条、第十七条；</w:t>
            </w:r>
          </w:p>
          <w:p>
            <w:pPr>
              <w:keepNext w:val="0"/>
              <w:keepLines w:val="0"/>
              <w:pageBreakBefore w:val="0"/>
              <w:widowControl/>
              <w:numPr>
                <w:ilvl w:val="0"/>
                <w:numId w:val="0"/>
              </w:numPr>
              <w:wordWrap/>
              <w:overflowPunct/>
              <w:topLinePunct w:val="0"/>
              <w:bidi w:val="0"/>
              <w:spacing w:line="300" w:lineRule="exact"/>
              <w:jc w:val="both"/>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3.《龙港市社区治理条例》第七条第六款、第七款。</w:t>
            </w:r>
          </w:p>
        </w:tc>
        <w:tc>
          <w:tcPr>
            <w:tcW w:w="1390"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☑依法承担</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□依法协助</w:t>
            </w:r>
          </w:p>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
                <w:sz w:val="18"/>
                <w:szCs w:val="18"/>
              </w:rPr>
            </w:pPr>
            <w:r>
              <w:rPr>
                <w:rFonts w:hint="eastAsia" w:ascii="Times New Roman" w:hAnsi="Times New Roman" w:eastAsia="仿宋_GB2312" w:cs="Times New Roman"/>
                <w:sz w:val="21"/>
                <w:szCs w:val="21"/>
                <w:vertAlign w:val="baseline"/>
                <w:lang w:val="en-US" w:eastAsia="zh-CN"/>
              </w:rPr>
              <w:t>□委托办理</w:t>
            </w:r>
          </w:p>
        </w:tc>
      </w:tr>
    </w:tbl>
    <w:p>
      <w:pPr>
        <w:rPr>
          <w:rFonts w:hint="default" w:ascii="Times New Roman" w:hAnsi="Times New Roman"/>
          <w:lang w:val="en-US" w:eastAsia="zh-CN"/>
        </w:rPr>
        <w:sectPr>
          <w:headerReference r:id="rId5" w:type="default"/>
          <w:footerReference r:id="rId6" w:type="default"/>
          <w:pgSz w:w="16838" w:h="11906" w:orient="landscape"/>
          <w:pgMar w:top="1440" w:right="1080" w:bottom="1440" w:left="1080" w:header="851" w:footer="1276" w:gutter="0"/>
          <w:pgBorders>
            <w:top w:val="none" w:sz="0" w:space="0"/>
            <w:left w:val="none" w:sz="0" w:space="0"/>
            <w:bottom w:val="none" w:sz="0" w:space="0"/>
            <w:right w:val="none" w:sz="0" w:space="0"/>
          </w:pgBorders>
          <w:pgNumType w:fmt="decimal"/>
          <w:cols w:space="0" w:num="1"/>
          <w:rtlGutter w:val="0"/>
          <w:docGrid w:type="lines" w:linePitch="453" w:charSpace="0"/>
        </w:sectPr>
      </w:pPr>
    </w:p>
    <w:p>
      <w:pPr>
        <w:rPr>
          <w:rFonts w:hint="default" w:ascii="Times New Roman" w:hAnsi="Times New Roman"/>
          <w:lang w:val="en-US" w:eastAsia="zh-CN"/>
        </w:rPr>
      </w:pPr>
    </w:p>
    <w:sectPr>
      <w:pgSz w:w="11906" w:h="16838"/>
      <w:pgMar w:top="2098" w:right="1474" w:bottom="1984" w:left="1587" w:header="851" w:footer="1276" w:gutter="0"/>
      <w:pgBorders>
        <w:top w:val="none" w:sz="0" w:space="0"/>
        <w:left w:val="none" w:sz="0" w:space="0"/>
        <w:bottom w:val="none" w:sz="0" w:space="0"/>
        <w:right w:val="none" w:sz="0" w:space="0"/>
      </w:pgBorders>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D427B"/>
    <w:multiLevelType w:val="singleLevel"/>
    <w:tmpl w:val="83FD427B"/>
    <w:lvl w:ilvl="0" w:tentative="0">
      <w:start w:val="1"/>
      <w:numFmt w:val="decimal"/>
      <w:lvlText w:val="%1."/>
      <w:lvlJc w:val="left"/>
      <w:pPr>
        <w:tabs>
          <w:tab w:val="left" w:pos="312"/>
        </w:tabs>
      </w:pPr>
    </w:lvl>
  </w:abstractNum>
  <w:abstractNum w:abstractNumId="1">
    <w:nsid w:val="F3FE6634"/>
    <w:multiLevelType w:val="singleLevel"/>
    <w:tmpl w:val="F3FE6634"/>
    <w:lvl w:ilvl="0" w:tentative="0">
      <w:start w:val="1"/>
      <w:numFmt w:val="decimal"/>
      <w:suff w:val="nothing"/>
      <w:lvlText w:val="%1"/>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ODdkN2NmZTA1NGI3M2MxNTFkMDZhN2IzZTBhZjcifQ=="/>
  </w:docVars>
  <w:rsids>
    <w:rsidRoot w:val="77911E1A"/>
    <w:rsid w:val="006E6E83"/>
    <w:rsid w:val="011B6997"/>
    <w:rsid w:val="017469A1"/>
    <w:rsid w:val="04DF6C8A"/>
    <w:rsid w:val="061A244C"/>
    <w:rsid w:val="06ED0F6A"/>
    <w:rsid w:val="07ECA9FE"/>
    <w:rsid w:val="08BC6816"/>
    <w:rsid w:val="08D10A20"/>
    <w:rsid w:val="0C355F4E"/>
    <w:rsid w:val="0C7E24AF"/>
    <w:rsid w:val="0D236B0C"/>
    <w:rsid w:val="0D951849"/>
    <w:rsid w:val="13213C9C"/>
    <w:rsid w:val="14237F7C"/>
    <w:rsid w:val="167D530D"/>
    <w:rsid w:val="191B1BF1"/>
    <w:rsid w:val="1B314157"/>
    <w:rsid w:val="1C2E0271"/>
    <w:rsid w:val="1DD22EE6"/>
    <w:rsid w:val="1EC90A9D"/>
    <w:rsid w:val="1FF35241"/>
    <w:rsid w:val="229059F1"/>
    <w:rsid w:val="24F0541E"/>
    <w:rsid w:val="260C3FD8"/>
    <w:rsid w:val="27450800"/>
    <w:rsid w:val="27571DCD"/>
    <w:rsid w:val="27A81074"/>
    <w:rsid w:val="297DC26A"/>
    <w:rsid w:val="2A3B7000"/>
    <w:rsid w:val="2CD03B43"/>
    <w:rsid w:val="2DEA22EA"/>
    <w:rsid w:val="2F3B287A"/>
    <w:rsid w:val="2FFD7521"/>
    <w:rsid w:val="301A1E2F"/>
    <w:rsid w:val="309D20DA"/>
    <w:rsid w:val="33314E12"/>
    <w:rsid w:val="33577B59"/>
    <w:rsid w:val="339A3D17"/>
    <w:rsid w:val="33BD6A91"/>
    <w:rsid w:val="34130ADD"/>
    <w:rsid w:val="35F2AFDD"/>
    <w:rsid w:val="360C2692"/>
    <w:rsid w:val="369FE320"/>
    <w:rsid w:val="37194752"/>
    <w:rsid w:val="38DE4A42"/>
    <w:rsid w:val="38E057F5"/>
    <w:rsid w:val="3947398A"/>
    <w:rsid w:val="39E81C8B"/>
    <w:rsid w:val="3A67FF1E"/>
    <w:rsid w:val="3B184A32"/>
    <w:rsid w:val="3D2363DE"/>
    <w:rsid w:val="3EF54F16"/>
    <w:rsid w:val="3EF717D1"/>
    <w:rsid w:val="420B44C0"/>
    <w:rsid w:val="420F2CA7"/>
    <w:rsid w:val="43D32775"/>
    <w:rsid w:val="459454CF"/>
    <w:rsid w:val="46126F71"/>
    <w:rsid w:val="48717A9F"/>
    <w:rsid w:val="492751DC"/>
    <w:rsid w:val="49C62AF2"/>
    <w:rsid w:val="4A400990"/>
    <w:rsid w:val="4A575B08"/>
    <w:rsid w:val="4B4C6DD3"/>
    <w:rsid w:val="4C3B66BE"/>
    <w:rsid w:val="4C801706"/>
    <w:rsid w:val="4DAC5A06"/>
    <w:rsid w:val="502E583F"/>
    <w:rsid w:val="50447FC0"/>
    <w:rsid w:val="50F55FEE"/>
    <w:rsid w:val="523A5B1F"/>
    <w:rsid w:val="548C0D1A"/>
    <w:rsid w:val="54CDEBF4"/>
    <w:rsid w:val="5BEF96F2"/>
    <w:rsid w:val="5D634D9D"/>
    <w:rsid w:val="5FF53BB2"/>
    <w:rsid w:val="600D51D9"/>
    <w:rsid w:val="61AB7676"/>
    <w:rsid w:val="64207144"/>
    <w:rsid w:val="642D6052"/>
    <w:rsid w:val="644A103C"/>
    <w:rsid w:val="65AF0F25"/>
    <w:rsid w:val="68905759"/>
    <w:rsid w:val="68C21613"/>
    <w:rsid w:val="6A7C72A2"/>
    <w:rsid w:val="6A8877E2"/>
    <w:rsid w:val="6AEA3ED0"/>
    <w:rsid w:val="6BB9363C"/>
    <w:rsid w:val="6C793657"/>
    <w:rsid w:val="6CFA5B92"/>
    <w:rsid w:val="6DFD4599"/>
    <w:rsid w:val="6E796B67"/>
    <w:rsid w:val="6FBCE085"/>
    <w:rsid w:val="6FD455D0"/>
    <w:rsid w:val="740C74AD"/>
    <w:rsid w:val="75324707"/>
    <w:rsid w:val="77044EBF"/>
    <w:rsid w:val="776727AC"/>
    <w:rsid w:val="77911E1A"/>
    <w:rsid w:val="797866AB"/>
    <w:rsid w:val="7A84390D"/>
    <w:rsid w:val="7B5353D8"/>
    <w:rsid w:val="7C6C08C7"/>
    <w:rsid w:val="7DDF4DE4"/>
    <w:rsid w:val="7DFB5359"/>
    <w:rsid w:val="7F735EE1"/>
    <w:rsid w:val="7FBB263C"/>
    <w:rsid w:val="7FF74024"/>
    <w:rsid w:val="AD4F2277"/>
    <w:rsid w:val="B6EBC2D7"/>
    <w:rsid w:val="B9D3AEC6"/>
    <w:rsid w:val="BA3F7F30"/>
    <w:rsid w:val="DF6B74F1"/>
    <w:rsid w:val="DF7D21FF"/>
    <w:rsid w:val="DFEFF3C5"/>
    <w:rsid w:val="DFFF35C9"/>
    <w:rsid w:val="E7F3254C"/>
    <w:rsid w:val="EB5F83EE"/>
    <w:rsid w:val="F6FDE986"/>
    <w:rsid w:val="F7EC6250"/>
    <w:rsid w:val="FBDE3986"/>
    <w:rsid w:val="FDBF5CF0"/>
    <w:rsid w:val="FDFF0106"/>
    <w:rsid w:val="FF7AC0B8"/>
    <w:rsid w:val="FF7E33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240" w:lineRule="auto"/>
      <w:outlineLvl w:val="0"/>
    </w:pPr>
    <w:rPr>
      <w:rFonts w:eastAsia="方正小标宋简体" w:asciiTheme="minorAscii" w:hAnsiTheme="minorAscii"/>
      <w:b/>
      <w:kern w:val="44"/>
      <w:sz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500" w:lineRule="atLeast"/>
      <w:ind w:firstLine="420"/>
    </w:pPr>
    <w:rPr>
      <w:rFonts w:ascii="Calibri" w:hAnsi="Calibri" w:eastAsia="仿宋_GB2312" w:cs="宋体"/>
      <w:sz w:val="32"/>
    </w:rPr>
  </w:style>
  <w:style w:type="paragraph" w:styleId="3">
    <w:name w:val="Body Text"/>
    <w:basedOn w:val="1"/>
    <w:next w:val="2"/>
    <w:qFormat/>
    <w:uiPriority w:val="0"/>
  </w:style>
  <w:style w:type="paragraph" w:styleId="5">
    <w:name w:val="Normal Indent"/>
    <w:basedOn w:val="1"/>
    <w:next w:val="1"/>
    <w:qFormat/>
    <w:uiPriority w:val="99"/>
    <w:pPr>
      <w:ind w:firstLine="420" w:firstLineChars="200"/>
    </w:pPr>
  </w:style>
  <w:style w:type="paragraph" w:styleId="6">
    <w:name w:val="Body Text Indent"/>
    <w:basedOn w:val="1"/>
    <w:qFormat/>
    <w:uiPriority w:val="99"/>
    <w:pPr>
      <w:spacing w:after="120"/>
      <w:ind w:left="420" w:leftChars="200"/>
    </w:pPr>
  </w:style>
  <w:style w:type="paragraph" w:styleId="7">
    <w:name w:val="endnote text"/>
    <w:basedOn w:val="1"/>
    <w:semiHidden/>
    <w:qFormat/>
    <w:uiPriority w:val="99"/>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0"/>
    <w:pPr>
      <w:ind w:left="2100" w:leftChars="1000"/>
    </w:pPr>
  </w:style>
  <w:style w:type="paragraph" w:styleId="11">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2">
    <w:name w:val="Body Text First Indent 2"/>
    <w:basedOn w:val="6"/>
    <w:qFormat/>
    <w:uiPriority w:val="0"/>
    <w:pPr>
      <w:ind w:firstLine="420" w:firstLineChars="200"/>
    </w:pPr>
    <w:rPr>
      <w:sz w:val="32"/>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paragraph" w:customStyle="1" w:styleId="17">
    <w:name w:val="正文首行缩进1"/>
    <w:basedOn w:val="3"/>
    <w:next w:val="1"/>
    <w:semiHidden/>
    <w:qFormat/>
    <w:uiPriority w:val="0"/>
    <w:pPr>
      <w:spacing w:before="100" w:beforeAutospacing="1"/>
      <w:ind w:firstLine="420" w:firstLineChars="100"/>
    </w:pPr>
  </w:style>
  <w:style w:type="character" w:customStyle="1" w:styleId="18">
    <w:name w:val="font51"/>
    <w:basedOn w:val="15"/>
    <w:qFormat/>
    <w:uiPriority w:val="0"/>
    <w:rPr>
      <w:rFonts w:hint="eastAsia" w:ascii="仿宋_GB2312" w:eastAsia="仿宋_GB2312" w:cs="仿宋_GB2312"/>
      <w:color w:val="000000"/>
      <w:sz w:val="24"/>
      <w:szCs w:val="24"/>
      <w:u w:val="none"/>
    </w:rPr>
  </w:style>
  <w:style w:type="paragraph" w:customStyle="1" w:styleId="19">
    <w:name w:val="Table Paragraph"/>
    <w:basedOn w:val="1"/>
    <w:qFormat/>
    <w:uiPriority w:val="1"/>
    <w:rPr>
      <w:rFonts w:ascii="宋体" w:hAnsi="宋体" w:eastAsia="宋体" w:cs="宋体"/>
      <w:lang w:val="zh-CN" w:eastAsia="zh-CN" w:bidi="zh-CN"/>
    </w:rPr>
  </w:style>
  <w:style w:type="paragraph" w:customStyle="1" w:styleId="20">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17383</Words>
  <Characters>17637</Characters>
  <Lines>0</Lines>
  <Paragraphs>0</Paragraphs>
  <TotalTime>1</TotalTime>
  <ScaleCrop>false</ScaleCrop>
  <LinksUpToDate>false</LinksUpToDate>
  <CharactersWithSpaces>17676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2023-08-13T17:50:00Z</dcterms:created>
  <dc:creator>谢伟明</dc:creator>
  <cp:lastModifiedBy>greatwall</cp:lastModifiedBy>
  <cp:lastPrinted>2023-08-13T19:20:00Z</cp:lastPrinted>
  <dcterms:modified xsi:type="dcterms:W3CDTF">2023-09-06T09:23:05Z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B4AC2862DA444CE78DCEA481F9FDD516_13</vt:lpwstr>
  </property>
</Properties>
</file>