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sz w:val="44"/>
          <w:szCs w:val="44"/>
          <w:u w:val="none"/>
          <w:lang w:eastAsia="zh-CN"/>
        </w:rPr>
      </w:pPr>
      <w:r>
        <w:rPr>
          <w:rFonts w:hint="eastAsia" w:ascii="方正小标宋简体" w:hAnsi="方正小标宋简体" w:eastAsia="方正小标宋简体" w:cs="方正小标宋简体"/>
          <w:kern w:val="2"/>
          <w:sz w:val="40"/>
          <w:szCs w:val="40"/>
          <w:u w:val="none"/>
          <w:lang w:val="en-US" w:eastAsia="zh-CN" w:bidi="ar-SA"/>
        </w:rPr>
        <w:t>杭州市保障性租赁住房租金管理规则（试行）</w:t>
      </w:r>
      <w:r>
        <w:rPr>
          <w:rFonts w:hint="eastAsia" w:ascii="方正小标宋简体" w:hAnsi="方正小标宋简体" w:eastAsia="方正小标宋简体" w:cs="方正小标宋简体"/>
          <w:kern w:val="2"/>
          <w:sz w:val="44"/>
          <w:szCs w:val="44"/>
          <w:u w:val="none"/>
          <w:lang w:val="en-US" w:eastAsia="zh-CN" w:bidi="ar-SA"/>
        </w:rPr>
        <w:br w:type="textWrapping"/>
      </w:r>
      <w:r>
        <w:rPr>
          <w:rFonts w:hint="eastAsia" w:ascii="楷体" w:hAnsi="楷体" w:eastAsia="楷体" w:cs="楷体"/>
          <w:sz w:val="32"/>
          <w:szCs w:val="32"/>
          <w:u w:val="none"/>
          <w:lang w:eastAsia="zh-CN"/>
        </w:rPr>
        <w:t>（</w:t>
      </w:r>
      <w:r>
        <w:rPr>
          <w:rFonts w:hint="eastAsia" w:ascii="楷体" w:hAnsi="楷体" w:eastAsia="楷体" w:cs="楷体"/>
          <w:sz w:val="32"/>
          <w:szCs w:val="32"/>
          <w:u w:val="none"/>
          <w:lang w:val="en-US" w:eastAsia="zh-CN"/>
        </w:rPr>
        <w:t>征求意见稿</w:t>
      </w:r>
      <w:r>
        <w:rPr>
          <w:rFonts w:hint="eastAsia" w:ascii="楷体" w:hAnsi="楷体" w:eastAsia="楷体" w:cs="楷体"/>
          <w:sz w:val="32"/>
          <w:szCs w:val="32"/>
          <w:u w:val="none"/>
          <w:lang w:eastAsia="zh-CN"/>
        </w:rPr>
        <w:t>）</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eastAsia" w:ascii="方正小标宋简体" w:hAnsi="方正小标宋简体" w:eastAsia="方正小标宋简体" w:cs="方正小标宋简体"/>
          <w:sz w:val="44"/>
          <w:szCs w:val="44"/>
          <w:u w:val="none"/>
          <w:lang w:val="en-US" w:eastAsia="zh-CN"/>
        </w:rPr>
      </w:pP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val="0"/>
          <w:bCs w:val="0"/>
          <w:kern w:val="2"/>
          <w:sz w:val="32"/>
          <w:szCs w:val="32"/>
          <w:u w:val="none"/>
          <w:lang w:val="en-US" w:eastAsia="zh-CN" w:bidi="ar"/>
        </w:rPr>
        <w:t>为进一步规范杭州市保障性租赁住房租金管理，根据</w:t>
      </w:r>
      <w:r>
        <w:rPr>
          <w:rFonts w:hint="eastAsia" w:ascii="仿宋_GB2312" w:hAnsi="仿宋_GB2312" w:eastAsia="仿宋_GB2312" w:cs="仿宋_GB2312"/>
          <w:b w:val="0"/>
          <w:bCs w:val="0"/>
          <w:sz w:val="32"/>
          <w:szCs w:val="32"/>
          <w:u w:val="none"/>
          <w:lang w:eastAsia="zh-CN"/>
        </w:rPr>
        <w:t>《杭州市人民政府办公厅关于印发杭州市加快发展保障性租赁住房实施方案的通知》</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eastAsia="zh-CN"/>
        </w:rPr>
        <w:t>杭政办发</w:t>
      </w:r>
      <w:r>
        <w:rPr>
          <w:rFonts w:hint="eastAsia" w:ascii="仿宋_GB2312" w:hAnsi="仿宋_GB2312" w:eastAsia="仿宋_GB2312" w:cs="仿宋_GB2312"/>
          <w:b w:val="0"/>
          <w:bCs w:val="0"/>
          <w:sz w:val="32"/>
          <w:szCs w:val="32"/>
          <w:u w:val="none"/>
        </w:rPr>
        <w:t>〔2021〕</w:t>
      </w:r>
      <w:r>
        <w:rPr>
          <w:rFonts w:hint="eastAsia" w:ascii="仿宋_GB2312" w:hAnsi="仿宋_GB2312" w:eastAsia="仿宋_GB2312" w:cs="仿宋_GB2312"/>
          <w:b w:val="0"/>
          <w:bCs w:val="0"/>
          <w:sz w:val="32"/>
          <w:szCs w:val="32"/>
          <w:u w:val="none"/>
          <w:lang w:val="en-US" w:eastAsia="zh-CN"/>
        </w:rPr>
        <w:t>54</w:t>
      </w:r>
      <w:r>
        <w:rPr>
          <w:rFonts w:hint="eastAsia" w:ascii="仿宋_GB2312" w:hAnsi="仿宋_GB2312" w:eastAsia="仿宋_GB2312" w:cs="仿宋_GB2312"/>
          <w:b w:val="0"/>
          <w:bCs w:val="0"/>
          <w:sz w:val="32"/>
          <w:szCs w:val="32"/>
          <w:u w:val="none"/>
        </w:rPr>
        <w:t>号），制定本</w:t>
      </w:r>
      <w:r>
        <w:rPr>
          <w:rFonts w:hint="eastAsia" w:ascii="仿宋_GB2312" w:hAnsi="仿宋_GB2312" w:eastAsia="仿宋_GB2312" w:cs="仿宋_GB2312"/>
          <w:b w:val="0"/>
          <w:bCs w:val="0"/>
          <w:sz w:val="32"/>
          <w:szCs w:val="32"/>
          <w:u w:val="none"/>
          <w:lang w:val="en-US" w:eastAsia="zh-CN"/>
        </w:rPr>
        <w:t>规则</w:t>
      </w:r>
      <w:r>
        <w:rPr>
          <w:rFonts w:hint="eastAsia" w:ascii="仿宋_GB2312" w:hAnsi="仿宋_GB2312" w:eastAsia="仿宋_GB2312" w:cs="仿宋_GB2312"/>
          <w:b w:val="0"/>
          <w:bCs w:val="0"/>
          <w:sz w:val="32"/>
          <w:szCs w:val="32"/>
          <w:u w:val="none"/>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一、面向社会出租的</w:t>
      </w:r>
      <w:r>
        <w:rPr>
          <w:rFonts w:hint="eastAsia" w:ascii="仿宋_GB2312" w:hAnsi="仿宋_GB2312" w:eastAsia="仿宋_GB2312" w:cs="仿宋_GB2312"/>
          <w:b w:val="0"/>
          <w:bCs w:val="0"/>
          <w:color w:val="auto"/>
          <w:sz w:val="32"/>
          <w:szCs w:val="32"/>
          <w:highlight w:val="none"/>
          <w:u w:val="none"/>
          <w:lang w:eastAsia="zh-CN"/>
        </w:rPr>
        <w:t>保障性租赁住房</w:t>
      </w:r>
      <w:r>
        <w:rPr>
          <w:rFonts w:hint="eastAsia" w:ascii="仿宋_GB2312" w:hAnsi="仿宋_GB2312" w:eastAsia="仿宋_GB2312" w:cs="仿宋_GB2312"/>
          <w:b w:val="0"/>
          <w:bCs w:val="0"/>
          <w:color w:val="auto"/>
          <w:sz w:val="32"/>
          <w:szCs w:val="32"/>
          <w:highlight w:val="none"/>
          <w:u w:val="none"/>
          <w:lang w:val="en-US" w:eastAsia="zh-CN"/>
        </w:rPr>
        <w:t>的租金管理适用本规则。</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二、</w:t>
      </w:r>
      <w:r>
        <w:rPr>
          <w:rFonts w:hint="eastAsia" w:ascii="仿宋_GB2312" w:hAnsi="仿宋_GB2312" w:eastAsia="仿宋_GB2312" w:cs="仿宋_GB2312"/>
          <w:b w:val="0"/>
          <w:bCs w:val="0"/>
          <w:color w:val="auto"/>
          <w:sz w:val="32"/>
          <w:szCs w:val="32"/>
          <w:highlight w:val="none"/>
          <w:u w:val="none"/>
          <w:lang w:eastAsia="zh-CN"/>
        </w:rPr>
        <w:t>保障性租赁住房租金</w:t>
      </w:r>
      <w:r>
        <w:rPr>
          <w:rFonts w:hint="eastAsia" w:ascii="仿宋_GB2312" w:hAnsi="仿宋_GB2312" w:eastAsia="仿宋_GB2312" w:cs="仿宋_GB2312"/>
          <w:b w:val="0"/>
          <w:bCs w:val="0"/>
          <w:color w:val="auto"/>
          <w:sz w:val="32"/>
          <w:szCs w:val="32"/>
          <w:highlight w:val="none"/>
          <w:u w:val="none"/>
          <w:lang w:val="en-US" w:eastAsia="zh-CN"/>
        </w:rPr>
        <w:t>应按低于同地段同品质市场租赁住房评估租金的标准执行</w:t>
      </w:r>
      <w:r>
        <w:rPr>
          <w:rFonts w:hint="eastAsia" w:ascii="仿宋_GB2312" w:hAnsi="仿宋_GB2312" w:eastAsia="仿宋_GB2312" w:cs="仿宋_GB2312"/>
          <w:b w:val="0"/>
          <w:bCs w:val="0"/>
          <w:color w:val="auto"/>
          <w:sz w:val="32"/>
          <w:szCs w:val="32"/>
          <w:highlight w:val="none"/>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运营单位首次确定</w:t>
      </w:r>
      <w:r>
        <w:rPr>
          <w:rFonts w:hint="eastAsia" w:ascii="仿宋_GB2312" w:hAnsi="仿宋_GB2312" w:eastAsia="仿宋_GB2312" w:cs="仿宋_GB2312"/>
          <w:b w:val="0"/>
          <w:bCs w:val="0"/>
          <w:color w:val="auto"/>
          <w:sz w:val="32"/>
          <w:szCs w:val="32"/>
          <w:highlight w:val="none"/>
          <w:u w:val="none"/>
          <w:lang w:eastAsia="zh-CN"/>
        </w:rPr>
        <w:t>保障性租赁住房租金的，</w:t>
      </w:r>
      <w:r>
        <w:rPr>
          <w:rFonts w:hint="eastAsia" w:ascii="仿宋_GB2312" w:hAnsi="仿宋_GB2312" w:eastAsia="仿宋_GB2312" w:cs="仿宋_GB2312"/>
          <w:b w:val="0"/>
          <w:bCs w:val="0"/>
          <w:color w:val="auto"/>
          <w:sz w:val="32"/>
          <w:szCs w:val="32"/>
          <w:highlight w:val="none"/>
          <w:u w:val="none"/>
          <w:lang w:val="en-US" w:eastAsia="zh-CN"/>
        </w:rPr>
        <w:t>应按同地段同品质市场租赁住房评估租金九折及以下的标准执行</w:t>
      </w:r>
      <w:r>
        <w:rPr>
          <w:rFonts w:hint="eastAsia" w:ascii="仿宋_GB2312" w:hAnsi="仿宋_GB2312" w:eastAsia="仿宋_GB2312" w:cs="仿宋_GB2312"/>
          <w:b w:val="0"/>
          <w:bCs w:val="0"/>
          <w:color w:val="auto"/>
          <w:sz w:val="32"/>
          <w:szCs w:val="32"/>
          <w:highlight w:val="none"/>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三、</w:t>
      </w:r>
      <w:r>
        <w:rPr>
          <w:rFonts w:hint="eastAsia" w:ascii="仿宋_GB2312" w:hAnsi="仿宋_GB2312" w:eastAsia="仿宋_GB2312" w:cs="仿宋_GB2312"/>
          <w:b w:val="0"/>
          <w:bCs w:val="0"/>
          <w:color w:val="auto"/>
          <w:sz w:val="32"/>
          <w:szCs w:val="32"/>
          <w:highlight w:val="none"/>
          <w:u w:val="none"/>
          <w:lang w:val="en-US" w:eastAsia="zh-CN"/>
        </w:rPr>
        <w:t>同地段同品质的</w:t>
      </w:r>
      <w:r>
        <w:rPr>
          <w:rFonts w:hint="eastAsia" w:ascii="仿宋_GB2312" w:hAnsi="仿宋_GB2312" w:eastAsia="仿宋_GB2312" w:cs="仿宋_GB2312"/>
          <w:b w:val="0"/>
          <w:bCs w:val="0"/>
          <w:color w:val="auto"/>
          <w:sz w:val="32"/>
          <w:szCs w:val="32"/>
          <w:highlight w:val="none"/>
          <w:u w:val="none"/>
          <w:lang w:eastAsia="zh-CN"/>
        </w:rPr>
        <w:t>市场租赁住房评估租金</w:t>
      </w:r>
      <w:r>
        <w:rPr>
          <w:rFonts w:hint="eastAsia" w:ascii="仿宋_GB2312" w:hAnsi="仿宋_GB2312" w:eastAsia="仿宋_GB2312" w:cs="仿宋_GB2312"/>
          <w:b w:val="0"/>
          <w:bCs w:val="0"/>
          <w:color w:val="auto"/>
          <w:sz w:val="32"/>
          <w:szCs w:val="32"/>
          <w:highlight w:val="none"/>
          <w:u w:val="none"/>
          <w:lang w:val="en-US" w:eastAsia="zh-CN"/>
        </w:rPr>
        <w:t>由</w:t>
      </w:r>
      <w:r>
        <w:rPr>
          <w:rFonts w:hint="eastAsia" w:ascii="仿宋_GB2312" w:hAnsi="仿宋_GB2312" w:eastAsia="仿宋_GB2312" w:cs="仿宋_GB2312"/>
          <w:b w:val="0"/>
          <w:bCs w:val="0"/>
          <w:color w:val="auto"/>
          <w:sz w:val="32"/>
          <w:szCs w:val="32"/>
          <w:highlight w:val="none"/>
          <w:u w:val="none"/>
        </w:rPr>
        <w:t>运营</w:t>
      </w:r>
      <w:r>
        <w:rPr>
          <w:rFonts w:hint="eastAsia" w:ascii="仿宋_GB2312" w:hAnsi="仿宋_GB2312" w:eastAsia="仿宋_GB2312" w:cs="仿宋_GB2312"/>
          <w:b w:val="0"/>
          <w:bCs w:val="0"/>
          <w:color w:val="auto"/>
          <w:sz w:val="32"/>
          <w:szCs w:val="32"/>
          <w:highlight w:val="none"/>
          <w:u w:val="none"/>
          <w:lang w:val="en-US" w:eastAsia="zh-CN"/>
        </w:rPr>
        <w:t>单位委托第三方房地产估价机构评估确定</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0D0D0D" w:themeColor="text1" w:themeTint="F2"/>
          <w:sz w:val="32"/>
          <w:szCs w:val="32"/>
          <w:highlight w:val="none"/>
          <w:u w:val="none"/>
          <w:lang w:eastAsia="zh-CN"/>
          <w14:textFill>
            <w14:solidFill>
              <w14:schemeClr w14:val="tx1">
                <w14:lumMod w14:val="95000"/>
                <w14:lumOff w14:val="5000"/>
              </w14:schemeClr>
            </w14:solidFill>
          </w14:textFill>
        </w:rPr>
        <w:t>实行</w:t>
      </w:r>
      <w:r>
        <w:rPr>
          <w:rFonts w:hint="eastAsia" w:ascii="仿宋_GB2312" w:hAnsi="仿宋_GB2312" w:eastAsia="仿宋_GB2312" w:cs="仿宋_GB2312"/>
          <w:b w:val="0"/>
          <w:bCs w:val="0"/>
          <w:color w:val="auto"/>
          <w:sz w:val="32"/>
          <w:szCs w:val="32"/>
          <w:u w:val="none"/>
          <w:lang w:val="en-US" w:eastAsia="zh-CN"/>
        </w:rPr>
        <w:t>一套（间）一价。</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sz w:val="32"/>
          <w:szCs w:val="32"/>
          <w:highlight w:val="none"/>
          <w:u w:val="none"/>
          <w:lang w:val="en-US" w:eastAsia="zh-CN"/>
        </w:rPr>
        <w:t>四、</w:t>
      </w:r>
      <w:r>
        <w:rPr>
          <w:rFonts w:hint="eastAsia" w:ascii="仿宋_GB2312" w:hAnsi="仿宋_GB2312" w:eastAsia="仿宋_GB2312" w:cs="仿宋_GB2312"/>
          <w:b w:val="0"/>
          <w:bCs w:val="0"/>
          <w:color w:val="auto"/>
          <w:sz w:val="32"/>
          <w:szCs w:val="32"/>
          <w:highlight w:val="none"/>
          <w:u w:val="none"/>
        </w:rPr>
        <w:t>运营</w:t>
      </w:r>
      <w:r>
        <w:rPr>
          <w:rFonts w:hint="eastAsia" w:ascii="仿宋_GB2312" w:hAnsi="仿宋_GB2312" w:eastAsia="仿宋_GB2312" w:cs="仿宋_GB2312"/>
          <w:b w:val="0"/>
          <w:bCs w:val="0"/>
          <w:color w:val="auto"/>
          <w:sz w:val="32"/>
          <w:szCs w:val="32"/>
          <w:highlight w:val="none"/>
          <w:u w:val="none"/>
          <w:lang w:val="en-US" w:eastAsia="zh-CN"/>
        </w:rPr>
        <w:t>单位应在</w:t>
      </w:r>
      <w:r>
        <w:rPr>
          <w:rFonts w:hint="eastAsia" w:ascii="仿宋_GB2312" w:hAnsi="仿宋_GB2312" w:eastAsia="仿宋_GB2312" w:cs="仿宋_GB2312"/>
          <w:b w:val="0"/>
          <w:bCs w:val="0"/>
          <w:color w:val="auto"/>
          <w:sz w:val="32"/>
          <w:szCs w:val="32"/>
          <w:u w:val="none"/>
          <w:lang w:val="en-US" w:eastAsia="zh-CN"/>
        </w:rPr>
        <w:t>发布保障性租赁住房招租公告前三个月内委托房地产估价机构评估</w:t>
      </w:r>
      <w:r>
        <w:rPr>
          <w:rFonts w:hint="eastAsia" w:ascii="仿宋_GB2312" w:hAnsi="仿宋_GB2312" w:eastAsia="仿宋_GB2312" w:cs="仿宋_GB2312"/>
          <w:b w:val="0"/>
          <w:bCs w:val="0"/>
          <w:color w:val="auto"/>
          <w:sz w:val="32"/>
          <w:szCs w:val="32"/>
          <w:highlight w:val="none"/>
          <w:u w:val="none"/>
          <w:lang w:val="en-US" w:eastAsia="zh-CN"/>
        </w:rPr>
        <w:t>确定项目的</w:t>
      </w:r>
      <w:r>
        <w:rPr>
          <w:rFonts w:hint="eastAsia" w:ascii="仿宋_GB2312" w:hAnsi="仿宋_GB2312" w:eastAsia="仿宋_GB2312" w:cs="仿宋_GB2312"/>
          <w:b w:val="0"/>
          <w:bCs w:val="0"/>
          <w:color w:val="auto"/>
          <w:sz w:val="32"/>
          <w:szCs w:val="32"/>
          <w:highlight w:val="none"/>
          <w:u w:val="none"/>
          <w:lang w:eastAsia="zh-CN"/>
        </w:rPr>
        <w:t>市场租赁住房评估租金并将评估报告上传至</w:t>
      </w:r>
      <w:r>
        <w:rPr>
          <w:rFonts w:hint="eastAsia" w:ascii="仿宋_GB2312" w:hAnsi="仿宋_GB2312" w:eastAsia="仿宋_GB2312" w:cs="仿宋_GB2312"/>
          <w:b w:val="0"/>
          <w:bCs w:val="0"/>
          <w:sz w:val="32"/>
          <w:szCs w:val="32"/>
          <w:highlight w:val="none"/>
          <w:u w:val="none"/>
          <w:lang w:eastAsia="zh-CN"/>
        </w:rPr>
        <w:t>杭州市住房租赁监管服务平台。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val="0"/>
          <w:bCs w:val="0"/>
          <w:kern w:val="2"/>
          <w:sz w:val="32"/>
          <w:szCs w:val="32"/>
          <w:u w:val="none"/>
          <w:lang w:val="en-US" w:eastAsia="zh-CN" w:bidi="ar"/>
        </w:rPr>
        <w:t>五、区保障性租赁住房工作领导小组办公室（以下简称“区领导小组办公室”）对评估结果有疑议的，可以委托专业机构进行专业技术评审。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D0D0D" w:themeColor="text1" w:themeTint="F2"/>
          <w:sz w:val="32"/>
          <w:szCs w:val="32"/>
          <w:highlight w:val="none"/>
          <w:u w:val="none"/>
          <w:lang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color w:val="auto"/>
          <w:sz w:val="32"/>
          <w:szCs w:val="32"/>
          <w:u w:val="none"/>
          <w:lang w:val="en-US" w:eastAsia="zh-CN"/>
        </w:rPr>
        <w:t>六、运营单位</w:t>
      </w:r>
      <w:r>
        <w:rPr>
          <w:rFonts w:hint="eastAsia" w:ascii="仿宋_GB2312" w:hAnsi="仿宋_GB2312" w:eastAsia="仿宋_GB2312" w:cs="仿宋_GB2312"/>
          <w:b w:val="0"/>
          <w:bCs w:val="0"/>
          <w:color w:val="0D0D0D" w:themeColor="text1" w:themeTint="F2"/>
          <w:sz w:val="32"/>
          <w:szCs w:val="32"/>
          <w:highlight w:val="none"/>
          <w:u w:val="none"/>
          <w:lang w:eastAsia="zh-CN"/>
          <w14:textFill>
            <w14:solidFill>
              <w14:schemeClr w14:val="tx1">
                <w14:lumMod w14:val="95000"/>
                <w14:lumOff w14:val="5000"/>
              </w14:schemeClr>
            </w14:solidFill>
          </w14:textFill>
        </w:rPr>
        <w:t>根据本规则第</w:t>
      </w:r>
      <w:r>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二</w:t>
      </w:r>
      <w:r>
        <w:rPr>
          <w:rFonts w:hint="eastAsia" w:ascii="仿宋_GB2312" w:hAnsi="仿宋_GB2312" w:eastAsia="仿宋_GB2312" w:cs="仿宋_GB2312"/>
          <w:b w:val="0"/>
          <w:bCs w:val="0"/>
          <w:color w:val="0D0D0D" w:themeColor="text1" w:themeTint="F2"/>
          <w:sz w:val="32"/>
          <w:szCs w:val="32"/>
          <w:highlight w:val="none"/>
          <w:u w:val="none"/>
          <w:lang w:eastAsia="zh-CN"/>
          <w14:textFill>
            <w14:solidFill>
              <w14:schemeClr w14:val="tx1">
                <w14:lumMod w14:val="95000"/>
                <w14:lumOff w14:val="5000"/>
              </w14:schemeClr>
            </w14:solidFill>
          </w14:textFill>
        </w:rPr>
        <w:t>条，确定本项目的保障性租赁住房租金</w:t>
      </w:r>
      <w:r>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auto"/>
          <w:sz w:val="32"/>
          <w:szCs w:val="32"/>
          <w:u w:val="none"/>
          <w:lang w:val="en-US" w:eastAsia="zh-CN"/>
        </w:rPr>
        <w:t>一套（间）一价</w:t>
      </w:r>
      <w:r>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t>]</w:t>
      </w:r>
      <w:r>
        <w:rPr>
          <w:rFonts w:hint="eastAsia" w:ascii="仿宋_GB2312" w:hAnsi="仿宋_GB2312" w:eastAsia="仿宋_GB2312" w:cs="仿宋_GB2312"/>
          <w:b w:val="0"/>
          <w:bCs w:val="0"/>
          <w:color w:val="0D0D0D" w:themeColor="text1" w:themeTint="F2"/>
          <w:sz w:val="32"/>
          <w:szCs w:val="32"/>
          <w:highlight w:val="none"/>
          <w:u w:val="none"/>
          <w:lang w:eastAsia="zh-CN"/>
          <w14:textFill>
            <w14:solidFill>
              <w14:schemeClr w14:val="tx1">
                <w14:lumMod w14:val="95000"/>
                <w14:lumOff w14:val="5000"/>
              </w14:schemeClr>
            </w14:solidFill>
          </w14:textFill>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七、运营单位首次确定或调整的保障性租赁住房租金价格，应</w:t>
      </w:r>
      <w:r>
        <w:rPr>
          <w:rFonts w:hint="eastAsia" w:ascii="仿宋_GB2312" w:hAnsi="仿宋_GB2312" w:eastAsia="仿宋_GB2312" w:cs="仿宋_GB2312"/>
          <w:b w:val="0"/>
          <w:bCs w:val="0"/>
          <w:color w:val="auto"/>
          <w:sz w:val="32"/>
          <w:szCs w:val="32"/>
          <w:u w:val="none"/>
          <w:lang w:eastAsia="zh-CN"/>
        </w:rPr>
        <w:t>通过</w:t>
      </w:r>
      <w:r>
        <w:rPr>
          <w:rFonts w:hint="eastAsia" w:ascii="仿宋_GB2312" w:hAnsi="仿宋_GB2312" w:eastAsia="仿宋_GB2312" w:cs="仿宋_GB2312"/>
          <w:b w:val="0"/>
          <w:bCs w:val="0"/>
          <w:sz w:val="32"/>
          <w:szCs w:val="32"/>
          <w:u w:val="none"/>
          <w:lang w:eastAsia="zh-CN"/>
        </w:rPr>
        <w:t>杭州市住房租赁监管服务平台提交</w:t>
      </w:r>
      <w:r>
        <w:rPr>
          <w:rFonts w:hint="eastAsia" w:ascii="仿宋_GB2312" w:hAnsi="仿宋_GB2312" w:eastAsia="仿宋_GB2312" w:cs="仿宋_GB2312"/>
          <w:b w:val="0"/>
          <w:bCs w:val="0"/>
          <w:color w:val="auto"/>
          <w:sz w:val="32"/>
          <w:szCs w:val="32"/>
          <w:u w:val="none"/>
          <w:lang w:eastAsia="zh-CN"/>
        </w:rPr>
        <w:t>备案。</w:t>
      </w:r>
      <w:r>
        <w:rPr>
          <w:rFonts w:hint="eastAsia" w:ascii="仿宋_GB2312" w:hAnsi="仿宋_GB2312" w:eastAsia="仿宋_GB2312" w:cs="仿宋_GB2312"/>
          <w:b w:val="0"/>
          <w:bCs w:val="0"/>
          <w:color w:val="auto"/>
          <w:sz w:val="32"/>
          <w:szCs w:val="32"/>
          <w:u w:val="none"/>
          <w:lang w:val="en-US" w:eastAsia="zh-CN"/>
        </w:rPr>
        <w:t>运营单位首次确定保障性租赁住房租金价格的，应提交</w:t>
      </w:r>
      <w:r>
        <w:rPr>
          <w:rFonts w:hint="eastAsia" w:ascii="仿宋_GB2312" w:hAnsi="仿宋_GB2312" w:eastAsia="仿宋_GB2312" w:cs="仿宋_GB2312"/>
          <w:b w:val="0"/>
          <w:bCs w:val="0"/>
          <w:color w:val="auto"/>
          <w:sz w:val="32"/>
          <w:szCs w:val="32"/>
          <w:highlight w:val="none"/>
          <w:u w:val="none"/>
          <w:lang w:eastAsia="zh-CN"/>
        </w:rPr>
        <w:t>市场租赁住房</w:t>
      </w:r>
      <w:r>
        <w:rPr>
          <w:rFonts w:hint="eastAsia" w:ascii="仿宋_GB2312" w:hAnsi="仿宋_GB2312" w:eastAsia="仿宋_GB2312" w:cs="仿宋_GB2312"/>
          <w:b w:val="0"/>
          <w:bCs w:val="0"/>
          <w:color w:val="auto"/>
          <w:sz w:val="32"/>
          <w:szCs w:val="32"/>
          <w:u w:val="none"/>
          <w:lang w:eastAsia="zh-CN"/>
        </w:rPr>
        <w:t>租金</w:t>
      </w:r>
      <w:r>
        <w:rPr>
          <w:rFonts w:hint="eastAsia" w:ascii="仿宋_GB2312" w:hAnsi="仿宋_GB2312" w:eastAsia="仿宋_GB2312" w:cs="仿宋_GB2312"/>
          <w:b w:val="0"/>
          <w:bCs w:val="0"/>
          <w:color w:val="auto"/>
          <w:sz w:val="32"/>
          <w:szCs w:val="32"/>
          <w:u w:val="none"/>
          <w:lang w:val="en-US" w:eastAsia="zh-CN"/>
        </w:rPr>
        <w:t>评估报告</w:t>
      </w:r>
      <w:r>
        <w:rPr>
          <w:rFonts w:hint="eastAsia" w:ascii="仿宋_GB2312" w:hAnsi="仿宋_GB2312" w:eastAsia="仿宋_GB2312" w:cs="仿宋_GB2312"/>
          <w:b w:val="0"/>
          <w:bCs w:val="0"/>
          <w:color w:val="auto"/>
          <w:sz w:val="32"/>
          <w:szCs w:val="32"/>
          <w:u w:val="none"/>
          <w:lang w:eastAsia="zh-CN"/>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sz w:val="32"/>
          <w:szCs w:val="32"/>
          <w:highlight w:val="none"/>
          <w:u w:val="none"/>
          <w:lang w:val="en-US" w:eastAsia="zh-CN"/>
        </w:rPr>
        <w:t>经备案的保障性租赁住房租金价格</w:t>
      </w:r>
      <w:bookmarkStart w:id="0" w:name="_GoBack"/>
      <w:bookmarkEnd w:id="0"/>
      <w:r>
        <w:rPr>
          <w:rFonts w:hint="eastAsia" w:ascii="仿宋_GB2312" w:hAnsi="仿宋_GB2312" w:eastAsia="仿宋_GB2312" w:cs="仿宋_GB2312"/>
          <w:b w:val="0"/>
          <w:bCs w:val="0"/>
          <w:color w:val="auto"/>
          <w:sz w:val="32"/>
          <w:szCs w:val="32"/>
          <w:highlight w:val="none"/>
          <w:u w:val="none"/>
          <w:lang w:eastAsia="zh-CN"/>
        </w:rPr>
        <w:t>通过杭州市住房租赁监管服务平台公布。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D0D0D" w:themeColor="text1" w:themeTint="F2"/>
          <w:sz w:val="32"/>
          <w:szCs w:val="32"/>
          <w:highlight w:val="none"/>
          <w:u w:val="none"/>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b w:val="0"/>
          <w:bCs w:val="0"/>
          <w:sz w:val="32"/>
          <w:szCs w:val="32"/>
          <w:u w:val="none"/>
          <w:lang w:val="en-US" w:eastAsia="zh-CN"/>
        </w:rPr>
        <w:t>八、水费、电费、燃气费、</w:t>
      </w:r>
      <w:r>
        <w:rPr>
          <w:rFonts w:hint="eastAsia" w:ascii="仿宋_GB2312" w:hAnsi="仿宋_GB2312" w:eastAsia="仿宋_GB2312" w:cs="仿宋_GB2312"/>
          <w:b w:val="0"/>
          <w:bCs w:val="0"/>
          <w:sz w:val="32"/>
          <w:szCs w:val="32"/>
          <w:highlight w:val="none"/>
          <w:u w:val="none"/>
          <w:lang w:val="en-US" w:eastAsia="zh-CN"/>
        </w:rPr>
        <w:t>网络费、</w:t>
      </w:r>
      <w:r>
        <w:rPr>
          <w:rFonts w:hint="eastAsia" w:ascii="仿宋_GB2312" w:hAnsi="仿宋_GB2312" w:eastAsia="仿宋_GB2312" w:cs="仿宋_GB2312"/>
          <w:b w:val="0"/>
          <w:bCs w:val="0"/>
          <w:sz w:val="32"/>
          <w:szCs w:val="32"/>
          <w:u w:val="none"/>
          <w:lang w:val="en-US" w:eastAsia="zh-CN"/>
        </w:rPr>
        <w:t>物业服务费</w:t>
      </w:r>
      <w:r>
        <w:rPr>
          <w:rFonts w:hint="eastAsia" w:ascii="仿宋_GB2312" w:hAnsi="仿宋_GB2312" w:eastAsia="仿宋_GB2312" w:cs="仿宋_GB2312"/>
          <w:b w:val="0"/>
          <w:bCs w:val="0"/>
          <w:sz w:val="32"/>
          <w:szCs w:val="32"/>
          <w:highlight w:val="none"/>
          <w:u w:val="none"/>
          <w:lang w:val="en-US" w:eastAsia="zh-CN"/>
        </w:rPr>
        <w:t>及其他增值服务费用等不得计入租金计算。</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yellow"/>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九、备案的保障性租赁住房租金价格调增的，每套（间）年增幅不得超过5%，且应低于市场租赁住房租金。调增后的租金价格达到前次</w:t>
      </w:r>
      <w:r>
        <w:rPr>
          <w:rFonts w:hint="eastAsia" w:ascii="仿宋_GB2312" w:hAnsi="仿宋_GB2312" w:eastAsia="仿宋_GB2312" w:cs="仿宋_GB2312"/>
          <w:b w:val="0"/>
          <w:bCs w:val="0"/>
          <w:color w:val="auto"/>
          <w:sz w:val="32"/>
          <w:szCs w:val="32"/>
          <w:highlight w:val="none"/>
          <w:u w:val="none"/>
          <w:lang w:eastAsia="zh-CN"/>
        </w:rPr>
        <w:t>市场租赁住房评估租金的，</w:t>
      </w:r>
      <w:r>
        <w:rPr>
          <w:rFonts w:hint="eastAsia" w:ascii="仿宋_GB2312" w:hAnsi="仿宋_GB2312" w:eastAsia="仿宋_GB2312" w:cs="仿宋_GB2312"/>
          <w:b w:val="0"/>
          <w:bCs w:val="0"/>
          <w:color w:val="auto"/>
          <w:sz w:val="32"/>
          <w:szCs w:val="32"/>
          <w:highlight w:val="none"/>
          <w:u w:val="none"/>
        </w:rPr>
        <w:t>运营</w:t>
      </w:r>
      <w:r>
        <w:rPr>
          <w:rFonts w:hint="eastAsia" w:ascii="仿宋_GB2312" w:hAnsi="仿宋_GB2312" w:eastAsia="仿宋_GB2312" w:cs="仿宋_GB2312"/>
          <w:b w:val="0"/>
          <w:bCs w:val="0"/>
          <w:color w:val="auto"/>
          <w:sz w:val="32"/>
          <w:szCs w:val="32"/>
          <w:highlight w:val="none"/>
          <w:u w:val="none"/>
          <w:lang w:val="en-US" w:eastAsia="zh-CN"/>
        </w:rPr>
        <w:t>单位应委托房地产估价机构重新评估确定项目的</w:t>
      </w:r>
      <w:r>
        <w:rPr>
          <w:rFonts w:hint="eastAsia" w:ascii="仿宋_GB2312" w:hAnsi="仿宋_GB2312" w:eastAsia="仿宋_GB2312" w:cs="仿宋_GB2312"/>
          <w:b w:val="0"/>
          <w:bCs w:val="0"/>
          <w:color w:val="auto"/>
          <w:sz w:val="32"/>
          <w:szCs w:val="32"/>
          <w:highlight w:val="none"/>
          <w:u w:val="none"/>
          <w:lang w:eastAsia="zh-CN"/>
        </w:rPr>
        <w:t>市场租赁住房评估租金，并将评估报告上传至</w:t>
      </w:r>
      <w:r>
        <w:rPr>
          <w:rFonts w:hint="eastAsia" w:ascii="仿宋_GB2312" w:hAnsi="仿宋_GB2312" w:eastAsia="仿宋_GB2312" w:cs="仿宋_GB2312"/>
          <w:b w:val="0"/>
          <w:bCs w:val="0"/>
          <w:sz w:val="32"/>
          <w:szCs w:val="32"/>
          <w:highlight w:val="none"/>
          <w:u w:val="none"/>
          <w:lang w:eastAsia="zh-CN"/>
        </w:rPr>
        <w:t>杭州市住房租赁监管服务平台。</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备案的</w:t>
      </w:r>
      <w:r>
        <w:rPr>
          <w:rFonts w:hint="eastAsia" w:ascii="仿宋_GB2312" w:hAnsi="仿宋_GB2312" w:eastAsia="仿宋_GB2312" w:cs="仿宋_GB2312"/>
          <w:b w:val="0"/>
          <w:bCs w:val="0"/>
          <w:color w:val="auto"/>
          <w:sz w:val="32"/>
          <w:szCs w:val="32"/>
          <w:u w:val="none"/>
          <w:lang w:val="en-US" w:eastAsia="zh-CN"/>
        </w:rPr>
        <w:t>保障性租赁住房租金价格调减的，有效期内的住房租赁合同按照调减后的租金价格执行。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val="0"/>
          <w:bCs w:val="0"/>
          <w:kern w:val="2"/>
          <w:sz w:val="32"/>
          <w:szCs w:val="32"/>
          <w:u w:val="none"/>
          <w:lang w:val="en-US" w:eastAsia="zh-CN" w:bidi="ar"/>
        </w:rPr>
        <w:t>十、房地产估价机构有以下情况之一的，其市场租赁住房评估租金的评估报告两年内不能作为保障性租赁住房租金确定依据：</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sz w:val="32"/>
          <w:szCs w:val="32"/>
          <w:u w:val="none"/>
          <w:lang w:val="en-US" w:eastAsia="zh-CN" w:bidi="ar"/>
        </w:rPr>
      </w:pPr>
      <w:r>
        <w:rPr>
          <w:rFonts w:hint="eastAsia" w:ascii="仿宋_GB2312" w:hAnsi="仿宋_GB2312" w:eastAsia="仿宋_GB2312" w:cs="仿宋_GB2312"/>
          <w:b w:val="0"/>
          <w:bCs w:val="0"/>
          <w:sz w:val="32"/>
          <w:szCs w:val="32"/>
          <w:u w:val="none"/>
          <w:lang w:val="en-US" w:eastAsia="zh-CN" w:bidi="ar"/>
        </w:rPr>
        <w:t>（一）受到主管部门行政处罚或行业协会整改通知的；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u w:val="none"/>
          <w:lang w:val="en-US" w:eastAsia="zh-CN" w:bidi="ar"/>
        </w:rPr>
      </w:pPr>
      <w:r>
        <w:rPr>
          <w:rFonts w:hint="eastAsia" w:ascii="仿宋_GB2312" w:hAnsi="仿宋_GB2312" w:eastAsia="仿宋_GB2312" w:cs="仿宋_GB2312"/>
          <w:b w:val="0"/>
          <w:bCs w:val="0"/>
          <w:sz w:val="32"/>
          <w:szCs w:val="32"/>
          <w:u w:val="none"/>
          <w:lang w:val="en-US" w:eastAsia="zh-CN" w:bidi="ar"/>
        </w:rPr>
        <w:t>（二）</w:t>
      </w:r>
      <w:r>
        <w:rPr>
          <w:rFonts w:hint="eastAsia" w:ascii="仿宋_GB2312" w:hAnsi="仿宋_GB2312" w:eastAsia="仿宋_GB2312" w:cs="仿宋_GB2312"/>
          <w:b w:val="0"/>
          <w:bCs w:val="0"/>
          <w:kern w:val="0"/>
          <w:sz w:val="32"/>
          <w:szCs w:val="32"/>
          <w:u w:val="none"/>
          <w:lang w:val="en-US" w:eastAsia="zh-CN" w:bidi="ar"/>
        </w:rPr>
        <w:t>因违法违规从事估价业务被司法部门依法追究刑事责任的；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kern w:val="2"/>
          <w:sz w:val="32"/>
          <w:szCs w:val="32"/>
          <w:highlight w:val="none"/>
          <w:u w:val="none"/>
          <w:lang w:val="en-US" w:eastAsia="zh-CN" w:bidi="ar"/>
        </w:rPr>
      </w:pPr>
      <w:r>
        <w:rPr>
          <w:rFonts w:hint="eastAsia" w:ascii="仿宋_GB2312" w:hAnsi="仿宋_GB2312" w:eastAsia="仿宋_GB2312" w:cs="仿宋_GB2312"/>
          <w:b w:val="0"/>
          <w:bCs w:val="0"/>
          <w:kern w:val="0"/>
          <w:sz w:val="32"/>
          <w:szCs w:val="32"/>
          <w:highlight w:val="none"/>
          <w:u w:val="none"/>
          <w:lang w:val="en-US" w:eastAsia="zh-CN" w:bidi="ar"/>
        </w:rPr>
        <w:t>（三）</w:t>
      </w:r>
      <w:r>
        <w:rPr>
          <w:rFonts w:hint="eastAsia" w:ascii="仿宋_GB2312" w:hAnsi="仿宋_GB2312" w:eastAsia="仿宋_GB2312" w:cs="仿宋_GB2312"/>
          <w:b w:val="0"/>
          <w:bCs w:val="0"/>
          <w:sz w:val="32"/>
          <w:szCs w:val="32"/>
          <w:highlight w:val="none"/>
          <w:u w:val="none"/>
          <w:lang w:val="en-US" w:eastAsia="zh-CN" w:bidi="ar"/>
        </w:rPr>
        <w:t>评估报告被</w:t>
      </w:r>
      <w:r>
        <w:rPr>
          <w:rFonts w:hint="eastAsia" w:ascii="仿宋_GB2312" w:hAnsi="仿宋_GB2312" w:eastAsia="仿宋_GB2312" w:cs="仿宋_GB2312"/>
          <w:b w:val="0"/>
          <w:bCs w:val="0"/>
          <w:kern w:val="2"/>
          <w:sz w:val="32"/>
          <w:szCs w:val="32"/>
          <w:highlight w:val="none"/>
          <w:u w:val="none"/>
          <w:lang w:val="en-US" w:eastAsia="zh-CN" w:bidi="ar"/>
        </w:rPr>
        <w:t>两次以上确认疑议成立的；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lang w:val="en-US" w:eastAsia="zh-CN" w:bidi="ar-SA"/>
        </w:rPr>
        <w:t>（四）因评估活动造成租赁市场严重不良社会影响的。</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color w:val="auto"/>
          <w:kern w:val="2"/>
          <w:sz w:val="32"/>
          <w:szCs w:val="32"/>
          <w:highlight w:val="none"/>
          <w:u w:val="none"/>
          <w:lang w:val="en-US" w:eastAsia="zh-CN" w:bidi="ar-SA"/>
        </w:rPr>
        <w:t>十一、房地产估价机构或者</w:t>
      </w:r>
      <w:r>
        <w:rPr>
          <w:rFonts w:hint="eastAsia" w:ascii="仿宋_GB2312" w:hAnsi="仿宋_GB2312" w:eastAsia="仿宋_GB2312" w:cs="仿宋_GB2312"/>
          <w:b w:val="0"/>
          <w:bCs w:val="0"/>
          <w:color w:val="auto"/>
          <w:sz w:val="32"/>
          <w:szCs w:val="32"/>
          <w:highlight w:val="none"/>
          <w:u w:val="none"/>
          <w:lang w:val="en-US" w:eastAsia="zh-CN"/>
        </w:rPr>
        <w:t>评估专业人员在评估过程中存在违法违规行为的，有关评估行政管理部门或者行业协会按规定查处</w:t>
      </w:r>
      <w:r>
        <w:rPr>
          <w:rFonts w:hint="eastAsia" w:ascii="仿宋_GB2312" w:hAnsi="仿宋_GB2312" w:eastAsia="仿宋_GB2312" w:cs="仿宋_GB2312"/>
          <w:b w:val="0"/>
          <w:bCs w:val="0"/>
          <w:kern w:val="2"/>
          <w:sz w:val="32"/>
          <w:szCs w:val="32"/>
          <w:u w:val="none"/>
          <w:lang w:val="en-US" w:eastAsia="zh-CN" w:bidi="ar"/>
        </w:rPr>
        <w:t>。</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val="0"/>
          <w:bCs w:val="0"/>
          <w:sz w:val="32"/>
          <w:szCs w:val="32"/>
          <w:u w:val="none"/>
          <w:lang w:val="en-US" w:eastAsia="zh-CN"/>
        </w:rPr>
        <w:t>十二、运营单位实际收取的租金不得高于备案租金价格。</w:t>
      </w:r>
      <w:r>
        <w:rPr>
          <w:rFonts w:hint="eastAsia" w:ascii="仿宋_GB2312" w:hAnsi="仿宋_GB2312" w:eastAsia="仿宋_GB2312" w:cs="仿宋_GB2312"/>
          <w:b w:val="0"/>
          <w:bCs w:val="0"/>
          <w:color w:val="auto"/>
          <w:sz w:val="32"/>
          <w:szCs w:val="32"/>
          <w:highlight w:val="none"/>
          <w:u w:val="none"/>
          <w:lang w:eastAsia="zh-CN"/>
        </w:rPr>
        <w:t>运营单位以床位出租的，自行确定每床位的租金价格，但房间内所有床位总租金不得高于该房间的备案租金价格。</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sz w:val="32"/>
          <w:szCs w:val="32"/>
          <w:highlight w:val="none"/>
          <w:u w:val="none"/>
          <w:lang w:eastAsia="zh-CN"/>
        </w:rPr>
      </w:pPr>
      <w:r>
        <w:rPr>
          <w:rFonts w:hint="eastAsia" w:ascii="仿宋_GB2312" w:hAnsi="仿宋_GB2312" w:eastAsia="仿宋_GB2312" w:cs="仿宋_GB2312"/>
          <w:b w:val="0"/>
          <w:bCs w:val="0"/>
          <w:sz w:val="32"/>
          <w:szCs w:val="32"/>
          <w:u w:val="none"/>
          <w:lang w:eastAsia="zh-CN"/>
        </w:rPr>
        <w:t>租金</w:t>
      </w:r>
      <w:r>
        <w:rPr>
          <w:rFonts w:hint="eastAsia" w:ascii="仿宋_GB2312" w:hAnsi="仿宋_GB2312" w:eastAsia="仿宋_GB2312" w:cs="仿宋_GB2312"/>
          <w:b w:val="0"/>
          <w:bCs w:val="0"/>
          <w:sz w:val="32"/>
          <w:szCs w:val="32"/>
          <w:u w:val="none"/>
          <w:lang w:val="en-US" w:eastAsia="zh-CN"/>
        </w:rPr>
        <w:t>可以</w:t>
      </w:r>
      <w:r>
        <w:rPr>
          <w:rFonts w:hint="eastAsia" w:ascii="仿宋_GB2312" w:hAnsi="仿宋_GB2312" w:eastAsia="仿宋_GB2312" w:cs="仿宋_GB2312"/>
          <w:b w:val="0"/>
          <w:bCs w:val="0"/>
          <w:sz w:val="32"/>
          <w:szCs w:val="32"/>
          <w:u w:val="none"/>
          <w:lang w:eastAsia="zh-CN"/>
        </w:rPr>
        <w:t>按月或季度收取，</w:t>
      </w:r>
      <w:r>
        <w:rPr>
          <w:rFonts w:hint="eastAsia" w:ascii="仿宋_GB2312" w:hAnsi="仿宋_GB2312" w:eastAsia="仿宋_GB2312" w:cs="仿宋_GB2312"/>
          <w:b w:val="0"/>
          <w:bCs w:val="0"/>
          <w:sz w:val="32"/>
          <w:szCs w:val="32"/>
          <w:highlight w:val="none"/>
          <w:u w:val="none"/>
          <w:lang w:val="en-US" w:eastAsia="zh-CN"/>
        </w:rPr>
        <w:t>运营单位</w:t>
      </w:r>
      <w:r>
        <w:rPr>
          <w:rFonts w:hint="eastAsia" w:ascii="仿宋_GB2312" w:hAnsi="仿宋_GB2312" w:eastAsia="仿宋_GB2312" w:cs="仿宋_GB2312"/>
          <w:b w:val="0"/>
          <w:bCs w:val="0"/>
          <w:sz w:val="32"/>
          <w:szCs w:val="32"/>
          <w:highlight w:val="none"/>
          <w:u w:val="none"/>
          <w:lang w:eastAsia="zh-CN"/>
        </w:rPr>
        <w:t>不得预收一个季度以上</w:t>
      </w:r>
      <w:r>
        <w:rPr>
          <w:rFonts w:hint="eastAsia" w:ascii="仿宋_GB2312" w:hAnsi="仿宋_GB2312" w:eastAsia="仿宋_GB2312" w:cs="仿宋_GB2312"/>
          <w:b w:val="0"/>
          <w:bCs w:val="0"/>
          <w:sz w:val="32"/>
          <w:szCs w:val="32"/>
          <w:highlight w:val="none"/>
          <w:u w:val="none"/>
          <w:lang w:val="en-US" w:eastAsia="zh-CN"/>
        </w:rPr>
        <w:t>的</w:t>
      </w:r>
      <w:r>
        <w:rPr>
          <w:rFonts w:hint="eastAsia" w:ascii="仿宋_GB2312" w:hAnsi="仿宋_GB2312" w:eastAsia="仿宋_GB2312" w:cs="仿宋_GB2312"/>
          <w:b w:val="0"/>
          <w:bCs w:val="0"/>
          <w:sz w:val="32"/>
          <w:szCs w:val="32"/>
          <w:highlight w:val="none"/>
          <w:u w:val="none"/>
          <w:lang w:eastAsia="zh-CN"/>
        </w:rPr>
        <w:t>租金，</w:t>
      </w:r>
      <w:r>
        <w:rPr>
          <w:rFonts w:hint="eastAsia" w:ascii="仿宋_GB2312" w:hAnsi="仿宋_GB2312" w:eastAsia="仿宋_GB2312" w:cs="仿宋_GB2312"/>
          <w:b w:val="0"/>
          <w:bCs w:val="0"/>
          <w:sz w:val="32"/>
          <w:szCs w:val="32"/>
          <w:highlight w:val="none"/>
          <w:u w:val="none"/>
          <w:lang w:val="en-US" w:eastAsia="zh-CN"/>
        </w:rPr>
        <w:t>收取的</w:t>
      </w:r>
      <w:r>
        <w:rPr>
          <w:rFonts w:hint="eastAsia" w:ascii="仿宋_GB2312" w:hAnsi="仿宋_GB2312" w:eastAsia="仿宋_GB2312" w:cs="仿宋_GB2312"/>
          <w:b w:val="0"/>
          <w:bCs w:val="0"/>
          <w:sz w:val="32"/>
          <w:szCs w:val="32"/>
          <w:highlight w:val="none"/>
          <w:u w:val="none"/>
          <w:lang w:eastAsia="zh-CN"/>
        </w:rPr>
        <w:t>押金</w:t>
      </w:r>
      <w:r>
        <w:rPr>
          <w:rFonts w:hint="eastAsia" w:ascii="仿宋_GB2312" w:hAnsi="仿宋_GB2312" w:eastAsia="仿宋_GB2312" w:cs="仿宋_GB2312"/>
          <w:b w:val="0"/>
          <w:bCs w:val="0"/>
          <w:sz w:val="32"/>
          <w:szCs w:val="32"/>
          <w:highlight w:val="none"/>
          <w:u w:val="none"/>
          <w:lang w:val="en-US" w:eastAsia="zh-CN"/>
        </w:rPr>
        <w:t>不得</w:t>
      </w:r>
      <w:r>
        <w:rPr>
          <w:rFonts w:hint="eastAsia" w:ascii="仿宋_GB2312" w:hAnsi="仿宋_GB2312" w:eastAsia="仿宋_GB2312" w:cs="仿宋_GB2312"/>
          <w:b w:val="0"/>
          <w:bCs w:val="0"/>
          <w:sz w:val="32"/>
          <w:szCs w:val="32"/>
          <w:highlight w:val="none"/>
          <w:u w:val="none"/>
          <w:lang w:eastAsia="zh-CN"/>
        </w:rPr>
        <w:t>超过一个月租金。</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十三、</w:t>
      </w:r>
      <w:r>
        <w:rPr>
          <w:rFonts w:hint="eastAsia" w:ascii="仿宋_GB2312" w:hAnsi="仿宋_GB2312" w:eastAsia="仿宋_GB2312" w:cs="仿宋_GB2312"/>
          <w:b w:val="0"/>
          <w:bCs w:val="0"/>
          <w:sz w:val="32"/>
          <w:szCs w:val="32"/>
          <w:highlight w:val="none"/>
          <w:u w:val="none"/>
          <w:lang w:eastAsia="zh-CN"/>
        </w:rPr>
        <w:t>运营单位提供的增值服务或就房屋（房间）及公共区域范围内的设备设施使用，在租金之外另行收费的，应在醒目位置放置标价牌、价目表。</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sz w:val="32"/>
          <w:szCs w:val="32"/>
          <w:u w:val="none"/>
          <w:lang w:val="en-US" w:eastAsia="zh-CN"/>
        </w:rPr>
        <w:t>运营单位可以向承租人或入住人提供增值服务，由承租人或入住人自愿选择并支付相应费用，</w:t>
      </w:r>
      <w:r>
        <w:rPr>
          <w:rFonts w:hint="eastAsia" w:ascii="仿宋_GB2312" w:hAnsi="仿宋_GB2312" w:eastAsia="仿宋_GB2312" w:cs="仿宋_GB2312"/>
          <w:b w:val="0"/>
          <w:bCs w:val="0"/>
          <w:sz w:val="32"/>
          <w:szCs w:val="32"/>
          <w:highlight w:val="none"/>
          <w:u w:val="none"/>
          <w:lang w:val="en-US" w:eastAsia="zh-CN"/>
        </w:rPr>
        <w:t>但不得通过租金拆分等方式变相提高租金。</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eastAsia" w:ascii="仿宋_GB2312" w:hAnsi="仿宋" w:eastAsia="仿宋_GB2312"/>
          <w:sz w:val="32"/>
          <w:szCs w:val="32"/>
          <w:u w:val="none"/>
        </w:rPr>
      </w:pPr>
      <w:r>
        <w:rPr>
          <w:rFonts w:hint="eastAsia" w:ascii="仿宋_GB2312" w:hAnsi="仿宋_GB2312" w:eastAsia="仿宋_GB2312" w:cs="仿宋_GB2312"/>
          <w:b w:val="0"/>
          <w:bCs w:val="0"/>
          <w:sz w:val="32"/>
          <w:szCs w:val="32"/>
          <w:highlight w:val="none"/>
          <w:u w:val="none"/>
          <w:lang w:val="en-US" w:eastAsia="zh-CN"/>
        </w:rPr>
        <w:t>十四、</w:t>
      </w:r>
      <w:r>
        <w:rPr>
          <w:rFonts w:hint="eastAsia" w:ascii="仿宋_GB2312" w:hAnsi="仿宋_GB2312" w:eastAsia="仿宋_GB2312" w:cs="仿宋_GB2312"/>
          <w:b w:val="0"/>
          <w:bCs w:val="0"/>
          <w:sz w:val="32"/>
          <w:szCs w:val="32"/>
          <w:u w:val="none"/>
        </w:rPr>
        <w:t>本办法自2022年</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rPr>
        <w:t>月</w:t>
      </w:r>
      <w:r>
        <w:rPr>
          <w:rFonts w:hint="eastAsia" w:ascii="仿宋_GB2312" w:hAnsi="仿宋_GB2312" w:eastAsia="仿宋_GB2312" w:cs="仿宋_GB2312"/>
          <w:b w:val="0"/>
          <w:bCs w:val="0"/>
          <w:sz w:val="32"/>
          <w:szCs w:val="32"/>
          <w:u w:val="none"/>
          <w:lang w:val="en-US" w:eastAsia="zh-CN"/>
        </w:rPr>
        <w:t xml:space="preserve"> </w:t>
      </w:r>
      <w:r>
        <w:rPr>
          <w:rFonts w:hint="eastAsia" w:ascii="仿宋_GB2312" w:hAnsi="仿宋_GB2312" w:eastAsia="仿宋_GB2312" w:cs="仿宋_GB2312"/>
          <w:b w:val="0"/>
          <w:bCs w:val="0"/>
          <w:sz w:val="32"/>
          <w:szCs w:val="32"/>
          <w:u w:val="none"/>
        </w:rPr>
        <w:t>日起施行。</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仿宋_GB2312" w:hAnsi="仿宋" w:eastAsia="仿宋_GB2312"/>
          <w:b w:val="0"/>
          <w:bCs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DllYTkwM2FiNzIyZmUwNDY5Y2FkMDlhNmIyZTUifQ=="/>
  </w:docVars>
  <w:rsids>
    <w:rsidRoot w:val="00000000"/>
    <w:rsid w:val="05C15069"/>
    <w:rsid w:val="08CB431D"/>
    <w:rsid w:val="10143FFE"/>
    <w:rsid w:val="13AE2B12"/>
    <w:rsid w:val="14F24FDB"/>
    <w:rsid w:val="162F2415"/>
    <w:rsid w:val="17821497"/>
    <w:rsid w:val="17A76261"/>
    <w:rsid w:val="188902F7"/>
    <w:rsid w:val="1A4E7711"/>
    <w:rsid w:val="1CC740CF"/>
    <w:rsid w:val="1DDB36D2"/>
    <w:rsid w:val="1EA71052"/>
    <w:rsid w:val="22615B7B"/>
    <w:rsid w:val="25540761"/>
    <w:rsid w:val="26177973"/>
    <w:rsid w:val="27C7340A"/>
    <w:rsid w:val="2A716D4D"/>
    <w:rsid w:val="2D6118F5"/>
    <w:rsid w:val="3303665D"/>
    <w:rsid w:val="39903B6E"/>
    <w:rsid w:val="3D9B4246"/>
    <w:rsid w:val="3E63759F"/>
    <w:rsid w:val="3EAB46C3"/>
    <w:rsid w:val="41B40F39"/>
    <w:rsid w:val="41D66F34"/>
    <w:rsid w:val="42DD6657"/>
    <w:rsid w:val="43486504"/>
    <w:rsid w:val="43D370CB"/>
    <w:rsid w:val="43D66686"/>
    <w:rsid w:val="45BE6BC7"/>
    <w:rsid w:val="45E22A53"/>
    <w:rsid w:val="492B0D29"/>
    <w:rsid w:val="4A7308C9"/>
    <w:rsid w:val="4D69257E"/>
    <w:rsid w:val="4DB1235A"/>
    <w:rsid w:val="4F68226F"/>
    <w:rsid w:val="4FC63DCD"/>
    <w:rsid w:val="511310C9"/>
    <w:rsid w:val="58AF5B38"/>
    <w:rsid w:val="5DBD2A0E"/>
    <w:rsid w:val="5EB62648"/>
    <w:rsid w:val="609B2BB9"/>
    <w:rsid w:val="64812108"/>
    <w:rsid w:val="65AF0593"/>
    <w:rsid w:val="68A10025"/>
    <w:rsid w:val="69EE67DF"/>
    <w:rsid w:val="6AB546B0"/>
    <w:rsid w:val="6D665194"/>
    <w:rsid w:val="71DC5940"/>
    <w:rsid w:val="792E67CD"/>
    <w:rsid w:val="7C4928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unhideWhenUsed/>
    <w:qFormat/>
    <w:uiPriority w:val="99"/>
    <w:pPr>
      <w:autoSpaceDE/>
      <w:autoSpaceDN/>
      <w:spacing w:after="120" w:afterAutospacing="0" w:line="480" w:lineRule="auto"/>
      <w:ind w:leftChars="200"/>
    </w:pPr>
    <w:rPr>
      <w:rFonts w:ascii="等线" w:hAnsi="等线" w:eastAsia="等线" w:cs="Times New Roman"/>
      <w:spacing w:val="0"/>
      <w:sz w:val="21"/>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1239</Words>
  <Characters>1247</Characters>
  <Lines>0</Lines>
  <Paragraphs>0</Paragraphs>
  <TotalTime>5</TotalTime>
  <ScaleCrop>false</ScaleCrop>
  <LinksUpToDate>false</LinksUpToDate>
  <CharactersWithSpaces>1249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［太阳］</cp:lastModifiedBy>
  <cp:lastPrinted>2022-08-17T02:12:00Z</cp:lastPrinted>
  <dcterms:modified xsi:type="dcterms:W3CDTF">2022-08-17T07:48:09Z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1ABF2BDA9B6A4F25B79A8D6A1AA0D55A</vt:lpwstr>
  </property>
</Properties>
</file>