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2722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《关于进一步完善诸暨市小学生综合评价改革的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补充意见》的起草说明</w:t>
      </w:r>
    </w:p>
    <w:p w14:paraId="15E527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57E1E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一、起草背景</w:t>
      </w:r>
    </w:p>
    <w:p w14:paraId="5B4018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近年来，</w:t>
      </w:r>
      <w:r>
        <w:rPr>
          <w:rFonts w:hint="eastAsia" w:ascii="仿宋_GB2312" w:hAnsi="仿宋_GB2312" w:eastAsia="仿宋_GB2312" w:cs="仿宋_GB2312"/>
          <w:sz w:val="32"/>
          <w:szCs w:val="32"/>
        </w:rPr>
        <w:t>中共中央办公厅、国务院办公厅印发《关于进一步减轻义务教育阶段学生作业负担和校外培训负担的意见》，教育部印发《义务教育质量评价指南》《义务教育课程方案》及《关于加强义务教育学校考试管理的通知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1A8AE6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在国家层面基础上，</w:t>
      </w:r>
      <w:r>
        <w:rPr>
          <w:rFonts w:hint="eastAsia" w:ascii="仿宋_GB2312" w:hAnsi="仿宋_GB2312" w:eastAsia="仿宋_GB2312" w:cs="仿宋_GB2312"/>
          <w:sz w:val="32"/>
          <w:szCs w:val="32"/>
        </w:rPr>
        <w:t>中共浙江省委、浙江省人民政府印发《关于深化教育教学改革全面提高义务教育质量的实施意见》和《深化新时代教育评价改革实施方案》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2022年，省教育厅印发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</w:rPr>
        <w:t>浙江省教育厅关于推进小学生 综合评价改革的指导意见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》，</w:t>
      </w:r>
      <w:r>
        <w:rPr>
          <w:rFonts w:hint="eastAsia" w:ascii="仿宋_GB2312" w:hAnsi="仿宋_GB2312" w:eastAsia="仿宋_GB2312" w:cs="仿宋_GB2312"/>
          <w:sz w:val="32"/>
          <w:szCs w:val="32"/>
        </w:rPr>
        <w:t>就推进小学生综合评价改革提出指导意见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34E094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1"/>
          <w:szCs w:val="31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2023年，诸暨市教育体育局制定《</w:t>
      </w:r>
      <w:r>
        <w:rPr>
          <w:rFonts w:hint="eastAsia" w:ascii="仿宋_GB2312" w:hAnsi="仿宋_GB2312" w:eastAsia="仿宋_GB2312" w:cs="仿宋_GB2312"/>
          <w:sz w:val="32"/>
          <w:szCs w:val="32"/>
        </w:rPr>
        <w:t>关于印发诸暨市小学生综合评价改革实施方案（试行）的通知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》，明确</w:t>
      </w:r>
      <w:r>
        <w:rPr>
          <w:rFonts w:ascii="仿宋_GB2312" w:hAnsi="仿宋_GB2312" w:eastAsia="仿宋_GB2312" w:cs="仿宋_GB2312"/>
          <w:b w:val="0"/>
          <w:bCs w:val="0"/>
          <w:color w:val="000000"/>
          <w:sz w:val="31"/>
          <w:szCs w:val="31"/>
        </w:rPr>
        <w:t>转变传统评价方式，积极构建以学校为单位的，以改进结果评价，强化过程评价，探索增值评价，健全综合评价为目标的操作性强的小学生评价体系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1"/>
          <w:szCs w:val="31"/>
          <w:lang w:eastAsia="zh-CN"/>
        </w:rPr>
        <w:t>。</w:t>
      </w:r>
    </w:p>
    <w:p w14:paraId="54BA60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0" w:firstLineChars="200"/>
        <w:textAlignment w:val="auto"/>
        <w:rPr>
          <w:rFonts w:ascii="黑体" w:hAnsi="宋体" w:eastAsia="黑体" w:cs="黑体"/>
          <w:b w:val="0"/>
          <w:bCs w:val="0"/>
          <w:color w:val="0C0C0C"/>
          <w:sz w:val="31"/>
          <w:szCs w:val="31"/>
        </w:rPr>
      </w:pPr>
      <w:r>
        <w:rPr>
          <w:rFonts w:ascii="黑体" w:hAnsi="宋体" w:eastAsia="黑体" w:cs="黑体"/>
          <w:b w:val="0"/>
          <w:bCs w:val="0"/>
          <w:color w:val="0C0C0C"/>
          <w:sz w:val="31"/>
          <w:szCs w:val="31"/>
        </w:rPr>
        <w:t>二、</w:t>
      </w:r>
      <w:r>
        <w:rPr>
          <w:rFonts w:hint="eastAsia" w:ascii="黑体" w:hAnsi="宋体" w:eastAsia="黑体" w:cs="黑体"/>
          <w:b w:val="0"/>
          <w:bCs w:val="0"/>
          <w:color w:val="0C0C0C"/>
          <w:sz w:val="31"/>
          <w:szCs w:val="31"/>
          <w:lang w:val="en-US" w:eastAsia="zh-CN"/>
        </w:rPr>
        <w:t>起草</w:t>
      </w:r>
      <w:r>
        <w:rPr>
          <w:rFonts w:ascii="黑体" w:hAnsi="宋体" w:eastAsia="黑体" w:cs="黑体"/>
          <w:b w:val="0"/>
          <w:bCs w:val="0"/>
          <w:color w:val="0C0C0C"/>
          <w:sz w:val="31"/>
          <w:szCs w:val="31"/>
        </w:rPr>
        <w:t xml:space="preserve">原则 </w:t>
      </w:r>
    </w:p>
    <w:p w14:paraId="0A9B4D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（一）育人为本。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全面贯彻党的教育方针，尊重教育规律和学生身心发展规律，落实立德树人根本任务，关心每个学生，引导学生明确人生发展方向，使学生有理想、有本领、有担当，成长为德智体美劳全面发展的社会主义建设者和接班人。 </w:t>
      </w:r>
    </w:p>
    <w:p w14:paraId="669369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（二）基于标准。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以课程标准为依据，围绕正确价值观、必备品格和学科关键能力，从认知、情感、社会性等方面建立健全评价标准，形成课程、教学、评价相一致的评价体系。 </w:t>
      </w:r>
    </w:p>
    <w:p w14:paraId="20798D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（三）多维多样。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多维度描述小学生成长过程和学习成效，评价内容丰富多彩，评价方式适切多样，评价主体多元，使评价成为促进学习、促进学生健康全面发展的重要手段。 </w:t>
      </w:r>
    </w:p>
    <w:p w14:paraId="128342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（四）因校制宜。</w:t>
      </w:r>
      <w:r>
        <w:rPr>
          <w:rFonts w:hint="eastAsia" w:ascii="仿宋_GB2312" w:hAnsi="仿宋_GB2312" w:eastAsia="仿宋_GB2312" w:cs="仿宋_GB2312"/>
          <w:sz w:val="32"/>
          <w:szCs w:val="32"/>
        </w:rPr>
        <w:t>学校要围绕学生培养目标，根据学校实际及学科特征，建立科学、易行、有特色、富有实效的学生评价体系，引导“双减</w:t>
      </w:r>
      <w:r>
        <w:rPr>
          <w:rFonts w:hint="default" w:ascii="仿宋_GB2312" w:hAnsi="仿宋_GB2312" w:eastAsia="仿宋_GB2312" w:cs="仿宋_GB2312"/>
          <w:sz w:val="32"/>
          <w:szCs w:val="32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落实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25C305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0" w:firstLineChars="200"/>
        <w:textAlignment w:val="auto"/>
        <w:rPr>
          <w:rFonts w:hint="eastAsia" w:ascii="黑体" w:hAnsi="宋体" w:eastAsia="黑体" w:cs="黑体"/>
          <w:b w:val="0"/>
          <w:bCs w:val="0"/>
          <w:color w:val="0C0C0C"/>
          <w:sz w:val="31"/>
          <w:szCs w:val="31"/>
          <w:lang w:val="en-US" w:eastAsia="zh-CN"/>
        </w:rPr>
      </w:pPr>
      <w:r>
        <w:rPr>
          <w:rFonts w:hint="eastAsia" w:ascii="黑体" w:hAnsi="宋体" w:eastAsia="黑体" w:cs="黑体"/>
          <w:b w:val="0"/>
          <w:bCs w:val="0"/>
          <w:color w:val="0C0C0C"/>
          <w:sz w:val="31"/>
          <w:szCs w:val="31"/>
          <w:lang w:val="en-US" w:eastAsia="zh-CN"/>
        </w:rPr>
        <w:t>三、主要措施</w:t>
      </w:r>
    </w:p>
    <w:p w14:paraId="2F95672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lang w:val="en-US" w:eastAsia="zh-CN"/>
        </w:rPr>
        <w:t>（一）完善评价体系，细化实施标准。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分层制定细则，按照时间节点制定本校《综合评价实施细则》，明确试点学科、试点年级的观测点及评价工具，把握整体工作进度，确保有序、全面实施。强化过程评价，加强日常观察，重点关注德育行为、课堂参与、合作探究、实践创新等方面。优化结果呈现，采用“等级+描述性评价”方式，取消班级和校级排名，严禁以任何形式公开学生分数及排名。</w:t>
      </w:r>
    </w:p>
    <w:p w14:paraId="742D8D9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lang w:val="en-US" w:eastAsia="zh-CN"/>
        </w:rPr>
        <w:t>（二）强化队伍建设，提升评价能力。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加强教研支撑，成立“综合评价研究组”，开展专题研讨，解决教育教学中的难点痛点问题。加强全员培训，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组织开展“小学生综合评价专题培训班”以及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校长、骨干教师专题培训会议，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提高对评价改革的认识，重点提升数据采集、分析及个性化指导能力。加强经验推广，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加强优秀经验做法的总结，复制推广典型经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验。</w:t>
      </w:r>
    </w:p>
    <w:p w14:paraId="1DA8A92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lang w:val="en-US" w:eastAsia="zh-CN"/>
        </w:rPr>
        <w:t>（三）推动数字赋能，减轻教师负担。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大力推广平台，深入推进小学生综合评价数字化改革，全面应用“浙江省小学生综合评价管理系统”，倡导各校添置相关数字设备，实现数据自动采集、自动分析。持续简化流程，提高便捷采集教育数据的路径和方法，减少重复性纸质记录，鼓励采用图片、视频等多元方式记录学生成长。</w:t>
      </w:r>
    </w:p>
    <w:p w14:paraId="0158AD7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lang w:val="en-US" w:eastAsia="zh-CN"/>
        </w:rPr>
        <w:t>（四）深化结果运用，服务学生成长。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开展有效反馈，围绕品德表现、学业水平、体质健康、艺术素养、劳动实践等方面，有针对性、个性化地实施教学成长反馈。优化结果运用，将评价结果作为教师因材施教、课后服务分层辅导的重要依据。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营造良好氛围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，充分运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用公众号、报纸、电视等媒介，引导全社会树立全面发展的质量观和科学的教育评价观。</w:t>
      </w:r>
    </w:p>
    <w:p w14:paraId="3433960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四、下步工作</w:t>
      </w:r>
    </w:p>
    <w:p w14:paraId="761FBE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华文中宋" w:eastAsia="仿宋_GB2312" w:cs="Times New Roman"/>
          <w:sz w:val="32"/>
          <w:szCs w:val="32"/>
          <w:lang w:val="en-US" w:eastAsia="zh-CN"/>
        </w:rPr>
        <w:t>进一步做好意见征询、合法性审查等工作，按要求有序推进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 w14:paraId="392EEE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0DE23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p w14:paraId="454E42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诸暨市教育体育局</w:t>
      </w:r>
    </w:p>
    <w:p w14:paraId="3FAC4D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2025年4月21日</w:t>
      </w:r>
    </w:p>
    <w:p w14:paraId="608B20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164DF0"/>
    <w:rsid w:val="093A3733"/>
    <w:rsid w:val="099C43EE"/>
    <w:rsid w:val="18164DF0"/>
    <w:rsid w:val="219436D8"/>
    <w:rsid w:val="31D65E3F"/>
    <w:rsid w:val="339E453D"/>
    <w:rsid w:val="439B47F3"/>
    <w:rsid w:val="48FF38A8"/>
    <w:rsid w:val="4C850D51"/>
    <w:rsid w:val="4DCD295A"/>
    <w:rsid w:val="4F232E9B"/>
    <w:rsid w:val="57120E18"/>
    <w:rsid w:val="70FE6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仿宋" w:hAnsi="仿宋" w:eastAsia="仿宋" w:cs="仿宋"/>
      <w:sz w:val="32"/>
      <w:szCs w:val="32"/>
      <w:lang w:val="zh-CN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1394</Words>
  <Characters>1404</Characters>
  <Lines>0</Lines>
  <Paragraphs>0</Paragraphs>
  <TotalTime>1</TotalTime>
  <ScaleCrop>false</ScaleCrop>
  <LinksUpToDate>false</LinksUpToDate>
  <CharactersWithSpaces>1409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2025-04-16T07:26:00Z</dcterms:created>
  <dc:creator>爲命、</dc:creator>
  <cp:lastModifiedBy>爲命、</cp:lastModifiedBy>
  <dcterms:modified xsi:type="dcterms:W3CDTF">2025-04-21T05:59:53Z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FD9B151520EE45F5A221D5AF3674C633_11</vt:lpwstr>
  </property>
  <property fmtid="{D5CDD505-2E9C-101B-9397-08002B2CF9AE}" pid="4" name="KSOTemplateDocerSaveRecord">
    <vt:lpwstr>eyJoZGlkIjoiODAyOWRlZTc3OTY5ODQ2OWYxOTBmNjU3NzU1N2FlMWMiLCJ1c2VySWQiOiI3OTQyODgzNzQifQ==</vt:lpwstr>
  </property>
</Properties>
</file>