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F5770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《关于核定瓯海区公办托育服务收费标准的通知（征求意见稿）》的起草说明</w:t>
      </w:r>
    </w:p>
    <w:p w14:paraId="19A836CC">
      <w:pPr>
        <w:snapToGrid w:val="0"/>
        <w:spacing w:line="600" w:lineRule="exact"/>
        <w:rPr>
          <w:rFonts w:ascii="仿宋_GB2312"/>
        </w:rPr>
      </w:pPr>
      <w:r>
        <w:rPr>
          <w:rFonts w:hint="eastAsia" w:ascii="仿宋_GB2312"/>
        </w:rPr>
        <w:t xml:space="preserve"> </w:t>
      </w:r>
    </w:p>
    <w:p w14:paraId="1279750D">
      <w:pPr>
        <w:autoSpaceDE w:val="0"/>
        <w:spacing w:line="600" w:lineRule="exact"/>
        <w:ind w:firstLine="645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现就起草的《关于核定瓯海区公办托育服务收费标准的通知（征求意见稿）》有关情况说明如下：</w:t>
      </w:r>
    </w:p>
    <w:p w14:paraId="31AE2DD6">
      <w:pPr>
        <w:autoSpaceDE w:val="0"/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一、通知制定依据说明</w:t>
      </w:r>
    </w:p>
    <w:p w14:paraId="07FF1FCE">
      <w:pPr>
        <w:widowControl/>
        <w:autoSpaceDE w:val="0"/>
        <w:spacing w:line="6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该通知依据《浙江省定价目录（2022年版）》文件精神制定。</w:t>
      </w:r>
    </w:p>
    <w:p w14:paraId="324058F6">
      <w:pPr>
        <w:autoSpaceDE w:val="0"/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二、通知起草程序说明</w:t>
      </w:r>
    </w:p>
    <w:p w14:paraId="279FDBD4">
      <w:pPr>
        <w:widowControl/>
        <w:autoSpaceDE w:val="0"/>
        <w:spacing w:line="600" w:lineRule="exact"/>
        <w:ind w:firstLine="640" w:firstLineChars="200"/>
        <w:rPr>
          <w:rFonts w:ascii="仿宋_GB2312" w:hAnsi="Times New Roman"/>
          <w:sz w:val="32"/>
          <w:szCs w:val="32"/>
        </w:rPr>
      </w:pPr>
      <w:r>
        <w:rPr>
          <w:rFonts w:hint="eastAsia" w:ascii="仿宋_GB2312" w:hAnsi="Times New Roman"/>
          <w:sz w:val="32"/>
          <w:szCs w:val="32"/>
        </w:rPr>
        <w:t>为贯彻落实上级文件精神</w:t>
      </w:r>
      <w:r>
        <w:rPr>
          <w:rFonts w:hint="eastAsia" w:ascii="仿宋_GB2312" w:hAnsi="仿宋" w:cs="仿宋"/>
          <w:sz w:val="32"/>
          <w:szCs w:val="32"/>
        </w:rPr>
        <w:t>，结合前期成本调查，</w:t>
      </w:r>
      <w:r>
        <w:rPr>
          <w:rFonts w:hint="eastAsia" w:ascii="仿宋_GB2312"/>
          <w:sz w:val="32"/>
          <w:szCs w:val="32"/>
        </w:rPr>
        <w:t>统筹考虑瓯海区经济发展水平、财力状况、幼儿家庭承受能力等因素，</w:t>
      </w:r>
      <w:r>
        <w:rPr>
          <w:rFonts w:ascii="仿宋_GB2312" w:hAnsi="仿宋" w:cs="仿宋"/>
          <w:sz w:val="32"/>
          <w:szCs w:val="32"/>
        </w:rPr>
        <w:t>参照</w:t>
      </w:r>
      <w:r>
        <w:rPr>
          <w:rFonts w:hint="eastAsia" w:ascii="仿宋_GB2312" w:hAnsi="仿宋" w:cs="仿宋"/>
          <w:sz w:val="32"/>
          <w:szCs w:val="32"/>
        </w:rPr>
        <w:t>省内及</w:t>
      </w:r>
      <w:r>
        <w:rPr>
          <w:rFonts w:ascii="仿宋_GB2312" w:hAnsi="仿宋" w:cs="仿宋"/>
          <w:sz w:val="32"/>
          <w:szCs w:val="32"/>
        </w:rPr>
        <w:t>周边县市区的收费标准</w:t>
      </w:r>
      <w:r>
        <w:rPr>
          <w:rFonts w:hint="eastAsia" w:ascii="仿宋_GB2312" w:hAnsi="仿宋" w:cs="仿宋"/>
          <w:sz w:val="32"/>
          <w:szCs w:val="32"/>
        </w:rPr>
        <w:t>，</w:t>
      </w:r>
      <w:r>
        <w:rPr>
          <w:rFonts w:hint="eastAsia" w:ascii="仿宋_GB2312"/>
          <w:sz w:val="32"/>
          <w:szCs w:val="32"/>
        </w:rPr>
        <w:t>2023</w:t>
      </w:r>
      <w:r>
        <w:rPr>
          <w:rFonts w:hint="eastAsia" w:ascii="仿宋_GB2312"/>
          <w:sz w:val="32"/>
          <w:szCs w:val="32"/>
          <w:lang w:eastAsia="zh-CN"/>
        </w:rPr>
        <w:t>年</w:t>
      </w:r>
      <w:bookmarkStart w:id="0" w:name="_GoBack"/>
      <w:bookmarkEnd w:id="0"/>
      <w:r>
        <w:rPr>
          <w:rFonts w:hint="eastAsia" w:ascii="仿宋_GB2312"/>
          <w:sz w:val="32"/>
          <w:szCs w:val="32"/>
        </w:rPr>
        <w:t>8月，区发改局起草了通知草案，并征求相关部门意见。</w:t>
      </w:r>
    </w:p>
    <w:p w14:paraId="477C6DA1">
      <w:pPr>
        <w:autoSpaceDE w:val="0"/>
        <w:spacing w:line="60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三、通知主要内容说明</w:t>
      </w:r>
    </w:p>
    <w:p w14:paraId="02E83643">
      <w:pPr>
        <w:autoSpaceDE w:val="0"/>
        <w:spacing w:line="600" w:lineRule="exact"/>
        <w:ind w:firstLine="645"/>
        <w:rPr>
          <w:rFonts w:ascii="黑体" w:eastAsia="黑体"/>
          <w:sz w:val="32"/>
          <w:szCs w:val="32"/>
        </w:rPr>
      </w:pPr>
      <w:r>
        <w:rPr>
          <w:rFonts w:hint="eastAsia" w:ascii="仿宋_GB2312"/>
          <w:sz w:val="32"/>
          <w:szCs w:val="32"/>
        </w:rPr>
        <w:t>1、明确适用范围为全区开展 2-3 岁婴幼儿托育服务，并在卫健部门办理备案的公办托育服务机构和公办幼儿园（不含其他国有资产和村集体资产转设登记设立的公办园，下同）托育部。</w:t>
      </w:r>
    </w:p>
    <w:p w14:paraId="05853DF2">
      <w:pPr>
        <w:widowControl/>
        <w:autoSpaceDE w:val="0"/>
        <w:spacing w:line="600" w:lineRule="exact"/>
        <w:ind w:firstLine="640" w:firstLineChars="200"/>
        <w:rPr>
          <w:rFonts w:ascii="仿宋_GB2312" w:hAnsi="Times New Roman"/>
          <w:sz w:val="32"/>
          <w:szCs w:val="32"/>
        </w:rPr>
      </w:pPr>
      <w:r>
        <w:rPr>
          <w:rFonts w:hint="eastAsia" w:ascii="仿宋_GB2312" w:hAnsi="Times New Roman"/>
          <w:sz w:val="32"/>
          <w:szCs w:val="32"/>
        </w:rPr>
        <w:t>2、明确</w:t>
      </w:r>
      <w:r>
        <w:rPr>
          <w:rFonts w:hint="eastAsia" w:ascii="仿宋_GB2312"/>
          <w:sz w:val="32"/>
          <w:szCs w:val="32"/>
        </w:rPr>
        <w:t>公办托育服务收费标准实行政府指导价，公办托育服务收费基准价为每生每月1500 元，最高上浮不超过20%</w:t>
      </w:r>
      <w:r>
        <w:rPr>
          <w:rFonts w:hint="eastAsia" w:ascii="仿宋_GB2312" w:hAnsi="Times New Roman"/>
          <w:sz w:val="32"/>
          <w:szCs w:val="32"/>
        </w:rPr>
        <w:t>。</w:t>
      </w:r>
    </w:p>
    <w:p w14:paraId="43AFD95F">
      <w:pPr>
        <w:widowControl/>
        <w:autoSpaceDE w:val="0"/>
        <w:spacing w:line="600" w:lineRule="exact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_GB2312" w:hAnsi="Times New Roman"/>
          <w:sz w:val="32"/>
          <w:szCs w:val="32"/>
        </w:rPr>
        <w:t>3、</w:t>
      </w:r>
      <w:r>
        <w:rPr>
          <w:rFonts w:ascii="仿宋_GB2312"/>
          <w:sz w:val="32"/>
          <w:szCs w:val="32"/>
        </w:rPr>
        <w:t>收费标准</w:t>
      </w:r>
      <w:r>
        <w:rPr>
          <w:rFonts w:hint="eastAsia" w:ascii="仿宋_GB2312"/>
          <w:sz w:val="32"/>
          <w:szCs w:val="32"/>
        </w:rPr>
        <w:t>自2023年秋季开始执行</w:t>
      </w:r>
      <w:r>
        <w:rPr>
          <w:rFonts w:ascii="仿宋_GB2312"/>
          <w:sz w:val="32"/>
          <w:szCs w:val="32"/>
        </w:rPr>
        <w:t>，试行期两年</w:t>
      </w:r>
      <w:r>
        <w:rPr>
          <w:rFonts w:hint="eastAsia" w:ascii="仿宋_GB2312"/>
          <w:sz w:val="32"/>
          <w:szCs w:val="32"/>
        </w:rPr>
        <w:t>。</w:t>
      </w:r>
    </w:p>
    <w:p w14:paraId="63053B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7E"/>
    <w:rsid w:val="00011D1A"/>
    <w:rsid w:val="00096A67"/>
    <w:rsid w:val="000B0372"/>
    <w:rsid w:val="000B0A67"/>
    <w:rsid w:val="000C078D"/>
    <w:rsid w:val="001037AB"/>
    <w:rsid w:val="00107C81"/>
    <w:rsid w:val="00112032"/>
    <w:rsid w:val="0011518A"/>
    <w:rsid w:val="0011625C"/>
    <w:rsid w:val="001567A0"/>
    <w:rsid w:val="00166EF7"/>
    <w:rsid w:val="0017582D"/>
    <w:rsid w:val="0017743A"/>
    <w:rsid w:val="00180519"/>
    <w:rsid w:val="0018141D"/>
    <w:rsid w:val="0018729B"/>
    <w:rsid w:val="001E0AAE"/>
    <w:rsid w:val="001F132E"/>
    <w:rsid w:val="00200817"/>
    <w:rsid w:val="00216A18"/>
    <w:rsid w:val="002407D6"/>
    <w:rsid w:val="002A4C7E"/>
    <w:rsid w:val="002C023A"/>
    <w:rsid w:val="00354A7E"/>
    <w:rsid w:val="0038363F"/>
    <w:rsid w:val="003A0413"/>
    <w:rsid w:val="003E15F8"/>
    <w:rsid w:val="003F364C"/>
    <w:rsid w:val="00400035"/>
    <w:rsid w:val="00433A63"/>
    <w:rsid w:val="00462673"/>
    <w:rsid w:val="00495069"/>
    <w:rsid w:val="004B258D"/>
    <w:rsid w:val="004B6289"/>
    <w:rsid w:val="004C733B"/>
    <w:rsid w:val="004D3FAE"/>
    <w:rsid w:val="004D7588"/>
    <w:rsid w:val="00527BF8"/>
    <w:rsid w:val="00527F9D"/>
    <w:rsid w:val="00544475"/>
    <w:rsid w:val="00555E50"/>
    <w:rsid w:val="005B0F9E"/>
    <w:rsid w:val="005C7C6E"/>
    <w:rsid w:val="005F0D57"/>
    <w:rsid w:val="00613F92"/>
    <w:rsid w:val="00670E83"/>
    <w:rsid w:val="006810FA"/>
    <w:rsid w:val="007068CB"/>
    <w:rsid w:val="00724D99"/>
    <w:rsid w:val="00751B03"/>
    <w:rsid w:val="00776389"/>
    <w:rsid w:val="007818BA"/>
    <w:rsid w:val="00792AC7"/>
    <w:rsid w:val="007E5001"/>
    <w:rsid w:val="007E59A4"/>
    <w:rsid w:val="007F0AEE"/>
    <w:rsid w:val="00805E73"/>
    <w:rsid w:val="0085428B"/>
    <w:rsid w:val="00855267"/>
    <w:rsid w:val="00860574"/>
    <w:rsid w:val="008612D0"/>
    <w:rsid w:val="00885B81"/>
    <w:rsid w:val="008D00D3"/>
    <w:rsid w:val="009124DA"/>
    <w:rsid w:val="00924EC6"/>
    <w:rsid w:val="0093297B"/>
    <w:rsid w:val="00941DB5"/>
    <w:rsid w:val="00947C4A"/>
    <w:rsid w:val="00951A4C"/>
    <w:rsid w:val="00961B58"/>
    <w:rsid w:val="00986A1A"/>
    <w:rsid w:val="009A4765"/>
    <w:rsid w:val="009B2B86"/>
    <w:rsid w:val="009F3DA9"/>
    <w:rsid w:val="009F6429"/>
    <w:rsid w:val="00A243A9"/>
    <w:rsid w:val="00A74F1A"/>
    <w:rsid w:val="00AA22D8"/>
    <w:rsid w:val="00AA5638"/>
    <w:rsid w:val="00AB0A4B"/>
    <w:rsid w:val="00AC2024"/>
    <w:rsid w:val="00B22F37"/>
    <w:rsid w:val="00B31855"/>
    <w:rsid w:val="00B367C8"/>
    <w:rsid w:val="00B37AE2"/>
    <w:rsid w:val="00B40183"/>
    <w:rsid w:val="00B667B6"/>
    <w:rsid w:val="00B92972"/>
    <w:rsid w:val="00BB7A67"/>
    <w:rsid w:val="00BD1CFD"/>
    <w:rsid w:val="00C3377C"/>
    <w:rsid w:val="00C51EA9"/>
    <w:rsid w:val="00C90CFF"/>
    <w:rsid w:val="00C970D1"/>
    <w:rsid w:val="00CA506C"/>
    <w:rsid w:val="00CB28E2"/>
    <w:rsid w:val="00CC766D"/>
    <w:rsid w:val="00CE4DEA"/>
    <w:rsid w:val="00CF2C46"/>
    <w:rsid w:val="00D02DC8"/>
    <w:rsid w:val="00D04590"/>
    <w:rsid w:val="00D164B3"/>
    <w:rsid w:val="00D31680"/>
    <w:rsid w:val="00D33E16"/>
    <w:rsid w:val="00D4696D"/>
    <w:rsid w:val="00D50DA6"/>
    <w:rsid w:val="00D77C0E"/>
    <w:rsid w:val="00D84655"/>
    <w:rsid w:val="00D95355"/>
    <w:rsid w:val="00DA0F90"/>
    <w:rsid w:val="00DA2BCE"/>
    <w:rsid w:val="00DB3E16"/>
    <w:rsid w:val="00DD3204"/>
    <w:rsid w:val="00DF5CEF"/>
    <w:rsid w:val="00E0630A"/>
    <w:rsid w:val="00E100DA"/>
    <w:rsid w:val="00E10802"/>
    <w:rsid w:val="00E15F27"/>
    <w:rsid w:val="00E27962"/>
    <w:rsid w:val="00E3627E"/>
    <w:rsid w:val="00E420A6"/>
    <w:rsid w:val="00E578D7"/>
    <w:rsid w:val="00ED47F9"/>
    <w:rsid w:val="00ED5E71"/>
    <w:rsid w:val="00EE4EAA"/>
    <w:rsid w:val="00F05DB6"/>
    <w:rsid w:val="00F41724"/>
    <w:rsid w:val="00F52A14"/>
    <w:rsid w:val="00F60686"/>
    <w:rsid w:val="00F70D0C"/>
    <w:rsid w:val="00F97110"/>
    <w:rsid w:val="00FA0946"/>
    <w:rsid w:val="7CCA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381</Words>
  <Characters>397</Characters>
  <Lines>2</Lines>
  <Paragraphs>1</Paragraphs>
  <TotalTime>15</TotalTime>
  <ScaleCrop>false</ScaleCrop>
  <LinksUpToDate>false</LinksUpToDate>
  <CharactersWithSpaces>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2024-02-26T09:02:00Z</dcterms:created>
  <dc:creator>何知才</dc:creator>
  <cp:lastModifiedBy>系统管理员</cp:lastModifiedBy>
  <dcterms:modified xsi:type="dcterms:W3CDTF">2025-04-30T08:03:19Z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eyJoZGlkIjoiY2Y1NjhkMzI0NDdlZDVmMzg0OTIzZGJmYzNkNzg0ODEiLCJ1c2VySWQiOiIxMzAzNzgwMTM5In0=</vt:lpwstr>
  </property>
  <property fmtid="{D5CDD505-2E9C-101B-9397-08002B2CF9AE}" pid="3" name="KSOProductBuildVer">
    <vt:lpwstr>2052-12.1.0.20784</vt:lpwstr>
  </property>
  <property fmtid="{D5CDD505-2E9C-101B-9397-08002B2CF9AE}" pid="4" name="ICV">
    <vt:lpwstr>64794DC62A994CB9BAC273D1847A708D_12</vt:lpwstr>
  </property>
</Properties>
</file>