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绍兴市财政局关于公布行政规范性文件专项清理结果的通知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》的起草情况说明</w:t>
      </w:r>
    </w:p>
    <w:p>
      <w:pPr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　　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一、文件涉法内容说明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根据《浙江省行政规范性文件管理办法》（浙江省人民政府令372号）</w:t>
      </w:r>
      <w:r>
        <w:rPr>
          <w:rFonts w:hint="eastAsia" w:ascii="仿宋_GB2312"/>
          <w:szCs w:val="32"/>
          <w:lang w:eastAsia="zh-CN"/>
        </w:rPr>
        <w:t>第二十九条、第三十条规定，</w:t>
      </w:r>
      <w:r>
        <w:rPr>
          <w:rFonts w:hint="eastAsia" w:ascii="仿宋_GB2312"/>
          <w:szCs w:val="32"/>
        </w:rPr>
        <w:t>我们对绍兴市财政局</w:t>
      </w:r>
      <w:r>
        <w:rPr>
          <w:rFonts w:hint="eastAsia" w:ascii="仿宋_GB2312"/>
          <w:szCs w:val="32"/>
          <w:lang w:val="en-US" w:eastAsia="zh-CN"/>
        </w:rPr>
        <w:t>2025年5月3</w:t>
      </w:r>
      <w:r>
        <w:rPr>
          <w:rFonts w:hint="default" w:ascii="仿宋_GB2312"/>
          <w:szCs w:val="32"/>
          <w:lang w:val="en" w:eastAsia="zh-CN"/>
        </w:rPr>
        <w:t>1</w:t>
      </w:r>
      <w:r>
        <w:rPr>
          <w:rFonts w:hint="eastAsia" w:ascii="仿宋_GB2312"/>
          <w:szCs w:val="32"/>
          <w:lang w:val="en-US" w:eastAsia="zh-CN"/>
        </w:rPr>
        <w:t>日前</w:t>
      </w:r>
      <w:r>
        <w:rPr>
          <w:rFonts w:hint="eastAsia" w:ascii="仿宋_GB2312"/>
          <w:szCs w:val="32"/>
        </w:rPr>
        <w:t>制定（包括与其他市级部门联合制定并主办发文）的行政规范性文件进行了全面</w:t>
      </w:r>
      <w:r>
        <w:rPr>
          <w:rFonts w:hint="eastAsia" w:ascii="仿宋_GB2312"/>
          <w:szCs w:val="32"/>
          <w:lang w:eastAsia="zh-CN"/>
        </w:rPr>
        <w:t>专项</w:t>
      </w:r>
      <w:r>
        <w:rPr>
          <w:rFonts w:hint="eastAsia" w:ascii="仿宋_GB2312"/>
          <w:szCs w:val="32"/>
        </w:rPr>
        <w:t>清理</w:t>
      </w:r>
      <w:r>
        <w:rPr>
          <w:rFonts w:hint="eastAsia" w:ascii="仿宋_GB2312"/>
          <w:szCs w:val="32"/>
          <w:lang w:eastAsia="zh-CN"/>
        </w:rPr>
        <w:t>，按照清理意见起草了《绍兴市财政局关于公布行政规范性文件专项清理结果的通知》</w:t>
      </w:r>
      <w:r>
        <w:rPr>
          <w:rFonts w:ascii="仿宋_GB2312"/>
          <w:szCs w:val="32"/>
        </w:rPr>
        <w:t>。</w:t>
      </w:r>
    </w:p>
    <w:p>
      <w:pPr>
        <w:ind w:firstLine="640" w:firstLineChars="20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二、文件制定程序说明</w:t>
      </w:r>
    </w:p>
    <w:p>
      <w:pPr>
        <w:ind w:firstLine="646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本次行政规范性文件全面清理工作由政策法规处自</w:t>
      </w:r>
      <w:r>
        <w:rPr>
          <w:rFonts w:hint="eastAsia" w:ascii="仿宋_GB2312"/>
          <w:szCs w:val="32"/>
          <w:lang w:val="en-US" w:eastAsia="zh-CN"/>
        </w:rPr>
        <w:t>2025年6月</w:t>
      </w:r>
      <w:r>
        <w:rPr>
          <w:rFonts w:ascii="仿宋_GB2312"/>
          <w:szCs w:val="32"/>
        </w:rPr>
        <w:t>开始</w:t>
      </w:r>
      <w:r>
        <w:rPr>
          <w:rFonts w:hint="eastAsia" w:ascii="仿宋_GB2312"/>
          <w:szCs w:val="32"/>
          <w:lang w:eastAsia="zh-CN"/>
        </w:rPr>
        <w:t>牵头组织实施，对市局</w:t>
      </w:r>
      <w:r>
        <w:rPr>
          <w:rFonts w:hint="eastAsia" w:ascii="仿宋_GB2312"/>
          <w:szCs w:val="32"/>
          <w:lang w:val="en-US" w:eastAsia="zh-CN"/>
        </w:rPr>
        <w:t>2025年5月31日前</w:t>
      </w:r>
      <w:r>
        <w:rPr>
          <w:rFonts w:hint="eastAsia" w:ascii="仿宋_GB2312"/>
          <w:szCs w:val="32"/>
          <w:lang w:eastAsia="zh-CN"/>
        </w:rPr>
        <w:t>制定（包括与其他市级部门联合制定并主办发文）的</w:t>
      </w:r>
      <w:r>
        <w:rPr>
          <w:rFonts w:hint="eastAsia" w:ascii="仿宋_GB2312"/>
          <w:szCs w:val="32"/>
          <w:lang w:val="en-US" w:eastAsia="zh-CN"/>
        </w:rPr>
        <w:t>行政规范性文件开展清理，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eastAsia="zh-CN"/>
        </w:rPr>
        <w:t>各责任处室清理意见</w:t>
      </w:r>
      <w:r>
        <w:rPr>
          <w:rFonts w:hint="eastAsia" w:ascii="仿宋_GB2312"/>
          <w:szCs w:val="32"/>
        </w:rPr>
        <w:t>形成了本次行政规范性文件清理结果</w:t>
      </w:r>
      <w:r>
        <w:rPr>
          <w:rFonts w:ascii="仿宋_GB2312"/>
          <w:szCs w:val="32"/>
        </w:rPr>
        <w:t>。</w:t>
      </w:r>
      <w:r>
        <w:rPr>
          <w:rFonts w:hint="eastAsia" w:ascii="仿宋_GB2312"/>
          <w:szCs w:val="32"/>
          <w:lang w:eastAsia="zh-CN"/>
        </w:rPr>
        <w:t>经清理，拟</w:t>
      </w:r>
      <w:r>
        <w:rPr>
          <w:rFonts w:hint="eastAsia" w:ascii="仿宋_GB2312"/>
          <w:szCs w:val="32"/>
        </w:rPr>
        <w:t>确定继续有效的行政规范性文件37件，拟修改的行政规范性文件1件，废止或失效的行政规范性文件9件。</w:t>
      </w:r>
      <w:bookmarkStart w:id="0" w:name="_GoBack"/>
      <w:bookmarkEnd w:id="0"/>
    </w:p>
    <w:p>
      <w:pPr>
        <w:wordWrap w:val="0"/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</w:t>
      </w:r>
    </w:p>
    <w:p>
      <w:pPr>
        <w:wordWrap w:val="0"/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</w:t>
      </w:r>
    </w:p>
    <w:p>
      <w:pPr>
        <w:ind w:left="4960" w:hanging="4960" w:hangingChars="1550"/>
        <w:jc w:val="left"/>
        <w:rPr>
          <w:rFonts w:hint="eastAsia" w:ascii="仿宋_GB2312"/>
          <w:szCs w:val="32"/>
        </w:rPr>
      </w:pPr>
      <w:r>
        <w:rPr>
          <w:rFonts w:hint="default" w:ascii="仿宋_GB2312"/>
          <w:szCs w:val="32"/>
          <w:lang w:val="en" w:eastAsia="zh-CN"/>
        </w:rPr>
        <w:t xml:space="preserve">                               </w:t>
      </w:r>
    </w:p>
    <w:p>
      <w:r>
        <w:rPr>
          <w:rFonts w:hint="eastAsia" w:ascii="仿宋_GB231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2E1D"/>
    <w:rsid w:val="03072510"/>
    <w:rsid w:val="0A89184B"/>
    <w:rsid w:val="1787463F"/>
    <w:rsid w:val="1BD7F249"/>
    <w:rsid w:val="2833F05B"/>
    <w:rsid w:val="2AA165A6"/>
    <w:rsid w:val="372F3AFC"/>
    <w:rsid w:val="37EB29BE"/>
    <w:rsid w:val="38A32E1D"/>
    <w:rsid w:val="3E682DE5"/>
    <w:rsid w:val="3EC31861"/>
    <w:rsid w:val="52A268B1"/>
    <w:rsid w:val="5902576B"/>
    <w:rsid w:val="5EE45793"/>
    <w:rsid w:val="66ECAA4D"/>
    <w:rsid w:val="683651D1"/>
    <w:rsid w:val="6E0D5ABF"/>
    <w:rsid w:val="75FD0BFF"/>
    <w:rsid w:val="75FDC1F4"/>
    <w:rsid w:val="76DF2F75"/>
    <w:rsid w:val="77DF6A24"/>
    <w:rsid w:val="786233A1"/>
    <w:rsid w:val="7DE28188"/>
    <w:rsid w:val="7E9FC05C"/>
    <w:rsid w:val="7F9F2BB6"/>
    <w:rsid w:val="7FAD2267"/>
    <w:rsid w:val="B73F496C"/>
    <w:rsid w:val="DBFF75FB"/>
    <w:rsid w:val="FC368829"/>
    <w:rsid w:val="FF3FFEE1"/>
    <w:rsid w:val="FF4E0E15"/>
    <w:rsid w:val="FF778C2B"/>
    <w:rsid w:val="FFF6F2F6"/>
    <w:rsid w:val="FFFD9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2019-08-15T02:57:00Z</dcterms:created>
  <dc:creator>吴嘉琦</dc:creator>
  <cp:lastModifiedBy>sxszf</cp:lastModifiedBy>
  <dcterms:modified xsi:type="dcterms:W3CDTF">2025-06-19T15:04:56Z</dcterms:modified>
  <dc:title>关于《绍兴市财政局关于公布行政规范性文件清理结果的通知》的起草情况说明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BEBE5C9E0019ADE598B653688AB29922</vt:lpwstr>
  </property>
</Properties>
</file>