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Times New Roman" w:hAnsi="Times New Roman" w:eastAsia="楷体_GB2312" w:cs="楷体"/>
          <w:bCs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 w:bidi="ar-SA"/>
        </w:rPr>
        <w:t>关于《义乌市工会经费拨缴管理暂行办法》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 w:bidi="ar-SA"/>
        </w:rPr>
        <w:t>（征求意见稿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 w:bidi="ar-SA"/>
        </w:rPr>
        <w:t>）的起草说明</w:t>
      </w:r>
    </w:p>
    <w:p>
      <w:pPr>
        <w:pStyle w:val="6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依法规范工会经费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拨缴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工作，加强各级工会组织依法履行维护职工合法权益的基本职能，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进一步加快工运事业发展，根据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《中华人民共和国工会法》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《浙江省实施＜中华人民共和国工会法＞办法》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《浙江省总工会关于加强和规范基层工会经费收支管理的实施细则》等法律法规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及政策规定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经研究，特制定本暂行办法进一步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明确相关单位工作职责，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规范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义乌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bidi="ar-SA"/>
        </w:rPr>
        <w:t>范</w:t>
      </w:r>
      <w:r>
        <w:rPr>
          <w:rFonts w:hint="eastAsia" w:ascii="仿宋_GB2312" w:eastAsia="仿宋_GB2312"/>
          <w:color w:val="auto"/>
          <w:sz w:val="32"/>
          <w:szCs w:val="32"/>
        </w:rPr>
        <w:t>围内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已建工会的各机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-SA"/>
        </w:rPr>
        <w:t>关</w:t>
      </w:r>
      <w:r>
        <w:rPr>
          <w:rFonts w:hint="eastAsia" w:ascii="仿宋_GB2312" w:eastAsia="仿宋_GB2312"/>
          <w:color w:val="auto"/>
          <w:sz w:val="32"/>
          <w:szCs w:val="32"/>
        </w:rPr>
        <w:t>事业单位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企业和其他社会组织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的工会经费拨缴管理工作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。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公告前，义乌市总工会已与财政局、税务局和人行相关负责人对该暂行办法进行讨论并征求意见，并对提出的相关意见进行了吸收采纳。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120" w:firstLineChars="160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120" w:firstLineChars="160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义乌市总工会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日</w:t>
      </w:r>
    </w:p>
    <w:p>
      <w:pPr>
        <w:pStyle w:val="6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 xml:space="preserve">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NDY0MTQxMjllZjZiNDkyNDU0OWQyNmI4YjJmOTAifQ=="/>
  </w:docVars>
  <w:rsids>
    <w:rsidRoot w:val="00000000"/>
    <w:rsid w:val="142078A9"/>
    <w:rsid w:val="23305FA8"/>
    <w:rsid w:val="2C872308"/>
    <w:rsid w:val="31551B99"/>
    <w:rsid w:val="3EBF0913"/>
    <w:rsid w:val="6EF0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仿宋_GB2312" w:eastAsia="仿宋_GB2312"/>
      <w:sz w:val="32"/>
      <w:szCs w:val="32"/>
    </w:rPr>
  </w:style>
  <w:style w:type="paragraph" w:styleId="3">
    <w:name w:val="Body Text First Indent 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_Style 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2023-01-06T02:41:00Z</dcterms:created>
  <dc:creator>Administrator</dc:creator>
  <cp:lastModifiedBy>满月</cp:lastModifiedBy>
  <dcterms:modified xsi:type="dcterms:W3CDTF">2023-11-10T02:41:12Z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59265F07D55E466DBFA48722C1D47404_12</vt:lpwstr>
  </property>
</Properties>
</file>