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23" w:leftChars="186" w:hanging="2632" w:hangingChars="700"/>
        <w:rPr>
          <w:rFonts w:hint="eastAsia" w:ascii="方正大标宋简体" w:hAnsi="方正大标宋简体" w:eastAsia="方正大标宋简体" w:cs="方正大标宋简体"/>
          <w:i w:val="0"/>
          <w:iCs w:val="0"/>
          <w:caps w:val="0"/>
          <w:color w:val="000000" w:themeColor="text1"/>
          <w:spacing w:val="8"/>
          <w:sz w:val="36"/>
          <w:szCs w:val="36"/>
          <w:shd w:val="clear" w:fill="FFFFFF"/>
          <w:lang w:val="en-US" w:eastAsia="zh-CN"/>
        </w:rPr>
      </w:pPr>
      <w:r>
        <w:rPr>
          <w:rFonts w:hint="eastAsia" w:ascii="方正大标宋简体" w:hAnsi="方正大标宋简体" w:eastAsia="方正大标宋简体" w:cs="方正大标宋简体"/>
          <w:i w:val="0"/>
          <w:iCs w:val="0"/>
          <w:caps w:val="0"/>
          <w:color w:val="000000" w:themeColor="text1"/>
          <w:spacing w:val="8"/>
          <w:sz w:val="36"/>
          <w:szCs w:val="36"/>
          <w:shd w:val="clear" w:fill="FFFFFF"/>
          <w:lang w:val="en-US" w:eastAsia="zh-CN"/>
        </w:rPr>
        <w:t>温岭市人民政府办公室关于印发工程建设项目动用</w:t>
      </w:r>
    </w:p>
    <w:p>
      <w:pPr>
        <w:ind w:left="2698" w:leftChars="1285" w:firstLine="0" w:firstLineChars="0"/>
        <w:rPr>
          <w:rFonts w:hint="eastAsia" w:ascii="微软雅黑" w:hAnsi="微软雅黑" w:eastAsia="微软雅黑" w:cs="微软雅黑"/>
          <w:i w:val="0"/>
          <w:iCs w:val="0"/>
          <w:caps w:val="0"/>
          <w:color w:val="FF0000"/>
          <w:spacing w:val="8"/>
          <w:sz w:val="33"/>
          <w:szCs w:val="33"/>
          <w:shd w:val="clear" w:fill="FFFFFF"/>
          <w:lang w:val="en-US" w:eastAsia="zh-CN"/>
        </w:rPr>
      </w:pPr>
      <w:r>
        <w:rPr>
          <w:rFonts w:hint="eastAsia" w:ascii="方正大标宋简体" w:hAnsi="方正大标宋简体" w:eastAsia="方正大标宋简体" w:cs="方正大标宋简体"/>
          <w:i w:val="0"/>
          <w:iCs w:val="0"/>
          <w:caps w:val="0"/>
          <w:color w:val="000000" w:themeColor="text1"/>
          <w:spacing w:val="8"/>
          <w:sz w:val="36"/>
          <w:szCs w:val="36"/>
          <w:shd w:val="clear" w:fill="FFFFFF"/>
          <w:lang w:val="en-US" w:eastAsia="zh-CN"/>
        </w:rPr>
        <w:t>砂石土管理办法的通知</w:t>
      </w: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lang w:val="en-US" w:eastAsia="zh-CN"/>
        </w:rPr>
      </w:pP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各镇人民政府</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街道办事处</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，市政府直属各单位，在温垂直管理各单位：</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FF"/>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为进一步加强</w:t>
      </w:r>
      <w:r>
        <w:rPr>
          <w:rFonts w:hint="eastAsia" w:ascii="仿宋_GB2312" w:hAnsi="仿宋_GB2312" w:eastAsia="仿宋_GB2312" w:cs="仿宋_GB2312"/>
          <w:color w:val="000000" w:themeColor="text1"/>
          <w:kern w:val="2"/>
          <w:sz w:val="32"/>
          <w:szCs w:val="32"/>
          <w:u w:val="none"/>
          <w:lang w:eastAsia="zh-CN" w:bidi="ar-SA"/>
        </w:rPr>
        <w:t>无需取得</w:t>
      </w:r>
      <w:r>
        <w:rPr>
          <w:rFonts w:hint="eastAsia" w:ascii="仿宋_GB2312" w:hAnsi="仿宋_GB2312" w:eastAsia="仿宋_GB2312" w:cs="仿宋_GB2312"/>
          <w:color w:val="000000" w:themeColor="text1"/>
          <w:kern w:val="2"/>
          <w:sz w:val="32"/>
          <w:szCs w:val="32"/>
          <w:u w:val="none"/>
          <w:lang w:val="en-US" w:eastAsia="zh-CN" w:bidi="ar-SA"/>
        </w:rPr>
        <w:t>采矿权的工程</w:t>
      </w:r>
      <w:r>
        <w:rPr>
          <w:rFonts w:hint="eastAsia" w:ascii="仿宋_GB2312" w:hAnsi="仿宋_GB2312" w:eastAsia="仿宋_GB2312" w:cs="仿宋_GB2312"/>
          <w:color w:val="000000" w:themeColor="text1"/>
          <w:kern w:val="2"/>
          <w:sz w:val="32"/>
          <w:szCs w:val="32"/>
          <w:u w:val="none"/>
          <w:lang w:eastAsia="zh-CN" w:bidi="ar-SA"/>
        </w:rPr>
        <w:t>建设</w:t>
      </w:r>
      <w:r>
        <w:rPr>
          <w:rFonts w:hint="eastAsia" w:ascii="仿宋_GB2312" w:hAnsi="仿宋_GB2312" w:eastAsia="仿宋_GB2312" w:cs="仿宋_GB2312"/>
          <w:color w:val="000000" w:themeColor="text1"/>
          <w:kern w:val="2"/>
          <w:sz w:val="32"/>
          <w:szCs w:val="32"/>
          <w:u w:val="none"/>
          <w:lang w:val="en-US" w:eastAsia="zh-CN" w:bidi="ar-SA"/>
        </w:rPr>
        <w:t>采</w:t>
      </w:r>
      <w:r>
        <w:rPr>
          <w:rFonts w:hint="eastAsia" w:ascii="仿宋_GB2312" w:hAnsi="仿宋_GB2312" w:eastAsia="仿宋_GB2312" w:cs="仿宋_GB2312"/>
          <w:color w:val="000000" w:themeColor="text1"/>
          <w:kern w:val="2"/>
          <w:sz w:val="32"/>
          <w:szCs w:val="32"/>
          <w:u w:val="none"/>
          <w:lang w:eastAsia="zh-CN" w:bidi="ar-SA"/>
        </w:rPr>
        <w:t>挖普通建筑材料用砂石土</w:t>
      </w:r>
      <w:r>
        <w:rPr>
          <w:rFonts w:hint="eastAsia" w:ascii="仿宋_GB2312" w:hAnsi="仿宋_GB2312" w:eastAsia="仿宋_GB2312" w:cs="仿宋_GB2312"/>
          <w:color w:val="000000" w:themeColor="text1"/>
          <w:kern w:val="2"/>
          <w:sz w:val="32"/>
          <w:szCs w:val="32"/>
          <w:u w:val="none"/>
          <w:lang w:val="en-US" w:eastAsia="zh-CN" w:bidi="ar-SA"/>
        </w:rPr>
        <w:t>（以下简称“工程采挖”）监</w:t>
      </w:r>
      <w:r>
        <w:rPr>
          <w:rFonts w:hint="eastAsia" w:ascii="仿宋_GB2312" w:hAnsi="仿宋_GB2312" w:eastAsia="仿宋_GB2312" w:cs="仿宋_GB2312"/>
          <w:color w:val="auto"/>
          <w:kern w:val="2"/>
          <w:sz w:val="32"/>
          <w:szCs w:val="32"/>
          <w:u w:val="none"/>
          <w:lang w:val="en-US" w:eastAsia="zh-CN" w:bidi="ar-SA"/>
        </w:rPr>
        <w:t>督管理，规范</w:t>
      </w:r>
      <w:r>
        <w:rPr>
          <w:rFonts w:hint="eastAsia" w:ascii="仿宋_GB2312" w:hAnsi="仿宋_GB2312" w:eastAsia="仿宋_GB2312" w:cs="仿宋_GB2312"/>
          <w:color w:val="auto"/>
          <w:kern w:val="2"/>
          <w:sz w:val="32"/>
          <w:szCs w:val="32"/>
          <w:u w:val="none"/>
          <w:lang w:eastAsia="zh-CN" w:bidi="ar-SA"/>
        </w:rPr>
        <w:t>工程采挖</w:t>
      </w:r>
      <w:r>
        <w:rPr>
          <w:rFonts w:hint="eastAsia" w:ascii="仿宋_GB2312" w:hAnsi="仿宋_GB2312" w:eastAsia="仿宋_GB2312" w:cs="仿宋_GB2312"/>
          <w:color w:val="auto"/>
          <w:kern w:val="2"/>
          <w:sz w:val="32"/>
          <w:szCs w:val="32"/>
          <w:u w:val="none"/>
          <w:lang w:val="en-US" w:eastAsia="zh-CN" w:bidi="ar-SA"/>
        </w:rPr>
        <w:t>砂石土资产的</w:t>
      </w:r>
      <w:r>
        <w:rPr>
          <w:rFonts w:hint="eastAsia" w:ascii="仿宋_GB2312" w:hAnsi="仿宋_GB2312" w:eastAsia="仿宋_GB2312" w:cs="仿宋_GB2312"/>
          <w:color w:val="auto"/>
          <w:kern w:val="2"/>
          <w:sz w:val="32"/>
          <w:szCs w:val="32"/>
          <w:u w:val="none"/>
          <w:lang w:eastAsia="zh-CN" w:bidi="ar-SA"/>
        </w:rPr>
        <w:t>处置</w:t>
      </w:r>
      <w:r>
        <w:rPr>
          <w:rFonts w:hint="eastAsia" w:ascii="仿宋_GB2312" w:hAnsi="仿宋_GB2312" w:eastAsia="仿宋_GB2312" w:cs="仿宋_GB2312"/>
          <w:color w:val="auto"/>
          <w:kern w:val="2"/>
          <w:sz w:val="32"/>
          <w:szCs w:val="32"/>
          <w:u w:val="none"/>
          <w:lang w:val="en-US" w:eastAsia="zh-CN" w:bidi="ar-SA"/>
        </w:rPr>
        <w:t>，根据《中华人民共和国矿产资源法》</w:t>
      </w:r>
      <w:r>
        <w:rPr>
          <w:rFonts w:hint="eastAsia" w:ascii="仿宋_GB2312" w:hAnsi="仿宋_GB2312" w:eastAsia="仿宋_GB2312" w:cs="仿宋_GB2312"/>
          <w:color w:val="0D0D0D"/>
          <w:kern w:val="2"/>
          <w:sz w:val="32"/>
          <w:szCs w:val="32"/>
          <w:u w:val="none"/>
          <w:lang w:val="en-US" w:eastAsia="zh-CN" w:bidi="ar-SA"/>
        </w:rPr>
        <w:t>《自然资源部关于规范和完善砂石开采管理的通知》（自然资发〔2023〕57 号）《浙江省人民政府办公厅关于公布浙江省综合行政执法事项统一目录（2025年）和浙江省乡镇（街道）综合行政执法事项指导目录（2025年）的通知》（浙政办发[2025]12号)</w:t>
      </w:r>
      <w:r>
        <w:rPr>
          <w:rFonts w:hint="eastAsia" w:ascii="仿宋_GB2312" w:hAnsi="仿宋_GB2312" w:eastAsia="仿宋_GB2312" w:cs="仿宋_GB2312"/>
          <w:color w:val="auto"/>
          <w:kern w:val="2"/>
          <w:sz w:val="32"/>
          <w:szCs w:val="32"/>
          <w:u w:val="none"/>
          <w:lang w:val="en-US" w:eastAsia="zh-CN" w:bidi="ar-SA"/>
        </w:rPr>
        <w:t>和《浙江省自然资源厅关于规范建设项目施工采挖普通建筑材料用砂石土管理的通知》（浙自然资函[2025]23号）文件精神，结合我市实际，</w:t>
      </w:r>
      <w:r>
        <w:rPr>
          <w:rFonts w:hint="eastAsia" w:ascii="仿宋_GB2312" w:hAnsi="仿宋_GB2312" w:eastAsia="仿宋_GB2312" w:cs="仿宋_GB2312"/>
          <w:color w:val="000000" w:themeColor="text1"/>
          <w:kern w:val="2"/>
          <w:sz w:val="32"/>
          <w:szCs w:val="32"/>
          <w:u w:val="none"/>
          <w:lang w:val="en-US" w:eastAsia="zh-CN" w:bidi="ar-SA"/>
        </w:rPr>
        <w:t>特制定本办法。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strike w:val="0"/>
          <w:dstrike w:val="0"/>
          <w:color w:val="000000" w:themeColor="text1"/>
          <w:kern w:val="2"/>
          <w:sz w:val="32"/>
          <w:szCs w:val="32"/>
          <w:u w:val="none"/>
          <w:lang w:val="en-US" w:eastAsia="zh-CN" w:bidi="ar-SA"/>
        </w:rPr>
      </w:pPr>
      <w:r>
        <w:rPr>
          <w:rFonts w:hint="eastAsia" w:ascii="仿宋_GB2312" w:hAnsi="仿宋_GB2312" w:eastAsia="仿宋_GB2312" w:cs="仿宋_GB2312"/>
          <w:strike w:val="0"/>
          <w:dstrike w:val="0"/>
          <w:color w:val="000000" w:themeColor="text1"/>
          <w:kern w:val="2"/>
          <w:sz w:val="32"/>
          <w:szCs w:val="32"/>
          <w:u w:val="none"/>
          <w:lang w:val="en-US" w:eastAsia="zh-CN" w:bidi="ar-SA"/>
        </w:rPr>
        <w:t>一、明确无需取得采矿权工程建设项目适用范围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1、 经批准设立的建设项目，</w:t>
      </w:r>
      <w:r>
        <w:rPr>
          <w:rFonts w:hint="eastAsia" w:ascii="仿宋_GB2312" w:hAnsi="仿宋_GB2312" w:eastAsia="仿宋_GB2312" w:cs="仿宋_GB2312"/>
          <w:strike w:val="0"/>
          <w:color w:val="000000" w:themeColor="text1"/>
          <w:kern w:val="2"/>
          <w:sz w:val="32"/>
          <w:szCs w:val="32"/>
          <w:u w:val="none"/>
          <w:lang w:val="en-US" w:eastAsia="zh-CN" w:bidi="ar-SA"/>
        </w:rPr>
        <w:t>包括</w:t>
      </w:r>
      <w:r>
        <w:rPr>
          <w:rFonts w:hint="eastAsia" w:ascii="仿宋_GB2312" w:hAnsi="仿宋_GB2312" w:eastAsia="仿宋_GB2312" w:cs="仿宋_GB2312"/>
          <w:strike w:val="0"/>
          <w:dstrike w:val="0"/>
          <w:color w:val="000000" w:themeColor="text1"/>
          <w:kern w:val="2"/>
          <w:sz w:val="32"/>
          <w:szCs w:val="32"/>
          <w:u w:val="none"/>
          <w:lang w:val="en-US" w:eastAsia="zh-CN" w:bidi="ar-SA"/>
        </w:rPr>
        <w:t>能源、交通、水利等基础设施、线性工程、住房建设、市</w:t>
      </w:r>
      <w:r>
        <w:rPr>
          <w:rFonts w:hint="eastAsia" w:ascii="仿宋_GB2312" w:hAnsi="仿宋_GB2312" w:eastAsia="仿宋_GB2312" w:cs="仿宋_GB2312"/>
          <w:color w:val="000000" w:themeColor="text1"/>
          <w:kern w:val="2"/>
          <w:sz w:val="32"/>
          <w:szCs w:val="32"/>
          <w:u w:val="none"/>
          <w:lang w:val="en-US" w:eastAsia="zh-CN" w:bidi="ar-SA"/>
        </w:rPr>
        <w:t>政园林绿化、隧道边坡、公墓建设、防火林道</w:t>
      </w:r>
      <w:r>
        <w:rPr>
          <w:rFonts w:hint="eastAsia" w:ascii="仿宋_GB2312" w:hAnsi="仿宋_GB2312" w:eastAsia="仿宋_GB2312" w:cs="仿宋_GB2312"/>
          <w:color w:val="000000" w:themeColor="text1"/>
          <w:kern w:val="2"/>
          <w:sz w:val="32"/>
          <w:szCs w:val="32"/>
          <w:u w:val="none"/>
          <w:lang w:eastAsia="zh-CN" w:bidi="ar-SA"/>
        </w:rPr>
        <w:t>、</w:t>
      </w:r>
      <w:r>
        <w:rPr>
          <w:rFonts w:hint="eastAsia" w:ascii="仿宋_GB2312" w:hAnsi="仿宋_GB2312" w:eastAsia="仿宋_GB2312" w:cs="仿宋_GB2312"/>
          <w:color w:val="000000" w:themeColor="text1"/>
          <w:kern w:val="2"/>
          <w:sz w:val="32"/>
          <w:szCs w:val="32"/>
          <w:u w:val="none"/>
          <w:lang w:val="en-US" w:eastAsia="zh-CN" w:bidi="ar-SA"/>
        </w:rPr>
        <w:t>地质灾害治理等工程项目，以及已批准的造田造地、废弃矿山生态修复等国土空间生态修复工程，建设施工单位在批准的作业区域和建设工期内，因施工需要采挖普通建筑用砂石土的，</w:t>
      </w:r>
      <w:r>
        <w:rPr>
          <w:rFonts w:hint="eastAsia" w:ascii="仿宋_GB2312" w:hAnsi="仿宋_GB2312" w:eastAsia="仿宋_GB2312" w:cs="仿宋_GB2312"/>
          <w:color w:val="000000" w:themeColor="text1"/>
          <w:kern w:val="2"/>
          <w:sz w:val="32"/>
          <w:szCs w:val="32"/>
          <w:u w:val="none"/>
          <w:lang w:eastAsia="zh-CN" w:bidi="ar-SA"/>
        </w:rPr>
        <w:t>无需取得</w:t>
      </w:r>
      <w:r>
        <w:rPr>
          <w:rFonts w:hint="eastAsia" w:ascii="仿宋_GB2312" w:hAnsi="仿宋_GB2312" w:eastAsia="仿宋_GB2312" w:cs="仿宋_GB2312"/>
          <w:color w:val="000000" w:themeColor="text1"/>
          <w:kern w:val="2"/>
          <w:sz w:val="32"/>
          <w:szCs w:val="32"/>
          <w:u w:val="none"/>
          <w:lang w:val="en-US" w:eastAsia="zh-CN" w:bidi="ar-SA"/>
        </w:rPr>
        <w:t>采矿权</w:t>
      </w:r>
      <w:r>
        <w:rPr>
          <w:rFonts w:hint="eastAsia" w:ascii="仿宋_GB2312" w:hAnsi="仿宋_GB2312" w:eastAsia="仿宋_GB2312" w:cs="仿宋_GB2312"/>
          <w:color w:val="000000" w:themeColor="text1"/>
          <w:kern w:val="2"/>
          <w:sz w:val="32"/>
          <w:szCs w:val="32"/>
          <w:u w:val="none"/>
          <w:lang w:eastAsia="zh-CN" w:bidi="ar-SA"/>
        </w:rPr>
        <w:t>可</w:t>
      </w:r>
      <w:r>
        <w:rPr>
          <w:rFonts w:hint="eastAsia" w:ascii="仿宋_GB2312" w:hAnsi="仿宋_GB2312" w:eastAsia="仿宋_GB2312" w:cs="仿宋_GB2312"/>
          <w:color w:val="000000" w:themeColor="text1"/>
          <w:kern w:val="2"/>
          <w:sz w:val="32"/>
          <w:szCs w:val="32"/>
          <w:u w:val="none"/>
          <w:lang w:val="en-US" w:eastAsia="zh-CN" w:bidi="ar-SA"/>
        </w:rPr>
        <w:t>实施工程采挖。经批准的临时用地、设施农用地内的</w:t>
      </w:r>
      <w:r>
        <w:rPr>
          <w:rFonts w:hint="eastAsia" w:ascii="仿宋_GB2312" w:hAnsi="仿宋_GB2312" w:eastAsia="仿宋_GB2312" w:cs="仿宋_GB2312"/>
          <w:color w:val="000000" w:themeColor="text1"/>
          <w:kern w:val="2"/>
          <w:sz w:val="32"/>
          <w:szCs w:val="32"/>
          <w:u w:val="none"/>
          <w:lang w:eastAsia="zh-CN" w:bidi="ar-SA"/>
        </w:rPr>
        <w:t>工程</w:t>
      </w:r>
      <w:r>
        <w:rPr>
          <w:rFonts w:hint="eastAsia" w:ascii="仿宋_GB2312" w:hAnsi="仿宋_GB2312" w:eastAsia="仿宋_GB2312" w:cs="仿宋_GB2312"/>
          <w:color w:val="000000" w:themeColor="text1"/>
          <w:kern w:val="2"/>
          <w:sz w:val="32"/>
          <w:szCs w:val="32"/>
          <w:u w:val="none"/>
          <w:lang w:val="en-US" w:eastAsia="zh-CN" w:bidi="ar-SA"/>
        </w:rPr>
        <w:t>建设项目除外。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2、市政府确定的其他工程</w:t>
      </w:r>
      <w:r>
        <w:rPr>
          <w:rFonts w:hint="eastAsia" w:ascii="仿宋_GB2312" w:hAnsi="仿宋_GB2312" w:eastAsia="仿宋_GB2312" w:cs="仿宋_GB2312"/>
          <w:color w:val="000000" w:themeColor="text1"/>
          <w:kern w:val="2"/>
          <w:sz w:val="32"/>
          <w:szCs w:val="32"/>
          <w:u w:val="none"/>
          <w:lang w:eastAsia="zh-CN" w:bidi="ar-SA"/>
        </w:rPr>
        <w:t>建设</w:t>
      </w:r>
      <w:r>
        <w:rPr>
          <w:rFonts w:hint="eastAsia" w:ascii="仿宋_GB2312" w:hAnsi="仿宋_GB2312" w:eastAsia="仿宋_GB2312" w:cs="仿宋_GB2312"/>
          <w:color w:val="000000" w:themeColor="text1"/>
          <w:kern w:val="2"/>
          <w:sz w:val="32"/>
          <w:szCs w:val="32"/>
          <w:u w:val="none"/>
          <w:lang w:val="en-US" w:eastAsia="zh-CN" w:bidi="ar-SA"/>
        </w:rPr>
        <w:t>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eastAsia="zh-CN" w:bidi="ar-SA"/>
        </w:rPr>
        <w:t xml:space="preserve">    </w:t>
      </w:r>
      <w:r>
        <w:rPr>
          <w:rFonts w:hint="eastAsia" w:ascii="仿宋_GB2312" w:hAnsi="仿宋_GB2312" w:eastAsia="仿宋_GB2312" w:cs="仿宋_GB2312"/>
          <w:color w:val="000000" w:themeColor="text1"/>
          <w:kern w:val="2"/>
          <w:sz w:val="32"/>
          <w:szCs w:val="32"/>
          <w:u w:val="none"/>
          <w:lang w:val="en-US" w:eastAsia="zh-CN" w:bidi="ar-SA"/>
        </w:rPr>
        <w:t xml:space="preserve">二、严格落实多余砂石土处置机制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 xml:space="preserve"> 建设单位对符合工程采挖情形的项目，编制工程项目施工设计</w:t>
      </w:r>
      <w:r>
        <w:rPr>
          <w:rFonts w:hint="eastAsia" w:ascii="仿宋_GB2312" w:hAnsi="仿宋_GB2312" w:eastAsia="仿宋_GB2312" w:cs="仿宋_GB2312"/>
          <w:color w:val="000000" w:themeColor="text1"/>
          <w:kern w:val="2"/>
          <w:sz w:val="32"/>
          <w:szCs w:val="32"/>
          <w:u w:val="none"/>
          <w:lang w:eastAsia="zh-CN" w:bidi="ar-SA"/>
        </w:rPr>
        <w:t>中</w:t>
      </w:r>
      <w:r>
        <w:rPr>
          <w:rFonts w:hint="eastAsia" w:ascii="仿宋_GB2312" w:hAnsi="仿宋_GB2312" w:eastAsia="仿宋_GB2312" w:cs="仿宋_GB2312"/>
          <w:color w:val="000000" w:themeColor="text1"/>
          <w:kern w:val="2"/>
          <w:sz w:val="32"/>
          <w:szCs w:val="32"/>
          <w:u w:val="none"/>
          <w:lang w:val="en-US" w:eastAsia="zh-CN" w:bidi="ar-SA"/>
        </w:rPr>
        <w:t>应包</w:t>
      </w:r>
      <w:r>
        <w:rPr>
          <w:rFonts w:hint="eastAsia" w:ascii="仿宋_GB2312" w:hAnsi="仿宋_GB2312" w:eastAsia="仿宋_GB2312" w:cs="仿宋_GB2312"/>
          <w:color w:val="000000" w:themeColor="text1"/>
          <w:kern w:val="2"/>
          <w:sz w:val="32"/>
          <w:szCs w:val="32"/>
          <w:u w:val="none"/>
          <w:lang w:eastAsia="zh-CN" w:bidi="ar-SA"/>
        </w:rPr>
        <w:t>含砂石土处置方案，方案中</w:t>
      </w:r>
      <w:r>
        <w:rPr>
          <w:rFonts w:hint="eastAsia" w:ascii="仿宋_GB2312" w:hAnsi="仿宋_GB2312" w:eastAsia="仿宋_GB2312" w:cs="仿宋_GB2312"/>
          <w:color w:val="000000" w:themeColor="text1"/>
          <w:kern w:val="2"/>
          <w:sz w:val="32"/>
          <w:szCs w:val="32"/>
          <w:u w:val="none"/>
          <w:lang w:val="en-US" w:eastAsia="zh-CN" w:bidi="ar-SA"/>
        </w:rPr>
        <w:t>须明确</w:t>
      </w:r>
      <w:r>
        <w:rPr>
          <w:rFonts w:hint="eastAsia" w:ascii="仿宋_GB2312" w:hAnsi="仿宋_GB2312" w:eastAsia="仿宋_GB2312" w:cs="仿宋_GB2312"/>
          <w:color w:val="000000" w:themeColor="text1"/>
          <w:kern w:val="2"/>
          <w:sz w:val="32"/>
          <w:szCs w:val="32"/>
          <w:u w:val="none"/>
          <w:lang w:eastAsia="zh-CN" w:bidi="ar-SA"/>
        </w:rPr>
        <w:t>工程采</w:t>
      </w:r>
      <w:r>
        <w:rPr>
          <w:rFonts w:hint="eastAsia" w:ascii="仿宋_GB2312" w:hAnsi="仿宋_GB2312" w:eastAsia="仿宋_GB2312" w:cs="仿宋_GB2312"/>
          <w:color w:val="000000" w:themeColor="text1"/>
          <w:kern w:val="2"/>
          <w:sz w:val="32"/>
          <w:szCs w:val="32"/>
          <w:u w:val="none"/>
          <w:lang w:val="en-US" w:eastAsia="zh-CN" w:bidi="ar-SA"/>
        </w:rPr>
        <w:t>挖的砂石土总量</w:t>
      </w:r>
      <w:r>
        <w:rPr>
          <w:rFonts w:hint="eastAsia" w:ascii="仿宋_GB2312" w:hAnsi="仿宋_GB2312" w:eastAsia="仿宋_GB2312" w:cs="仿宋_GB2312"/>
          <w:color w:val="000000" w:themeColor="text1"/>
          <w:kern w:val="2"/>
          <w:sz w:val="32"/>
          <w:szCs w:val="32"/>
          <w:u w:val="none"/>
          <w:lang w:eastAsia="zh-CN" w:bidi="ar-SA"/>
        </w:rPr>
        <w:t>、</w:t>
      </w:r>
      <w:r>
        <w:rPr>
          <w:rFonts w:hint="eastAsia" w:ascii="仿宋_GB2312" w:hAnsi="仿宋_GB2312" w:eastAsia="仿宋_GB2312" w:cs="仿宋_GB2312"/>
          <w:color w:val="000000" w:themeColor="text1"/>
          <w:kern w:val="2"/>
          <w:sz w:val="32"/>
          <w:szCs w:val="32"/>
          <w:u w:val="none"/>
          <w:lang w:val="en-US" w:eastAsia="zh-CN" w:bidi="ar-SA"/>
        </w:rPr>
        <w:t>本工</w:t>
      </w:r>
      <w:r>
        <w:rPr>
          <w:rFonts w:hint="eastAsia" w:ascii="仿宋_GB2312" w:hAnsi="仿宋_GB2312" w:eastAsia="仿宋_GB2312" w:cs="仿宋_GB2312"/>
          <w:color w:val="000000" w:themeColor="text1"/>
          <w:kern w:val="2"/>
          <w:sz w:val="32"/>
          <w:szCs w:val="32"/>
          <w:u w:val="none"/>
          <w:lang w:eastAsia="zh-CN" w:bidi="ar-SA"/>
        </w:rPr>
        <w:t>程自</w:t>
      </w:r>
      <w:r>
        <w:rPr>
          <w:rFonts w:hint="eastAsia" w:ascii="仿宋_GB2312" w:hAnsi="仿宋_GB2312" w:eastAsia="仿宋_GB2312" w:cs="仿宋_GB2312"/>
          <w:color w:val="000000" w:themeColor="text1"/>
          <w:kern w:val="2"/>
          <w:sz w:val="32"/>
          <w:szCs w:val="32"/>
          <w:u w:val="none"/>
          <w:lang w:val="en-US" w:eastAsia="zh-CN" w:bidi="ar-SA"/>
        </w:rPr>
        <w:t>用量和多余量</w:t>
      </w:r>
      <w:r>
        <w:rPr>
          <w:rFonts w:hint="eastAsia" w:ascii="仿宋_GB2312" w:hAnsi="仿宋_GB2312" w:eastAsia="仿宋_GB2312" w:cs="仿宋_GB2312"/>
          <w:color w:val="000000" w:themeColor="text1"/>
          <w:kern w:val="2"/>
          <w:sz w:val="32"/>
          <w:szCs w:val="32"/>
          <w:u w:val="none"/>
          <w:lang w:eastAsia="zh-CN" w:bidi="ar-SA"/>
        </w:rPr>
        <w:t>，如</w:t>
      </w:r>
      <w:r>
        <w:rPr>
          <w:rFonts w:hint="eastAsia" w:ascii="仿宋_GB2312" w:hAnsi="仿宋_GB2312" w:eastAsia="仿宋_GB2312" w:cs="仿宋_GB2312"/>
          <w:color w:val="000000" w:themeColor="text1"/>
          <w:kern w:val="2"/>
          <w:sz w:val="32"/>
          <w:szCs w:val="32"/>
          <w:u w:val="none"/>
          <w:lang w:val="en-US" w:eastAsia="zh-CN" w:bidi="ar-SA"/>
        </w:rPr>
        <w:t>施工设计</w:t>
      </w:r>
      <w:r>
        <w:rPr>
          <w:rFonts w:hint="eastAsia" w:ascii="仿宋_GB2312" w:hAnsi="仿宋_GB2312" w:eastAsia="仿宋_GB2312" w:cs="仿宋_GB2312"/>
          <w:color w:val="000000" w:themeColor="text1"/>
          <w:kern w:val="2"/>
          <w:sz w:val="32"/>
          <w:szCs w:val="32"/>
          <w:u w:val="none"/>
          <w:lang w:eastAsia="zh-CN" w:bidi="ar-SA"/>
        </w:rPr>
        <w:t>中未明确的，须单独编制处置方案。</w:t>
      </w:r>
      <w:r>
        <w:rPr>
          <w:rFonts w:hint="eastAsia" w:ascii="仿宋_GB2312" w:hAnsi="仿宋_GB2312" w:eastAsia="仿宋_GB2312" w:cs="仿宋_GB2312"/>
          <w:color w:val="000000" w:themeColor="text1"/>
          <w:kern w:val="2"/>
          <w:sz w:val="32"/>
          <w:szCs w:val="32"/>
          <w:u w:val="none"/>
          <w:lang w:val="en-US" w:eastAsia="zh-CN" w:bidi="ar-SA"/>
        </w:rPr>
        <w:t>建设单位须负责保管、提供待处置</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,积极主动联系和配合多余砂石土处置主体，做好与处置主体的工作交接。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经发改部门审批的工程项目，因施工需要采挖的普通建筑用砂石土，可直接用于本工程建设。</w:t>
      </w:r>
      <w:r>
        <w:rPr>
          <w:rFonts w:hint="eastAsia" w:ascii="仿宋_GB2312" w:hAnsi="仿宋_GB2312" w:eastAsia="仿宋_GB2312" w:cs="仿宋_GB2312"/>
          <w:color w:val="000000" w:themeColor="text1"/>
          <w:kern w:val="2"/>
          <w:sz w:val="32"/>
          <w:szCs w:val="32"/>
          <w:u w:val="none"/>
          <w:lang w:eastAsia="zh-CN" w:bidi="ar-SA"/>
        </w:rPr>
        <w:t>商业、工业、开发类住宅等经营性</w:t>
      </w:r>
      <w:r>
        <w:rPr>
          <w:rFonts w:hint="eastAsia" w:ascii="仿宋_GB2312" w:hAnsi="仿宋_GB2312" w:eastAsia="仿宋_GB2312" w:cs="仿宋_GB2312"/>
          <w:color w:val="000000" w:themeColor="text1"/>
          <w:kern w:val="2"/>
          <w:sz w:val="32"/>
          <w:szCs w:val="32"/>
          <w:u w:val="none"/>
          <w:lang w:val="en-US" w:eastAsia="zh-CN" w:bidi="ar-SA"/>
        </w:rPr>
        <w:t>项目因施工需要采挖的普通建筑用砂石土，不得由建设单位自用</w:t>
      </w:r>
      <w:r>
        <w:rPr>
          <w:rFonts w:hint="eastAsia" w:ascii="仿宋_GB2312" w:hAnsi="仿宋_GB2312" w:eastAsia="仿宋_GB2312" w:cs="仿宋_GB2312"/>
          <w:color w:val="000000" w:themeColor="text1"/>
          <w:kern w:val="2"/>
          <w:sz w:val="32"/>
          <w:szCs w:val="32"/>
          <w:u w:val="none"/>
          <w:lang w:eastAsia="zh-CN" w:bidi="ar-SA"/>
        </w:rPr>
        <w:t>，按采挖总量公开处置</w:t>
      </w:r>
      <w:r>
        <w:rPr>
          <w:rFonts w:hint="eastAsia" w:ascii="仿宋_GB2312" w:hAnsi="仿宋_GB2312" w:eastAsia="仿宋_GB2312" w:cs="仿宋_GB2312"/>
          <w:color w:val="000000" w:themeColor="text1"/>
          <w:kern w:val="2"/>
          <w:sz w:val="32"/>
          <w:szCs w:val="32"/>
          <w:u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多余砂石土处置主体为工程采挖属地镇（街道）、工程建设项目主管部门、管委会或国企平台。处置主体应根据</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处置方案和资产评估报告，</w:t>
      </w:r>
      <w:r>
        <w:rPr>
          <w:rFonts w:hint="eastAsia" w:ascii="仿宋_GB2312" w:hAnsi="仿宋_GB2312" w:eastAsia="仿宋_GB2312" w:cs="仿宋_GB2312"/>
          <w:color w:val="000000" w:themeColor="text1"/>
          <w:kern w:val="2"/>
          <w:sz w:val="32"/>
          <w:szCs w:val="32"/>
          <w:u w:val="none"/>
          <w:lang w:eastAsia="zh-CN" w:bidi="ar-SA"/>
        </w:rPr>
        <w:t>经</w:t>
      </w:r>
      <w:r>
        <w:rPr>
          <w:rFonts w:hint="eastAsia" w:ascii="仿宋_GB2312" w:hAnsi="仿宋_GB2312" w:eastAsia="仿宋_GB2312" w:cs="仿宋_GB2312"/>
          <w:color w:val="000000" w:themeColor="text1"/>
          <w:kern w:val="2"/>
          <w:sz w:val="32"/>
          <w:szCs w:val="32"/>
          <w:u w:val="none"/>
          <w:lang w:val="en-US" w:eastAsia="zh-CN" w:bidi="ar-SA"/>
        </w:rPr>
        <w:t>市自然资源和规划局、市财政局审核，</w:t>
      </w:r>
      <w:r>
        <w:rPr>
          <w:rFonts w:hint="eastAsia" w:ascii="仿宋_GB2312" w:hAnsi="仿宋_GB2312" w:eastAsia="仿宋_GB2312" w:cs="仿宋_GB2312"/>
          <w:color w:val="000000" w:themeColor="text1"/>
          <w:kern w:val="2"/>
          <w:sz w:val="32"/>
          <w:szCs w:val="32"/>
          <w:u w:val="none"/>
          <w:lang w:eastAsia="zh-CN" w:bidi="ar-SA"/>
        </w:rPr>
        <w:t>报</w:t>
      </w:r>
      <w:r>
        <w:rPr>
          <w:rFonts w:hint="eastAsia" w:ascii="仿宋_GB2312" w:hAnsi="仿宋_GB2312" w:eastAsia="仿宋_GB2312" w:cs="仿宋_GB2312"/>
          <w:color w:val="000000" w:themeColor="text1"/>
          <w:kern w:val="2"/>
          <w:sz w:val="32"/>
          <w:szCs w:val="32"/>
          <w:u w:val="none"/>
          <w:lang w:val="en-US" w:eastAsia="zh-CN" w:bidi="ar-SA"/>
        </w:rPr>
        <w:t>市政府</w:t>
      </w:r>
      <w:r>
        <w:rPr>
          <w:rFonts w:hint="eastAsia" w:ascii="仿宋_GB2312" w:hAnsi="仿宋_GB2312" w:eastAsia="仿宋_GB2312" w:cs="仿宋_GB2312"/>
          <w:color w:val="000000" w:themeColor="text1"/>
          <w:kern w:val="2"/>
          <w:sz w:val="32"/>
          <w:szCs w:val="32"/>
          <w:u w:val="none"/>
          <w:lang w:eastAsia="zh-CN" w:bidi="ar-SA"/>
        </w:rPr>
        <w:t>同意后</w:t>
      </w:r>
      <w:r>
        <w:rPr>
          <w:rFonts w:hint="eastAsia" w:ascii="仿宋_GB2312" w:hAnsi="仿宋_GB2312" w:eastAsia="仿宋_GB2312" w:cs="仿宋_GB2312"/>
          <w:color w:val="000000" w:themeColor="text1"/>
          <w:kern w:val="2"/>
          <w:sz w:val="32"/>
          <w:szCs w:val="32"/>
          <w:u w:val="none"/>
          <w:lang w:val="en-US" w:eastAsia="zh-CN" w:bidi="ar-SA"/>
        </w:rPr>
        <w:t>，纳入市公共资源交易平台以公开竞争方式进行处置。在完成交易并扣除交易成本后，须及时将收益缴入市财政，不得截留、挪用。镇</w:t>
      </w:r>
      <w:r>
        <w:rPr>
          <w:rFonts w:hint="eastAsia" w:ascii="仿宋_GB2312" w:hAnsi="仿宋_GB2312" w:eastAsia="仿宋_GB2312" w:cs="仿宋_GB2312"/>
          <w:color w:val="000000" w:themeColor="text1"/>
          <w:kern w:val="2"/>
          <w:sz w:val="32"/>
          <w:szCs w:val="32"/>
          <w:u w:val="none"/>
          <w:lang w:eastAsia="zh-CN" w:bidi="ar-SA"/>
        </w:rPr>
        <w:t>政府</w:t>
      </w:r>
      <w:r>
        <w:rPr>
          <w:rFonts w:hint="eastAsia" w:ascii="仿宋_GB2312" w:hAnsi="仿宋_GB2312" w:eastAsia="仿宋_GB2312" w:cs="仿宋_GB2312"/>
          <w:color w:val="000000" w:themeColor="text1"/>
          <w:kern w:val="2"/>
          <w:sz w:val="32"/>
          <w:szCs w:val="32"/>
          <w:u w:val="none"/>
          <w:lang w:val="en-US" w:eastAsia="zh-CN" w:bidi="ar-SA"/>
        </w:rPr>
        <w:t>负责处置的，净收益按市、镇5：5分成；其他主体负责处置的，净收益列入市级统筹。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eastAsia="zh-CN" w:bidi="ar-SA"/>
        </w:rPr>
        <w:t xml:space="preserve">    三</w:t>
      </w:r>
      <w:r>
        <w:rPr>
          <w:rFonts w:hint="eastAsia" w:ascii="仿宋_GB2312" w:hAnsi="仿宋_GB2312" w:eastAsia="仿宋_GB2312" w:cs="仿宋_GB2312"/>
          <w:color w:val="000000" w:themeColor="text1"/>
          <w:kern w:val="2"/>
          <w:sz w:val="32"/>
          <w:szCs w:val="32"/>
          <w:u w:val="none"/>
          <w:lang w:val="en-US" w:eastAsia="zh-CN" w:bidi="ar-SA"/>
        </w:rPr>
        <w:t>、健全长效机制</w:t>
      </w:r>
      <w:r>
        <w:rPr>
          <w:rFonts w:hint="eastAsia" w:ascii="仿宋_GB2312" w:hAnsi="仿宋_GB2312" w:eastAsia="仿宋_GB2312" w:cs="仿宋_GB2312"/>
          <w:color w:val="000000" w:themeColor="text1"/>
          <w:kern w:val="2"/>
          <w:sz w:val="32"/>
          <w:szCs w:val="32"/>
          <w:u w:val="none"/>
          <w:lang w:eastAsia="zh-CN" w:bidi="ar-SA"/>
        </w:rPr>
        <w:t>，</w:t>
      </w:r>
      <w:r>
        <w:rPr>
          <w:rFonts w:hint="eastAsia" w:ascii="仿宋_GB2312" w:hAnsi="仿宋_GB2312" w:eastAsia="仿宋_GB2312" w:cs="仿宋_GB2312"/>
          <w:color w:val="000000" w:themeColor="text1"/>
          <w:kern w:val="2"/>
          <w:sz w:val="32"/>
          <w:szCs w:val="32"/>
          <w:u w:val="none"/>
          <w:lang w:val="en-US" w:eastAsia="zh-CN" w:bidi="ar-SA"/>
        </w:rPr>
        <w:t xml:space="preserve">明确监管职责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 xml:space="preserve"> 工程采挖是工程建设的重要组成部分，工程建设项目主管部门、行业主管部门和属地政府应履行工程管理主体责任。市发改、交通、住建、水利、自然资源等建设项目主管部门要加强本行业内工程建设项目的砂石土采挖管理。工程采挖要严格把握政策界限，遵循“谁施工，谁负责”、“谁批准，谁监管、”“谁处置，谁统计”的责任机制。严禁以工程施工为名违法采矿、以修复治理名义破坏生态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(一）工程建设单位要落实主体责任，通过编制工程项目施工设计</w:t>
      </w:r>
      <w:r>
        <w:rPr>
          <w:rFonts w:hint="eastAsia" w:ascii="仿宋_GB2312" w:hAnsi="仿宋_GB2312" w:eastAsia="仿宋_GB2312" w:cs="仿宋_GB2312"/>
          <w:color w:val="000000" w:themeColor="text1"/>
          <w:kern w:val="2"/>
          <w:sz w:val="32"/>
          <w:szCs w:val="32"/>
          <w:u w:val="none"/>
          <w:lang w:eastAsia="zh-CN" w:bidi="ar-SA"/>
        </w:rPr>
        <w:t>（或砂石土处置方案）</w:t>
      </w:r>
      <w:r>
        <w:rPr>
          <w:rFonts w:hint="eastAsia" w:ascii="仿宋_GB2312" w:hAnsi="仿宋_GB2312" w:eastAsia="仿宋_GB2312" w:cs="仿宋_GB2312"/>
          <w:color w:val="000000" w:themeColor="text1"/>
          <w:kern w:val="2"/>
          <w:sz w:val="32"/>
          <w:szCs w:val="32"/>
          <w:u w:val="none"/>
          <w:lang w:val="en-US" w:eastAsia="zh-CN" w:bidi="ar-SA"/>
        </w:rPr>
        <w:t>，按照因地制宜、力求平衡的原则，尽量控制采挖规模。要健全内部规章制度和落实技术监控等手段，督促教育施工单位和人员，防止违法开采行为发生；要做好未处置</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的保管和交接，杜绝盗卖</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行为的发生。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(二）工程建设项目主管部门负责对建设工程项目从立项、设计、施工、验收的全程合法性审查和监管，规范工程施工产生的砂石土处置等的监督管理责任，统筹安排好多余</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公开</w:t>
      </w:r>
      <w:r>
        <w:rPr>
          <w:rFonts w:hint="eastAsia" w:ascii="仿宋_GB2312" w:hAnsi="仿宋_GB2312" w:eastAsia="仿宋_GB2312" w:cs="仿宋_GB2312"/>
          <w:color w:val="000000" w:themeColor="text1"/>
          <w:kern w:val="2"/>
          <w:sz w:val="32"/>
          <w:szCs w:val="32"/>
          <w:u w:val="none"/>
          <w:lang w:eastAsia="zh-CN" w:bidi="ar-SA"/>
        </w:rPr>
        <w:t>处置</w:t>
      </w:r>
      <w:r>
        <w:rPr>
          <w:rFonts w:hint="eastAsia" w:ascii="仿宋_GB2312" w:hAnsi="仿宋_GB2312" w:eastAsia="仿宋_GB2312" w:cs="仿宋_GB2312"/>
          <w:color w:val="000000" w:themeColor="text1"/>
          <w:kern w:val="2"/>
          <w:sz w:val="32"/>
          <w:szCs w:val="32"/>
          <w:u w:val="none"/>
          <w:lang w:val="en-US" w:eastAsia="zh-CN" w:bidi="ar-SA"/>
        </w:rPr>
        <w:t>途径和相关信息的推送。严禁私自出售或以调剂、赠予为名擅自处置工程建设动用的砂石料。发现涉嫌违法的，要依法依规移送有关部门查处。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(三）市发改局负责需工程采挖建设项目的审批、核准和备案；做好与财政（国资委）、税务、自然资源、综合执法等相关部门的信息共享。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(四）市公安局负责对工程采挖爆破作业单位民爆物品购买、储存、使用、清退环节的安全监督管理；对涉嫌非法采矿、盗卖矿产品以及非法占用林地、滥伐林木等违法犯罪案件依法查处。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(五）市财政局负责工程采挖多余</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的审核，做好销售所得收益的入库和结算工作。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（六） 市自然资源和规划局加强对工程采挖建设项目主管部门和建设单位的指导服务；并做好多余</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处置项目的审核上报和统计工作。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(七）市交通运输局负责加强工程采挖</w:t>
      </w:r>
      <w:r>
        <w:rPr>
          <w:rFonts w:hint="eastAsia" w:ascii="仿宋_GB2312" w:hAnsi="仿宋_GB2312" w:eastAsia="仿宋_GB2312" w:cs="仿宋_GB2312"/>
          <w:color w:val="000000" w:themeColor="text1"/>
          <w:kern w:val="2"/>
          <w:sz w:val="32"/>
          <w:szCs w:val="32"/>
          <w:u w:val="none"/>
          <w:lang w:eastAsia="zh-CN" w:bidi="ar-SA"/>
        </w:rPr>
        <w:t>砂石土</w:t>
      </w:r>
      <w:r>
        <w:rPr>
          <w:rFonts w:hint="eastAsia" w:ascii="仿宋_GB2312" w:hAnsi="仿宋_GB2312" w:eastAsia="仿宋_GB2312" w:cs="仿宋_GB2312"/>
          <w:color w:val="000000" w:themeColor="text1"/>
          <w:kern w:val="2"/>
          <w:sz w:val="32"/>
          <w:szCs w:val="32"/>
          <w:u w:val="none"/>
          <w:lang w:val="en-US" w:eastAsia="zh-CN" w:bidi="ar-SA"/>
        </w:rPr>
        <w:t xml:space="preserve">的装载限超监管，从源头上杜绝限超运输车辆进入干线公路。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(九） 市农业农村和水利局负责对工程采挖项目水土流失防治工作的监督管理，依法审批建设项目水土保持方案，依法查处水土保持违法行为。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（十）市应急管理局负责工程采挖项目的安全生产监管，督促企业落实安全生产责任。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（十一）市审计局负责工程建设领域的审计监督工作。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(十二）台州市生态环境局温岭分局负责工程采挖项目的环境监督职责，加强动态巡查，严查违法企业。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（十三）市税务局负责工程采挖的相关税费征缴，及时查处税收违法行为。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十四）市综合行政执法局负责对未经批准的工程建设项目、超出批准的作业区域实施的项目、以及借工程项目建设为名采挖砂石土等各类非法采矿行为依法查处；负责对工程采挖占用林地情况进行监管，对非法占用或者毁坏林地行为依法查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(十五） 市公共资源交易中心建立“谁处置，谁统计”的工作机制，按时做好工程采挖砂石土交易信息的统计报送。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（十六） 各多余砂石土处置主体要落实专人，严格做好矿产品的移交、保管、评估、公开</w:t>
      </w:r>
      <w:r>
        <w:rPr>
          <w:rFonts w:hint="eastAsia" w:ascii="仿宋_GB2312" w:hAnsi="仿宋_GB2312" w:eastAsia="仿宋_GB2312" w:cs="仿宋_GB2312"/>
          <w:color w:val="000000" w:themeColor="text1"/>
          <w:kern w:val="2"/>
          <w:sz w:val="32"/>
          <w:szCs w:val="32"/>
          <w:u w:val="none"/>
          <w:lang w:eastAsia="zh-CN" w:bidi="ar-SA"/>
        </w:rPr>
        <w:t>处置</w:t>
      </w:r>
      <w:r>
        <w:rPr>
          <w:rFonts w:hint="eastAsia" w:ascii="仿宋_GB2312" w:hAnsi="仿宋_GB2312" w:eastAsia="仿宋_GB2312" w:cs="仿宋_GB2312"/>
          <w:color w:val="000000" w:themeColor="text1"/>
          <w:kern w:val="2"/>
          <w:sz w:val="32"/>
          <w:szCs w:val="32"/>
          <w:u w:val="none"/>
          <w:lang w:val="en-US" w:eastAsia="zh-CN" w:bidi="ar-SA"/>
        </w:rPr>
        <w:t>、收益上缴及后续资金的分配使用工作。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420" w:leftChars="0" w:right="0" w:righ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color w:val="000000" w:themeColor="text1"/>
          <w:kern w:val="2"/>
          <w:sz w:val="32"/>
          <w:szCs w:val="32"/>
          <w:u w:val="none"/>
          <w:lang w:val="en-US" w:eastAsia="zh-CN" w:bidi="ar-SA"/>
        </w:rPr>
        <w:t>本通知自发布之日起施行，原</w:t>
      </w:r>
      <w:r>
        <w:rPr>
          <w:rFonts w:hint="eastAsia" w:ascii="仿宋_GB2312" w:hAnsi="仿宋_GB2312" w:eastAsia="仿宋_GB2312" w:cs="仿宋_GB2312"/>
          <w:color w:val="000000" w:themeColor="text1"/>
          <w:kern w:val="2"/>
          <w:sz w:val="32"/>
          <w:szCs w:val="32"/>
          <w:u w:val="none"/>
          <w:lang w:val="en-US" w:eastAsia="zh-CN" w:bidi="ar-SA"/>
        </w:rPr>
        <w:t>《温岭市人民政府办公室关于进一步规范废弃矿山生态环境综合治理工程管理的意见》(温政办发〔2016〕111 号）、</w:t>
      </w:r>
      <w:r>
        <w:rPr>
          <w:rFonts w:hint="eastAsia" w:ascii="仿宋_GB2312" w:hAnsi="仿宋_GB2312" w:eastAsia="仿宋_GB2312" w:cs="仿宋_GB2312"/>
          <w:color w:val="000000" w:themeColor="text1"/>
          <w:kern w:val="2"/>
          <w:sz w:val="32"/>
          <w:szCs w:val="32"/>
          <w:u w:val="none"/>
          <w:lang w:val="en-US" w:eastAsia="zh-CN" w:bidi="ar-SA"/>
        </w:rPr>
        <w:t>《温岭市人民政府办公室关于加强和规范全市普通建筑用砂石土矿产资源开发管理的若干意见》（温政办发[2021]1号）、《温岭市人民政府办公室关于调整加强和规范全市普通建筑用砂石土矿产资源开发管理的若干意见的通知》（温政办发〔2022〕51 号）同时废止。</w:t>
      </w: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420" w:leftChars="0" w:right="0" w:righ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附件：温岭市工程建设项目砂石土处置审批表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960" w:firstLineChars="300"/>
        <w:textAlignment w:val="auto"/>
        <w:rPr>
          <w:rFonts w:hint="eastAsia" w:ascii="仿宋_GB2312" w:hAnsi="仿宋_GB2312" w:eastAsia="仿宋_GB2312" w:cs="仿宋_GB2312"/>
          <w:color w:val="000000" w:themeColor="text1"/>
          <w:kern w:val="2"/>
          <w:sz w:val="32"/>
          <w:szCs w:val="32"/>
          <w:u w:val="none"/>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28"/>
        </w:tabs>
        <w:kinsoku/>
        <w:wordWrap/>
        <w:overflowPunct/>
        <w:topLinePunct w:val="0"/>
        <w:autoSpaceDE/>
        <w:autoSpaceDN/>
        <w:bidi w:val="0"/>
        <w:adjustRightInd/>
        <w:snapToGrid/>
        <w:spacing w:before="0" w:beforeAutospacing="0" w:after="0" w:afterAutospacing="0" w:line="580" w:lineRule="exact"/>
        <w:ind w:right="0" w:rightChars="0" w:firstLine="320" w:firstLineChars="100"/>
        <w:textAlignment w:val="auto"/>
        <w:rPr>
          <w:rFonts w:hint="eastAsia" w:ascii="仿宋_GB2312" w:hAnsi="仿宋_GB2312" w:eastAsia="仿宋_GB2312" w:cs="仿宋_GB2312"/>
          <w:color w:val="0000FF"/>
          <w:kern w:val="2"/>
          <w:sz w:val="32"/>
          <w:szCs w:val="32"/>
          <w:u w:val="none"/>
          <w:lang w:val="en-US" w:eastAsia="zh-CN" w:bidi="ar-SA"/>
        </w:rPr>
      </w:pPr>
      <w:r>
        <w:rPr>
          <w:rFonts w:hint="eastAsia" w:ascii="仿宋_GB2312" w:hAnsi="仿宋_GB2312" w:eastAsia="仿宋_GB2312" w:cs="仿宋_GB2312"/>
          <w:color w:val="0000FF"/>
          <w:kern w:val="2"/>
          <w:sz w:val="32"/>
          <w:szCs w:val="32"/>
          <w:u w:val="none"/>
          <w:lang w:val="en-US" w:eastAsia="zh-CN" w:bidi="ar-SA"/>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28"/>
        </w:tabs>
        <w:kinsoku/>
        <w:wordWrap/>
        <w:overflowPunct/>
        <w:topLinePunct w:val="0"/>
        <w:autoSpaceDE/>
        <w:autoSpaceDN/>
        <w:bidi w:val="0"/>
        <w:adjustRightInd/>
        <w:snapToGrid/>
        <w:spacing w:before="0" w:beforeAutospacing="0" w:after="0" w:afterAutospacing="0" w:line="580" w:lineRule="exact"/>
        <w:ind w:right="0" w:rightChars="0" w:firstLine="4800" w:firstLineChars="150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温岭市人民政府办公室</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28"/>
        </w:tabs>
        <w:kinsoku/>
        <w:wordWrap/>
        <w:overflowPunct/>
        <w:topLinePunct w:val="0"/>
        <w:autoSpaceDE/>
        <w:autoSpaceDN/>
        <w:bidi w:val="0"/>
        <w:adjustRightInd/>
        <w:snapToGrid/>
        <w:spacing w:before="0" w:beforeAutospacing="0" w:after="0" w:afterAutospacing="0" w:line="580" w:lineRule="exact"/>
        <w:ind w:right="0" w:rightChars="0" w:firstLine="320" w:firstLineChars="100"/>
        <w:textAlignment w:val="auto"/>
        <w:rPr>
          <w:rFonts w:hint="eastAsia" w:ascii="仿宋_GB2312" w:hAnsi="仿宋_GB2312" w:eastAsia="仿宋_GB2312" w:cs="仿宋_GB2312"/>
          <w:color w:val="000000" w:themeColor="text1"/>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rPr>
        <w:t xml:space="preserve">                              2025年    月   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textAlignment w:val="auto"/>
        <w:rPr>
          <w:rFonts w:hint="eastAsia" w:ascii="微软雅黑" w:hAnsi="微软雅黑" w:eastAsia="微软雅黑" w:cs="微软雅黑"/>
          <w:b w:val="0"/>
          <w:bCs w:val="0"/>
          <w:i w:val="0"/>
          <w:iCs w:val="0"/>
          <w:caps w:val="0"/>
          <w:color w:val="333333"/>
          <w:spacing w:val="0"/>
          <w:sz w:val="24"/>
          <w:szCs w:val="24"/>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textAlignment w:val="auto"/>
        <w:rPr>
          <w:rFonts w:hint="eastAsia" w:ascii="宋体" w:hAnsi="宋体" w:cs="宋体"/>
          <w:b/>
          <w:bCs/>
          <w:color w:val="FF0000"/>
          <w:lang w:val="en-US" w:eastAsia="zh-CN"/>
        </w:rPr>
        <w:sectPr>
          <w:footerReference r:id="rId3" w:type="default"/>
          <w:pgSz w:w="11906" w:h="16838"/>
          <w:pgMar w:top="1440" w:right="1531" w:bottom="1440" w:left="1531" w:header="851" w:footer="992" w:gutter="0"/>
          <w:pgNumType w:fmt="decimal"/>
          <w:cols w:space="425" w:num="1"/>
          <w:docGrid w:type="lines" w:linePitch="312" w:charSpace="0"/>
        </w:sectPr>
      </w:pPr>
      <w:r>
        <w:rPr>
          <w:rFonts w:hint="eastAsia" w:ascii="微软雅黑" w:hAnsi="微软雅黑" w:eastAsia="微软雅黑" w:cs="微软雅黑"/>
          <w:b w:val="0"/>
          <w:bCs w:val="0"/>
          <w:i w:val="0"/>
          <w:iCs w:val="0"/>
          <w:caps w:val="0"/>
          <w:color w:val="333333"/>
          <w:spacing w:val="0"/>
          <w:sz w:val="24"/>
          <w:szCs w:val="24"/>
          <w:lang w:val="en-US" w:eastAsia="zh-CN"/>
        </w:rPr>
        <w:t xml:space="preserve">                           </w:t>
      </w:r>
      <w:r>
        <w:rPr>
          <w:rFonts w:hint="eastAsia" w:ascii="宋体" w:hAnsi="宋体" w:cs="宋体"/>
          <w:b/>
          <w:bCs/>
          <w:color w:val="FF0000"/>
          <w:lang w:val="en-US" w:eastAsia="zh-CN"/>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8"/>
          <w:szCs w:val="28"/>
          <w:lang w:val="en-US" w:eastAsia="zh-CN"/>
        </w:rPr>
      </w:pPr>
      <w:r>
        <w:rPr>
          <w:color w:val="auto"/>
          <w:sz w:val="28"/>
          <w:szCs w:val="28"/>
        </w:rPr>
        <w:pict>
          <v:shape id="文本框 3" o:spid="_x0000_s2050" o:spt="202" type="#_x0000_t202" style="position:absolute;left:0pt;margin-left:305.55pt;margin-top:-24.8pt;height:65.4pt;width:444.4pt;z-index:251659264;mso-width-relative:page;mso-height-relative:page;" filled="f" stroked="f" coordsize="21600,21600" o:gfxdata="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ezWizYAAAACwEAAA8AAAAA&#10;AAAAAQAgAAAAIgAAAGRycy9kb3ducmV2LnhtbFBLAQIUABQAAAAIAIdO4kBV5uYKogEAABkDAAAO&#10;AAAAAAAAAAEAIAAAACcBAABkcnMvZTJvRG9jLnhtbFBLBQYAAAAABgAGAFkBAAA7BQAAAAA=&#10;">
            <v:path/>
            <v:fill on="f" focussize="0,0"/>
            <v:stroke on="f"/>
            <v:imagedata o:title=""/>
            <o:lock v:ext="edit" aspectratio="f"/>
            <v:textbox>
              <w:txbxContent>
                <w:p>
                  <w:pPr>
                    <w:pStyle w:val="2"/>
                    <w:jc w:val="center"/>
                    <w:rPr>
                      <w:sz w:val="48"/>
                      <w:szCs w:val="48"/>
                    </w:rPr>
                  </w:pPr>
                  <w:r>
                    <w:rPr>
                      <w:rFonts w:hint="eastAsia"/>
                      <w:sz w:val="48"/>
                      <w:szCs w:val="48"/>
                    </w:rPr>
                    <w:t>温岭市工程</w:t>
                  </w:r>
                  <w:r>
                    <w:rPr>
                      <w:rFonts w:hint="default"/>
                      <w:sz w:val="48"/>
                      <w:szCs w:val="48"/>
                    </w:rPr>
                    <w:t>建设</w:t>
                  </w:r>
                  <w:r>
                    <w:rPr>
                      <w:rFonts w:hint="eastAsia"/>
                      <w:sz w:val="48"/>
                      <w:szCs w:val="48"/>
                    </w:rPr>
                    <w:t>项目</w:t>
                  </w:r>
                  <w:r>
                    <w:rPr>
                      <w:rFonts w:hint="default"/>
                      <w:sz w:val="48"/>
                      <w:szCs w:val="48"/>
                    </w:rPr>
                    <w:t>砂石土</w:t>
                  </w:r>
                  <w:r>
                    <w:rPr>
                      <w:rFonts w:hint="eastAsia"/>
                      <w:sz w:val="48"/>
                      <w:szCs w:val="48"/>
                    </w:rPr>
                    <w:t>处置审批表</w:t>
                  </w:r>
                </w:p>
                <w:p>
                  <w:pPr>
                    <w:jc w:val="center"/>
                  </w:pPr>
                </w:p>
              </w:txbxContent>
            </v:textbox>
          </v:shape>
        </w:pict>
      </w:r>
      <w:r>
        <w:rPr>
          <w:rFonts w:hint="eastAsia" w:ascii="宋体" w:hAnsi="宋体" w:cs="宋体"/>
          <w:b/>
          <w:bCs/>
          <w:color w:val="auto"/>
          <w:sz w:val="28"/>
          <w:szCs w:val="28"/>
          <w:lang w:val="en-US" w:eastAsia="zh-CN"/>
        </w:rPr>
        <w:t xml:space="preserve">      附件：</w:t>
      </w:r>
    </w:p>
    <w:tbl>
      <w:tblPr>
        <w:tblStyle w:val="10"/>
        <w:tblpPr w:leftFromText="180" w:rightFromText="180" w:vertAnchor="page" w:horzAnchor="page" w:tblpX="1373" w:tblpY="2744"/>
        <w:tblOverlap w:val="never"/>
        <w:tblW w:w="10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3051"/>
        <w:gridCol w:w="1491"/>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887" w:type="dxa"/>
            <w:vAlign w:val="center"/>
          </w:tcPr>
          <w:p>
            <w:pPr>
              <w:spacing w:after="200" w:line="276" w:lineRule="auto"/>
              <w:jc w:val="center"/>
              <w:rPr>
                <w:rFonts w:ascii="宋体" w:hAnsi="宋体" w:eastAsia="宋体" w:cs="宋体"/>
                <w:sz w:val="28"/>
                <w:szCs w:val="28"/>
              </w:rPr>
            </w:pPr>
            <w:r>
              <w:rPr>
                <w:rFonts w:hint="eastAsia" w:ascii="宋体" w:hAnsi="宋体" w:eastAsia="宋体" w:cs="宋体"/>
                <w:sz w:val="28"/>
                <w:szCs w:val="28"/>
              </w:rPr>
              <w:t>工程</w:t>
            </w:r>
            <w:r>
              <w:rPr>
                <w:rFonts w:hint="default" w:ascii="宋体" w:hAnsi="宋体" w:cs="宋体"/>
                <w:sz w:val="28"/>
                <w:szCs w:val="28"/>
              </w:rPr>
              <w:t>建设</w:t>
            </w:r>
            <w:r>
              <w:rPr>
                <w:rFonts w:hint="eastAsia" w:ascii="宋体" w:hAnsi="宋体" w:eastAsia="宋体" w:cs="宋体"/>
                <w:sz w:val="28"/>
                <w:szCs w:val="28"/>
              </w:rPr>
              <w:t>项目名称</w:t>
            </w:r>
          </w:p>
        </w:tc>
        <w:tc>
          <w:tcPr>
            <w:tcW w:w="7491" w:type="dxa"/>
            <w:gridSpan w:val="3"/>
            <w:vAlign w:val="center"/>
          </w:tcPr>
          <w:p>
            <w:pPr>
              <w:spacing w:after="200" w:line="276"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887" w:type="dxa"/>
            <w:vMerge w:val="restart"/>
            <w:vAlign w:val="center"/>
          </w:tcPr>
          <w:p>
            <w:pPr>
              <w:spacing w:after="200" w:line="276" w:lineRule="auto"/>
              <w:jc w:val="center"/>
              <w:rPr>
                <w:rFonts w:ascii="宋体" w:hAnsi="宋体" w:eastAsia="宋体" w:cs="宋体"/>
                <w:sz w:val="28"/>
                <w:szCs w:val="28"/>
              </w:rPr>
            </w:pPr>
            <w:r>
              <w:rPr>
                <w:rFonts w:hint="eastAsia" w:ascii="宋体" w:hAnsi="宋体" w:eastAsia="宋体" w:cs="宋体"/>
                <w:sz w:val="28"/>
                <w:szCs w:val="28"/>
              </w:rPr>
              <w:t>项目建设单位</w:t>
            </w:r>
          </w:p>
        </w:tc>
        <w:tc>
          <w:tcPr>
            <w:tcW w:w="7491" w:type="dxa"/>
            <w:gridSpan w:val="3"/>
            <w:vMerge w:val="restart"/>
            <w:vAlign w:val="center"/>
          </w:tcPr>
          <w:p>
            <w:pPr>
              <w:spacing w:after="200" w:line="276"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87" w:type="dxa"/>
            <w:vMerge w:val="continue"/>
            <w:vAlign w:val="center"/>
          </w:tcPr>
          <w:p>
            <w:pPr>
              <w:spacing w:after="200" w:line="276" w:lineRule="auto"/>
              <w:jc w:val="center"/>
              <w:rPr>
                <w:rFonts w:ascii="宋体" w:hAnsi="宋体" w:eastAsia="宋体" w:cs="宋体"/>
                <w:sz w:val="28"/>
                <w:szCs w:val="28"/>
              </w:rPr>
            </w:pPr>
          </w:p>
        </w:tc>
        <w:tc>
          <w:tcPr>
            <w:tcW w:w="7491" w:type="dxa"/>
            <w:gridSpan w:val="3"/>
            <w:vMerge w:val="continue"/>
            <w:vAlign w:val="center"/>
          </w:tcPr>
          <w:p>
            <w:pPr>
              <w:spacing w:after="200" w:line="276"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887" w:type="dxa"/>
            <w:vAlign w:val="center"/>
          </w:tcPr>
          <w:p>
            <w:pPr>
              <w:spacing w:after="200" w:line="276" w:lineRule="auto"/>
              <w:jc w:val="center"/>
              <w:rPr>
                <w:rFonts w:hint="eastAsia" w:ascii="宋体" w:hAnsi="宋体" w:eastAsia="宋体" w:cs="宋体"/>
                <w:sz w:val="28"/>
                <w:szCs w:val="28"/>
                <w:lang w:eastAsia="zh-CN"/>
              </w:rPr>
            </w:pPr>
            <w:r>
              <w:rPr>
                <w:rFonts w:hint="eastAsia" w:ascii="宋体" w:hAnsi="宋体" w:eastAsia="宋体" w:cs="宋体"/>
                <w:sz w:val="28"/>
                <w:szCs w:val="28"/>
              </w:rPr>
              <w:t>项目主管</w:t>
            </w:r>
            <w:r>
              <w:rPr>
                <w:rFonts w:hint="eastAsia" w:ascii="宋体" w:hAnsi="宋体" w:eastAsia="宋体" w:cs="宋体"/>
                <w:sz w:val="28"/>
                <w:szCs w:val="28"/>
                <w:lang w:val="en-US" w:eastAsia="zh-CN"/>
              </w:rPr>
              <w:t>单位</w:t>
            </w:r>
          </w:p>
        </w:tc>
        <w:tc>
          <w:tcPr>
            <w:tcW w:w="7491" w:type="dxa"/>
            <w:gridSpan w:val="3"/>
            <w:vAlign w:val="center"/>
          </w:tcPr>
          <w:p>
            <w:pPr>
              <w:spacing w:after="200" w:line="276" w:lineRule="auto"/>
              <w:jc w:val="center"/>
              <w:rPr>
                <w:rFonts w:hint="eastAsia" w:ascii="宋体" w:hAnsi="宋体" w:eastAsia="宋体" w:cs="宋体"/>
                <w:sz w:val="24"/>
                <w:szCs w:val="24"/>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887" w:type="dxa"/>
            <w:vAlign w:val="center"/>
          </w:tcPr>
          <w:p>
            <w:pPr>
              <w:spacing w:after="200" w:line="276"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项目多余</w:t>
            </w:r>
            <w:r>
              <w:rPr>
                <w:rFonts w:hint="default" w:ascii="宋体" w:hAnsi="宋体" w:cs="宋体"/>
                <w:sz w:val="28"/>
                <w:szCs w:val="28"/>
                <w:lang w:eastAsia="zh-CN"/>
              </w:rPr>
              <w:t>砂石土</w:t>
            </w:r>
            <w:r>
              <w:rPr>
                <w:rFonts w:hint="eastAsia" w:ascii="宋体" w:hAnsi="宋体" w:eastAsia="宋体" w:cs="宋体"/>
                <w:sz w:val="28"/>
                <w:szCs w:val="28"/>
                <w:lang w:val="en-US" w:eastAsia="zh-CN"/>
              </w:rPr>
              <w:t>处置单位</w:t>
            </w:r>
          </w:p>
        </w:tc>
        <w:tc>
          <w:tcPr>
            <w:tcW w:w="7491" w:type="dxa"/>
            <w:gridSpan w:val="3"/>
            <w:vAlign w:val="center"/>
          </w:tcPr>
          <w:p>
            <w:pPr>
              <w:spacing w:after="200" w:line="276" w:lineRule="auto"/>
              <w:jc w:val="center"/>
              <w:rPr>
                <w:rFonts w:hint="default" w:ascii="宋体" w:hAnsi="宋体" w:eastAsia="宋体" w:cs="宋体"/>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87" w:type="dxa"/>
            <w:vAlign w:val="center"/>
          </w:tcPr>
          <w:p>
            <w:pPr>
              <w:spacing w:after="200" w:line="276" w:lineRule="auto"/>
              <w:jc w:val="center"/>
              <w:rPr>
                <w:rFonts w:ascii="宋体" w:hAnsi="宋体" w:eastAsia="宋体" w:cs="宋体"/>
                <w:sz w:val="28"/>
                <w:szCs w:val="28"/>
              </w:rPr>
            </w:pPr>
            <w:r>
              <w:rPr>
                <w:rFonts w:hint="eastAsia" w:ascii="宋体" w:hAnsi="宋体" w:eastAsia="宋体" w:cs="宋体"/>
                <w:sz w:val="28"/>
                <w:szCs w:val="28"/>
              </w:rPr>
              <w:t>多余</w:t>
            </w:r>
            <w:r>
              <w:rPr>
                <w:rFonts w:hint="default" w:ascii="宋体" w:hAnsi="宋体" w:cs="宋体"/>
                <w:sz w:val="28"/>
                <w:szCs w:val="28"/>
              </w:rPr>
              <w:t>砂石土</w:t>
            </w:r>
            <w:r>
              <w:rPr>
                <w:rFonts w:hint="eastAsia" w:ascii="宋体" w:hAnsi="宋体" w:eastAsia="宋体" w:cs="宋体"/>
                <w:sz w:val="28"/>
                <w:szCs w:val="28"/>
              </w:rPr>
              <w:t>数量</w:t>
            </w:r>
          </w:p>
          <w:p>
            <w:pPr>
              <w:spacing w:after="200" w:line="276" w:lineRule="auto"/>
              <w:jc w:val="center"/>
              <w:rPr>
                <w:rFonts w:ascii="宋体" w:hAnsi="宋体" w:eastAsia="宋体" w:cs="宋体"/>
                <w:sz w:val="28"/>
                <w:szCs w:val="28"/>
              </w:rPr>
            </w:pPr>
            <w:r>
              <w:rPr>
                <w:rFonts w:hint="eastAsia" w:ascii="宋体" w:hAnsi="宋体" w:eastAsia="宋体" w:cs="宋体"/>
                <w:sz w:val="28"/>
                <w:szCs w:val="28"/>
              </w:rPr>
              <w:t>（万吨）</w:t>
            </w:r>
          </w:p>
        </w:tc>
        <w:tc>
          <w:tcPr>
            <w:tcW w:w="3051" w:type="dxa"/>
            <w:vAlign w:val="center"/>
          </w:tcPr>
          <w:p>
            <w:pPr>
              <w:spacing w:after="200" w:line="276" w:lineRule="auto"/>
              <w:ind w:firstLine="280" w:firstLineChars="100"/>
              <w:jc w:val="both"/>
              <w:rPr>
                <w:rFonts w:hint="default" w:ascii="宋体" w:hAnsi="宋体" w:eastAsia="宋体" w:cs="宋体"/>
                <w:sz w:val="28"/>
                <w:szCs w:val="28"/>
                <w:lang w:val="en-US" w:eastAsia="zh-CN"/>
              </w:rPr>
            </w:pPr>
          </w:p>
        </w:tc>
        <w:tc>
          <w:tcPr>
            <w:tcW w:w="1491" w:type="dxa"/>
            <w:vAlign w:val="center"/>
          </w:tcPr>
          <w:p>
            <w:pPr>
              <w:spacing w:after="200" w:line="276" w:lineRule="auto"/>
              <w:jc w:val="center"/>
              <w:rPr>
                <w:rFonts w:ascii="宋体" w:hAnsi="宋体" w:eastAsia="宋体" w:cs="宋体"/>
                <w:sz w:val="28"/>
                <w:szCs w:val="28"/>
              </w:rPr>
            </w:pPr>
            <w:r>
              <w:rPr>
                <w:rFonts w:hint="eastAsia" w:ascii="宋体" w:hAnsi="宋体" w:eastAsia="宋体" w:cs="宋体"/>
                <w:sz w:val="28"/>
                <w:szCs w:val="28"/>
              </w:rPr>
              <w:t>多余</w:t>
            </w:r>
            <w:r>
              <w:rPr>
                <w:rFonts w:hint="default" w:ascii="宋体" w:hAnsi="宋体" w:cs="宋体"/>
                <w:sz w:val="28"/>
                <w:szCs w:val="28"/>
              </w:rPr>
              <w:t>砂石土</w:t>
            </w:r>
            <w:r>
              <w:rPr>
                <w:rFonts w:hint="eastAsia" w:ascii="宋体" w:hAnsi="宋体" w:eastAsia="宋体" w:cs="宋体"/>
                <w:sz w:val="28"/>
                <w:szCs w:val="28"/>
              </w:rPr>
              <w:t>评估价格（</w:t>
            </w:r>
            <w:r>
              <w:rPr>
                <w:rFonts w:hint="eastAsia" w:ascii="宋体" w:hAnsi="宋体" w:eastAsia="宋体" w:cs="宋体"/>
                <w:sz w:val="28"/>
                <w:szCs w:val="28"/>
                <w:lang w:val="en-US" w:eastAsia="zh-CN"/>
              </w:rPr>
              <w:t>万</w:t>
            </w:r>
            <w:r>
              <w:rPr>
                <w:rFonts w:hint="eastAsia" w:ascii="宋体" w:hAnsi="宋体" w:eastAsia="宋体" w:cs="宋体"/>
                <w:sz w:val="28"/>
                <w:szCs w:val="28"/>
              </w:rPr>
              <w:t>元）</w:t>
            </w:r>
          </w:p>
        </w:tc>
        <w:tc>
          <w:tcPr>
            <w:tcW w:w="2949" w:type="dxa"/>
            <w:vAlign w:val="center"/>
          </w:tcPr>
          <w:p>
            <w:pPr>
              <w:spacing w:after="200" w:line="276" w:lineRule="auto"/>
              <w:jc w:val="both"/>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87" w:type="dxa"/>
            <w:vMerge w:val="restart"/>
            <w:vAlign w:val="center"/>
          </w:tcPr>
          <w:p>
            <w:pPr>
              <w:spacing w:after="200" w:line="276" w:lineRule="auto"/>
              <w:jc w:val="center"/>
              <w:rPr>
                <w:rFonts w:ascii="宋体" w:hAnsi="宋体" w:eastAsia="宋体" w:cs="宋体"/>
                <w:sz w:val="28"/>
                <w:szCs w:val="28"/>
              </w:rPr>
            </w:pPr>
            <w:r>
              <w:rPr>
                <w:rFonts w:hint="default" w:ascii="宋体" w:hAnsi="宋体" w:cs="宋体"/>
                <w:sz w:val="28"/>
                <w:szCs w:val="28"/>
              </w:rPr>
              <w:t>砂石土处置</w:t>
            </w:r>
            <w:r>
              <w:rPr>
                <w:rFonts w:hint="eastAsia" w:ascii="宋体" w:hAnsi="宋体" w:eastAsia="宋体" w:cs="宋体"/>
                <w:sz w:val="28"/>
                <w:szCs w:val="28"/>
              </w:rPr>
              <w:t>情况说明</w:t>
            </w:r>
          </w:p>
        </w:tc>
        <w:tc>
          <w:tcPr>
            <w:tcW w:w="7491" w:type="dxa"/>
            <w:gridSpan w:val="3"/>
            <w:vMerge w:val="restart"/>
            <w:vAlign w:val="center"/>
          </w:tcPr>
          <w:p>
            <w:pPr>
              <w:spacing w:after="200" w:line="276" w:lineRule="auto"/>
              <w:ind w:firstLine="240" w:firstLineChars="100"/>
              <w:jc w:val="left"/>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3" w:hRule="atLeast"/>
        </w:trPr>
        <w:tc>
          <w:tcPr>
            <w:tcW w:w="2887" w:type="dxa"/>
            <w:vMerge w:val="continue"/>
            <w:vAlign w:val="center"/>
          </w:tcPr>
          <w:p>
            <w:pPr>
              <w:spacing w:after="200" w:line="276" w:lineRule="auto"/>
              <w:jc w:val="center"/>
              <w:rPr>
                <w:rFonts w:ascii="宋体" w:hAnsi="宋体" w:eastAsia="宋体" w:cs="宋体"/>
                <w:sz w:val="28"/>
                <w:szCs w:val="28"/>
              </w:rPr>
            </w:pPr>
          </w:p>
        </w:tc>
        <w:tc>
          <w:tcPr>
            <w:tcW w:w="7491" w:type="dxa"/>
            <w:gridSpan w:val="3"/>
            <w:vMerge w:val="continue"/>
            <w:vAlign w:val="center"/>
          </w:tcPr>
          <w:p>
            <w:pPr>
              <w:spacing w:after="200" w:line="276" w:lineRule="auto"/>
              <w:jc w:val="center"/>
              <w:rPr>
                <w:rFonts w:ascii="宋体" w:hAnsi="宋体" w:eastAsia="宋体" w:cs="宋体"/>
                <w:sz w:val="28"/>
                <w:szCs w:val="28"/>
              </w:rPr>
            </w:pPr>
          </w:p>
        </w:tc>
      </w:tr>
    </w:tbl>
    <w:tbl>
      <w:tblPr>
        <w:tblStyle w:val="10"/>
        <w:tblpPr w:leftFromText="180" w:rightFromText="180" w:vertAnchor="text" w:horzAnchor="page" w:tblpX="12378" w:tblpY="589"/>
        <w:tblOverlap w:val="never"/>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9"/>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929" w:type="dxa"/>
            <w:vAlign w:val="center"/>
          </w:tcPr>
          <w:p>
            <w:pPr>
              <w:spacing w:after="200" w:line="276" w:lineRule="auto"/>
              <w:jc w:val="center"/>
              <w:rPr>
                <w:rFonts w:hint="default" w:ascii="宋体" w:hAnsi="宋体" w:eastAsia="宋体" w:cs="宋体"/>
                <w:sz w:val="28"/>
                <w:szCs w:val="28"/>
              </w:rPr>
            </w:pPr>
            <w:r>
              <w:rPr>
                <w:rFonts w:hint="eastAsia" w:ascii="宋体" w:hAnsi="宋体" w:eastAsia="宋体" w:cs="宋体"/>
                <w:sz w:val="28"/>
                <w:szCs w:val="28"/>
              </w:rPr>
              <w:t>项目建设单位</w:t>
            </w:r>
            <w:r>
              <w:rPr>
                <w:rFonts w:hint="default" w:ascii="宋体" w:hAnsi="宋体" w:cs="宋体"/>
                <w:sz w:val="28"/>
                <w:szCs w:val="28"/>
              </w:rPr>
              <w:t>意见</w:t>
            </w:r>
          </w:p>
        </w:tc>
        <w:tc>
          <w:tcPr>
            <w:tcW w:w="4930" w:type="dxa"/>
            <w:vAlign w:val="bottom"/>
          </w:tcPr>
          <w:p>
            <w:pPr>
              <w:wordWrap w:val="0"/>
              <w:spacing w:after="200" w:line="276" w:lineRule="auto"/>
              <w:jc w:val="right"/>
              <w:rPr>
                <w:rFonts w:ascii="宋体" w:hAnsi="宋体" w:eastAsia="宋体" w:cs="宋体"/>
                <w:sz w:val="28"/>
                <w:szCs w:val="28"/>
              </w:rPr>
            </w:pPr>
            <w:r>
              <w:rPr>
                <w:rFonts w:hint="eastAsia" w:ascii="宋体" w:hAnsi="宋体" w:eastAsia="宋体" w:cs="宋体"/>
                <w:sz w:val="28"/>
                <w:szCs w:val="28"/>
              </w:rPr>
              <w:t xml:space="preserve">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4929" w:type="dxa"/>
            <w:vAlign w:val="center"/>
          </w:tcPr>
          <w:p>
            <w:pPr>
              <w:spacing w:after="200" w:line="276" w:lineRule="auto"/>
              <w:jc w:val="center"/>
              <w:rPr>
                <w:rFonts w:ascii="宋体" w:hAnsi="宋体" w:eastAsia="宋体" w:cs="宋体"/>
                <w:sz w:val="28"/>
                <w:szCs w:val="28"/>
              </w:rPr>
            </w:pPr>
            <w:r>
              <w:rPr>
                <w:rFonts w:hint="eastAsia" w:ascii="宋体" w:hAnsi="宋体" w:eastAsia="宋体" w:cs="宋体"/>
                <w:sz w:val="28"/>
                <w:szCs w:val="28"/>
              </w:rPr>
              <w:t>项目主管</w:t>
            </w:r>
            <w:r>
              <w:rPr>
                <w:rFonts w:hint="eastAsia" w:ascii="宋体" w:hAnsi="宋体" w:eastAsia="宋体" w:cs="宋体"/>
                <w:sz w:val="28"/>
                <w:szCs w:val="28"/>
                <w:lang w:val="en-US" w:eastAsia="zh-CN"/>
              </w:rPr>
              <w:t>单位</w:t>
            </w:r>
            <w:r>
              <w:rPr>
                <w:rFonts w:hint="eastAsia" w:ascii="宋体" w:hAnsi="宋体" w:eastAsia="宋体" w:cs="宋体"/>
                <w:sz w:val="28"/>
                <w:szCs w:val="28"/>
              </w:rPr>
              <w:t>意见</w:t>
            </w:r>
          </w:p>
        </w:tc>
        <w:tc>
          <w:tcPr>
            <w:tcW w:w="4930" w:type="dxa"/>
            <w:vAlign w:val="bottom"/>
          </w:tcPr>
          <w:p>
            <w:pPr>
              <w:wordWrap w:val="0"/>
              <w:spacing w:after="200" w:line="276" w:lineRule="auto"/>
              <w:jc w:val="right"/>
              <w:rPr>
                <w:rFonts w:ascii="宋体" w:hAnsi="宋体" w:eastAsia="宋体" w:cs="宋体"/>
                <w:sz w:val="28"/>
                <w:szCs w:val="28"/>
              </w:rPr>
            </w:pPr>
            <w:r>
              <w:rPr>
                <w:rFonts w:hint="eastAsia"/>
              </w:rPr>
              <w:t xml:space="preserve">   </w:t>
            </w:r>
            <w:r>
              <w:rPr>
                <w:rFonts w:hint="eastAsia" w:ascii="宋体" w:hAnsi="宋体" w:eastAsia="宋体" w:cs="宋体"/>
                <w:sz w:val="28"/>
                <w:szCs w:val="28"/>
              </w:rPr>
              <w:t xml:space="preserve">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4929" w:type="dxa"/>
            <w:vMerge w:val="restart"/>
            <w:vAlign w:val="center"/>
          </w:tcPr>
          <w:p>
            <w:pPr>
              <w:spacing w:after="200" w:line="276" w:lineRule="auto"/>
              <w:jc w:val="center"/>
              <w:rPr>
                <w:rFonts w:ascii="宋体" w:hAnsi="宋体" w:eastAsia="宋体" w:cs="宋体"/>
                <w:sz w:val="28"/>
                <w:szCs w:val="28"/>
              </w:rPr>
            </w:pPr>
            <w:r>
              <w:rPr>
                <w:rFonts w:hint="eastAsia" w:ascii="宋体" w:hAnsi="宋体" w:eastAsia="宋体" w:cs="宋体"/>
                <w:sz w:val="28"/>
                <w:szCs w:val="28"/>
                <w:lang w:val="en-US" w:eastAsia="zh-CN"/>
              </w:rPr>
              <w:t>项目多余</w:t>
            </w:r>
            <w:r>
              <w:rPr>
                <w:rFonts w:hint="default" w:ascii="宋体" w:hAnsi="宋体" w:cs="宋体"/>
                <w:sz w:val="28"/>
                <w:szCs w:val="28"/>
                <w:lang w:eastAsia="zh-CN"/>
              </w:rPr>
              <w:t>砂石土</w:t>
            </w:r>
            <w:r>
              <w:rPr>
                <w:rFonts w:hint="eastAsia" w:ascii="宋体" w:hAnsi="宋体" w:eastAsia="宋体" w:cs="宋体"/>
                <w:sz w:val="28"/>
                <w:szCs w:val="28"/>
                <w:lang w:val="en-US" w:eastAsia="zh-CN"/>
              </w:rPr>
              <w:t>处置单位意见</w:t>
            </w:r>
          </w:p>
        </w:tc>
        <w:tc>
          <w:tcPr>
            <w:tcW w:w="4930" w:type="dxa"/>
            <w:vMerge w:val="restart"/>
            <w:vAlign w:val="bottom"/>
          </w:tcPr>
          <w:p>
            <w:pPr>
              <w:wordWrap w:val="0"/>
              <w:spacing w:after="200" w:line="276" w:lineRule="auto"/>
              <w:jc w:val="right"/>
              <w:rPr>
                <w:rFonts w:ascii="宋体" w:hAnsi="宋体" w:eastAsia="宋体" w:cs="宋体"/>
                <w:sz w:val="28"/>
                <w:szCs w:val="28"/>
              </w:rPr>
            </w:pPr>
            <w:r>
              <w:rPr>
                <w:rFonts w:hint="eastAsia" w:ascii="宋体" w:hAnsi="宋体" w:eastAsia="宋体" w:cs="宋体"/>
                <w:sz w:val="28"/>
                <w:szCs w:val="28"/>
              </w:rPr>
              <w:t xml:space="preserve">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929" w:type="dxa"/>
            <w:vMerge w:val="continue"/>
            <w:vAlign w:val="center"/>
          </w:tcPr>
          <w:p>
            <w:pPr>
              <w:spacing w:after="200" w:line="276" w:lineRule="auto"/>
              <w:jc w:val="center"/>
              <w:rPr>
                <w:rFonts w:ascii="宋体" w:hAnsi="宋体" w:eastAsia="宋体" w:cs="宋体"/>
                <w:sz w:val="28"/>
                <w:szCs w:val="28"/>
              </w:rPr>
            </w:pPr>
          </w:p>
        </w:tc>
        <w:tc>
          <w:tcPr>
            <w:tcW w:w="4930" w:type="dxa"/>
            <w:vMerge w:val="continue"/>
            <w:vAlign w:val="bottom"/>
          </w:tcPr>
          <w:p>
            <w:pPr>
              <w:spacing w:after="200" w:line="276" w:lineRule="auto"/>
              <w:jc w:val="righ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4929" w:type="dxa"/>
            <w:vMerge w:val="restart"/>
            <w:vAlign w:val="center"/>
          </w:tcPr>
          <w:p>
            <w:pPr>
              <w:spacing w:after="200" w:line="276"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市自然资源和规划意见</w:t>
            </w:r>
          </w:p>
        </w:tc>
        <w:tc>
          <w:tcPr>
            <w:tcW w:w="4930" w:type="dxa"/>
            <w:vMerge w:val="restart"/>
            <w:vAlign w:val="bottom"/>
          </w:tcPr>
          <w:p>
            <w:pPr>
              <w:wordWrap w:val="0"/>
              <w:spacing w:after="200" w:line="276" w:lineRule="auto"/>
              <w:jc w:val="right"/>
              <w:rPr>
                <w:rFonts w:ascii="宋体" w:hAnsi="宋体" w:eastAsia="宋体" w:cs="宋体"/>
                <w:sz w:val="28"/>
                <w:szCs w:val="28"/>
              </w:rPr>
            </w:pPr>
            <w:r>
              <w:rPr>
                <w:rFonts w:hint="eastAsia" w:ascii="宋体" w:hAnsi="宋体" w:eastAsia="宋体" w:cs="宋体"/>
                <w:sz w:val="28"/>
                <w:szCs w:val="28"/>
              </w:rPr>
              <w:t xml:space="preserve">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29" w:type="dxa"/>
            <w:vMerge w:val="continue"/>
            <w:vAlign w:val="center"/>
          </w:tcPr>
          <w:p>
            <w:pPr>
              <w:spacing w:after="200" w:line="276" w:lineRule="auto"/>
              <w:jc w:val="center"/>
              <w:rPr>
                <w:rFonts w:ascii="宋体" w:hAnsi="宋体" w:eastAsia="宋体" w:cs="宋体"/>
                <w:sz w:val="28"/>
                <w:szCs w:val="28"/>
              </w:rPr>
            </w:pPr>
          </w:p>
        </w:tc>
        <w:tc>
          <w:tcPr>
            <w:tcW w:w="4930" w:type="dxa"/>
            <w:vMerge w:val="continue"/>
            <w:vAlign w:val="bottom"/>
          </w:tcPr>
          <w:p>
            <w:pPr>
              <w:spacing w:after="200" w:line="276" w:lineRule="auto"/>
              <w:jc w:val="righ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eastAsia" w:ascii="宋体" w:hAnsi="宋体" w:eastAsia="宋体" w:cs="宋体"/>
                <w:sz w:val="28"/>
                <w:szCs w:val="28"/>
                <w:lang w:val="en-US" w:eastAsia="zh-CN"/>
              </w:rPr>
            </w:pPr>
            <w:r>
              <w:rPr>
                <w:rFonts w:hint="default" w:ascii="宋体" w:hAnsi="宋体" w:cs="宋体"/>
                <w:sz w:val="28"/>
                <w:szCs w:val="28"/>
                <w:lang w:eastAsia="zh-CN"/>
              </w:rPr>
              <w:t>市</w:t>
            </w:r>
            <w:r>
              <w:rPr>
                <w:rFonts w:hint="eastAsia" w:ascii="宋体" w:hAnsi="宋体" w:eastAsia="宋体" w:cs="宋体"/>
                <w:sz w:val="28"/>
                <w:szCs w:val="28"/>
                <w:lang w:val="en-US" w:eastAsia="zh-CN"/>
              </w:rPr>
              <w:t>财政局意见</w:t>
            </w:r>
          </w:p>
        </w:tc>
        <w:tc>
          <w:tcPr>
            <w:tcW w:w="4930" w:type="dxa"/>
            <w:tcBorders>
              <w:top w:val="single" w:color="auto" w:sz="4" w:space="0"/>
              <w:left w:val="single" w:color="auto" w:sz="4" w:space="0"/>
              <w:bottom w:val="single" w:color="auto" w:sz="4" w:space="0"/>
              <w:right w:val="single" w:color="auto" w:sz="4" w:space="0"/>
            </w:tcBorders>
            <w:shd w:val="clear" w:color="auto" w:fill="auto"/>
            <w:vAlign w:val="bottom"/>
          </w:tcPr>
          <w:p>
            <w:pPr>
              <w:spacing w:after="200" w:line="276" w:lineRule="auto"/>
              <w:jc w:val="both"/>
              <w:rPr>
                <w:rFonts w:hint="eastAsia" w:ascii="宋体" w:hAnsi="宋体" w:eastAsia="宋体" w:cs="宋体"/>
                <w:sz w:val="28"/>
                <w:szCs w:val="28"/>
                <w:lang w:val="en-US" w:eastAsia="zh-CN"/>
              </w:rPr>
            </w:pPr>
            <w:bookmarkStart w:id="0" w:name="_GoBack"/>
            <w:bookmarkEnd w:id="0"/>
          </w:p>
          <w:p>
            <w:pPr>
              <w:spacing w:after="200" w:line="276"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200" w:line="276"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市人民政府意见</w:t>
            </w:r>
          </w:p>
        </w:tc>
        <w:tc>
          <w:tcPr>
            <w:tcW w:w="4930" w:type="dxa"/>
            <w:tcBorders>
              <w:top w:val="single" w:color="auto" w:sz="4" w:space="0"/>
              <w:left w:val="single" w:color="auto" w:sz="4" w:space="0"/>
              <w:bottom w:val="single" w:color="auto" w:sz="4" w:space="0"/>
              <w:right w:val="single" w:color="auto" w:sz="4" w:space="0"/>
            </w:tcBorders>
            <w:shd w:val="clear" w:color="auto" w:fill="auto"/>
            <w:vAlign w:val="bottom"/>
          </w:tcPr>
          <w:p>
            <w:pPr>
              <w:wordWrap w:val="0"/>
              <w:spacing w:after="200" w:line="276" w:lineRule="auto"/>
              <w:jc w:val="right"/>
              <w:rPr>
                <w:rFonts w:hint="eastAsia" w:ascii="宋体" w:hAnsi="宋体" w:eastAsia="宋体" w:cs="宋体"/>
                <w:sz w:val="28"/>
                <w:szCs w:val="28"/>
              </w:rPr>
            </w:pPr>
            <w:r>
              <w:rPr>
                <w:rFonts w:hint="eastAsia" w:ascii="宋体" w:hAnsi="宋体" w:eastAsia="宋体" w:cs="宋体"/>
                <w:sz w:val="28"/>
                <w:szCs w:val="28"/>
              </w:rPr>
              <w:t xml:space="preserve">  负责人：      年   月   日   </w:t>
            </w:r>
          </w:p>
        </w:tc>
      </w:tr>
    </w:tbl>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eastAsia="宋体"/>
          <w:color w:val="FF0000"/>
          <w:lang w:val="en-US" w:eastAsia="zh-CN"/>
        </w:rPr>
      </w:pPr>
    </w:p>
    <w:sectPr>
      <w:pgSz w:w="23757" w:h="16783" w:orient="landscape"/>
      <w:pgMar w:top="1531" w:right="1440" w:bottom="1531" w:left="1440" w:header="851" w:footer="992" w:gutter="0"/>
      <w:pgNumType w:fmt="decimal"/>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1ZGU2ZmY1MGQ4MmVmNTZmMzJjODhjOWJjZTFiYWEifQ=="/>
  </w:docVars>
  <w:rsids>
    <w:rsidRoot w:val="7EF73AC0"/>
    <w:rsid w:val="00051DAA"/>
    <w:rsid w:val="001602C3"/>
    <w:rsid w:val="001E1E54"/>
    <w:rsid w:val="003251C4"/>
    <w:rsid w:val="00344F42"/>
    <w:rsid w:val="00433788"/>
    <w:rsid w:val="0045685D"/>
    <w:rsid w:val="004655AF"/>
    <w:rsid w:val="00496802"/>
    <w:rsid w:val="0051479A"/>
    <w:rsid w:val="00566F51"/>
    <w:rsid w:val="005D21AB"/>
    <w:rsid w:val="005D2C40"/>
    <w:rsid w:val="00665798"/>
    <w:rsid w:val="0069576C"/>
    <w:rsid w:val="006A21B5"/>
    <w:rsid w:val="007704CD"/>
    <w:rsid w:val="00783035"/>
    <w:rsid w:val="007A6F39"/>
    <w:rsid w:val="008704D9"/>
    <w:rsid w:val="0087640C"/>
    <w:rsid w:val="00887433"/>
    <w:rsid w:val="00895785"/>
    <w:rsid w:val="008A2B93"/>
    <w:rsid w:val="0095695F"/>
    <w:rsid w:val="00A91B42"/>
    <w:rsid w:val="00AD5CBD"/>
    <w:rsid w:val="00B54B85"/>
    <w:rsid w:val="00BA022E"/>
    <w:rsid w:val="00BA0B7F"/>
    <w:rsid w:val="00BB350B"/>
    <w:rsid w:val="00C01851"/>
    <w:rsid w:val="00C93ADF"/>
    <w:rsid w:val="00CA4D4E"/>
    <w:rsid w:val="00D4203A"/>
    <w:rsid w:val="00D87913"/>
    <w:rsid w:val="00DC25B0"/>
    <w:rsid w:val="00E12ABE"/>
    <w:rsid w:val="00E4444D"/>
    <w:rsid w:val="00ED1E68"/>
    <w:rsid w:val="00EE40D1"/>
    <w:rsid w:val="00F1291E"/>
    <w:rsid w:val="00F16B20"/>
    <w:rsid w:val="00F324BD"/>
    <w:rsid w:val="00F339A4"/>
    <w:rsid w:val="02CA3E0D"/>
    <w:rsid w:val="05F2554C"/>
    <w:rsid w:val="0A1827EB"/>
    <w:rsid w:val="0C5F3482"/>
    <w:rsid w:val="0DAB7226"/>
    <w:rsid w:val="0F8678A4"/>
    <w:rsid w:val="10C11086"/>
    <w:rsid w:val="110E114E"/>
    <w:rsid w:val="11C54ACC"/>
    <w:rsid w:val="134B23BE"/>
    <w:rsid w:val="15447836"/>
    <w:rsid w:val="164E7874"/>
    <w:rsid w:val="17D420E2"/>
    <w:rsid w:val="18625E82"/>
    <w:rsid w:val="19020DB9"/>
    <w:rsid w:val="19946E05"/>
    <w:rsid w:val="1AEEC293"/>
    <w:rsid w:val="1B996256"/>
    <w:rsid w:val="1BDC69B7"/>
    <w:rsid w:val="1DD5BE40"/>
    <w:rsid w:val="1EE3A804"/>
    <w:rsid w:val="1F1522C2"/>
    <w:rsid w:val="1FAE89E6"/>
    <w:rsid w:val="1FBE1278"/>
    <w:rsid w:val="1FBF1C43"/>
    <w:rsid w:val="1FE31BDB"/>
    <w:rsid w:val="20850145"/>
    <w:rsid w:val="215F233D"/>
    <w:rsid w:val="216454E5"/>
    <w:rsid w:val="21FC31A3"/>
    <w:rsid w:val="22516793"/>
    <w:rsid w:val="243876CB"/>
    <w:rsid w:val="24B52B44"/>
    <w:rsid w:val="25F217FC"/>
    <w:rsid w:val="26445B2D"/>
    <w:rsid w:val="272A2820"/>
    <w:rsid w:val="27B7FE65"/>
    <w:rsid w:val="29D44446"/>
    <w:rsid w:val="2B604E23"/>
    <w:rsid w:val="2C847F27"/>
    <w:rsid w:val="2E556541"/>
    <w:rsid w:val="2F39290B"/>
    <w:rsid w:val="2F4305D1"/>
    <w:rsid w:val="2FC461B3"/>
    <w:rsid w:val="30315E66"/>
    <w:rsid w:val="319E4983"/>
    <w:rsid w:val="335247E3"/>
    <w:rsid w:val="36FD610A"/>
    <w:rsid w:val="379BA0A9"/>
    <w:rsid w:val="37F7EADD"/>
    <w:rsid w:val="3893661B"/>
    <w:rsid w:val="38FFB1EB"/>
    <w:rsid w:val="39D862A3"/>
    <w:rsid w:val="39E00B16"/>
    <w:rsid w:val="39F3184D"/>
    <w:rsid w:val="3B7FEF91"/>
    <w:rsid w:val="3B801332"/>
    <w:rsid w:val="3BDFA8BA"/>
    <w:rsid w:val="3BFA9F79"/>
    <w:rsid w:val="3BFE6BE6"/>
    <w:rsid w:val="3C5C7CF4"/>
    <w:rsid w:val="3C6D203C"/>
    <w:rsid w:val="3D701764"/>
    <w:rsid w:val="3DDE1EC1"/>
    <w:rsid w:val="3EFCB5D7"/>
    <w:rsid w:val="3EFFFB7D"/>
    <w:rsid w:val="3F1B2C4C"/>
    <w:rsid w:val="3F767ABF"/>
    <w:rsid w:val="3F7B2B97"/>
    <w:rsid w:val="3F9E7618"/>
    <w:rsid w:val="3FA4458D"/>
    <w:rsid w:val="3FDB49ED"/>
    <w:rsid w:val="3FE25EEC"/>
    <w:rsid w:val="3FFF3008"/>
    <w:rsid w:val="40877969"/>
    <w:rsid w:val="40B37526"/>
    <w:rsid w:val="410940ED"/>
    <w:rsid w:val="42AC4CCD"/>
    <w:rsid w:val="44E246E7"/>
    <w:rsid w:val="46552A28"/>
    <w:rsid w:val="4676273C"/>
    <w:rsid w:val="47414238"/>
    <w:rsid w:val="476F43AC"/>
    <w:rsid w:val="48241D69"/>
    <w:rsid w:val="498627F2"/>
    <w:rsid w:val="49D979E0"/>
    <w:rsid w:val="4B5B2643"/>
    <w:rsid w:val="4CBF0AB4"/>
    <w:rsid w:val="4E3300B4"/>
    <w:rsid w:val="4E922850"/>
    <w:rsid w:val="4EDEC6DC"/>
    <w:rsid w:val="4F873D82"/>
    <w:rsid w:val="4F901A88"/>
    <w:rsid w:val="4FE66C0E"/>
    <w:rsid w:val="501D695A"/>
    <w:rsid w:val="545BDEE8"/>
    <w:rsid w:val="546FD328"/>
    <w:rsid w:val="55344EE8"/>
    <w:rsid w:val="558C261F"/>
    <w:rsid w:val="562C6DA9"/>
    <w:rsid w:val="56601E01"/>
    <w:rsid w:val="573E3EB0"/>
    <w:rsid w:val="57BAE74F"/>
    <w:rsid w:val="57E73BE4"/>
    <w:rsid w:val="57F8701C"/>
    <w:rsid w:val="57FE588A"/>
    <w:rsid w:val="596F3421"/>
    <w:rsid w:val="59DE0410"/>
    <w:rsid w:val="5B354C42"/>
    <w:rsid w:val="5BEFE5F3"/>
    <w:rsid w:val="5C587FD0"/>
    <w:rsid w:val="5D26585D"/>
    <w:rsid w:val="5D7D7625"/>
    <w:rsid w:val="5F127957"/>
    <w:rsid w:val="5F1F9CA6"/>
    <w:rsid w:val="5F361BD2"/>
    <w:rsid w:val="5FFBFC87"/>
    <w:rsid w:val="5FFFE1AC"/>
    <w:rsid w:val="610D2C95"/>
    <w:rsid w:val="63D003E3"/>
    <w:rsid w:val="65416D88"/>
    <w:rsid w:val="66427795"/>
    <w:rsid w:val="67762BBC"/>
    <w:rsid w:val="68D027A2"/>
    <w:rsid w:val="69636E6D"/>
    <w:rsid w:val="6ABF695D"/>
    <w:rsid w:val="6B9D2BB7"/>
    <w:rsid w:val="6BAF46A2"/>
    <w:rsid w:val="6C3030F5"/>
    <w:rsid w:val="6CC42B78"/>
    <w:rsid w:val="6DC72505"/>
    <w:rsid w:val="6E472A13"/>
    <w:rsid w:val="6F1F2C17"/>
    <w:rsid w:val="6F3F58C8"/>
    <w:rsid w:val="6F936F94"/>
    <w:rsid w:val="6FB56B53"/>
    <w:rsid w:val="6FBF490E"/>
    <w:rsid w:val="700F24C5"/>
    <w:rsid w:val="706B49D2"/>
    <w:rsid w:val="70730B51"/>
    <w:rsid w:val="71434486"/>
    <w:rsid w:val="71EB29BE"/>
    <w:rsid w:val="71F011E4"/>
    <w:rsid w:val="7275613A"/>
    <w:rsid w:val="727D32A3"/>
    <w:rsid w:val="727E77E3"/>
    <w:rsid w:val="73EB0CD8"/>
    <w:rsid w:val="73EBDCE9"/>
    <w:rsid w:val="73F7C5DC"/>
    <w:rsid w:val="741D7F5A"/>
    <w:rsid w:val="752F49B0"/>
    <w:rsid w:val="75DD7351"/>
    <w:rsid w:val="75EA96D1"/>
    <w:rsid w:val="769B0201"/>
    <w:rsid w:val="77BFCE9C"/>
    <w:rsid w:val="77BFEBEC"/>
    <w:rsid w:val="77FF14B1"/>
    <w:rsid w:val="786BF7EA"/>
    <w:rsid w:val="7B871AE3"/>
    <w:rsid w:val="7BAC080E"/>
    <w:rsid w:val="7BF3AA61"/>
    <w:rsid w:val="7BFFA3DB"/>
    <w:rsid w:val="7C3F1377"/>
    <w:rsid w:val="7CE74B83"/>
    <w:rsid w:val="7D3E24ED"/>
    <w:rsid w:val="7D5A3466"/>
    <w:rsid w:val="7D9D0D00"/>
    <w:rsid w:val="7DBD8F8E"/>
    <w:rsid w:val="7DDDD5DF"/>
    <w:rsid w:val="7DE13F07"/>
    <w:rsid w:val="7DEDFF8A"/>
    <w:rsid w:val="7DF7A573"/>
    <w:rsid w:val="7E15161E"/>
    <w:rsid w:val="7E1C63AD"/>
    <w:rsid w:val="7E65DAEF"/>
    <w:rsid w:val="7E7F4CA4"/>
    <w:rsid w:val="7E9BD4A8"/>
    <w:rsid w:val="7EA8C295"/>
    <w:rsid w:val="7ECFB97E"/>
    <w:rsid w:val="7EF71A14"/>
    <w:rsid w:val="7EF73AC0"/>
    <w:rsid w:val="7EFBFB98"/>
    <w:rsid w:val="7F5CFBF7"/>
    <w:rsid w:val="7F5FE483"/>
    <w:rsid w:val="7F77883B"/>
    <w:rsid w:val="7F7F2D9B"/>
    <w:rsid w:val="7F9D64F7"/>
    <w:rsid w:val="7FB43DB5"/>
    <w:rsid w:val="7FBEE026"/>
    <w:rsid w:val="7FE66D61"/>
    <w:rsid w:val="7FEB379B"/>
    <w:rsid w:val="7FEF8C35"/>
    <w:rsid w:val="7FF6AE69"/>
    <w:rsid w:val="7FFB04B2"/>
    <w:rsid w:val="7FFB96A7"/>
    <w:rsid w:val="7FFF0A1B"/>
    <w:rsid w:val="7FFF68BF"/>
    <w:rsid w:val="7FFFB52F"/>
    <w:rsid w:val="7FFFD6CE"/>
    <w:rsid w:val="86F16FF9"/>
    <w:rsid w:val="93CFFE74"/>
    <w:rsid w:val="96FF6787"/>
    <w:rsid w:val="9EDF2E57"/>
    <w:rsid w:val="9FFBAB21"/>
    <w:rsid w:val="AA86EC68"/>
    <w:rsid w:val="ABE927D3"/>
    <w:rsid w:val="AE7EBA4E"/>
    <w:rsid w:val="AEFB47DF"/>
    <w:rsid w:val="AFCDC966"/>
    <w:rsid w:val="AFDC7A12"/>
    <w:rsid w:val="AFFD3D06"/>
    <w:rsid w:val="B1D54998"/>
    <w:rsid w:val="B9E73C2C"/>
    <w:rsid w:val="BBA76F0A"/>
    <w:rsid w:val="BBEE35C4"/>
    <w:rsid w:val="BCDFFF45"/>
    <w:rsid w:val="BD7A45E8"/>
    <w:rsid w:val="BDBA0773"/>
    <w:rsid w:val="BEFA22E0"/>
    <w:rsid w:val="BFAD10F0"/>
    <w:rsid w:val="BFFF2B2F"/>
    <w:rsid w:val="C36DF604"/>
    <w:rsid w:val="C77DCF9B"/>
    <w:rsid w:val="C7FFBAE8"/>
    <w:rsid w:val="CBDB27C2"/>
    <w:rsid w:val="CD6F2F8C"/>
    <w:rsid w:val="CD79A4B6"/>
    <w:rsid w:val="CFA918E6"/>
    <w:rsid w:val="CFBCBE04"/>
    <w:rsid w:val="D5DF074D"/>
    <w:rsid w:val="D7971349"/>
    <w:rsid w:val="D7DFFA54"/>
    <w:rsid w:val="D9C7FCEA"/>
    <w:rsid w:val="DADA8C6E"/>
    <w:rsid w:val="DBBF535E"/>
    <w:rsid w:val="DCE97A31"/>
    <w:rsid w:val="DCF13F6A"/>
    <w:rsid w:val="DD7DFCDB"/>
    <w:rsid w:val="DDDF6277"/>
    <w:rsid w:val="DDFAA534"/>
    <w:rsid w:val="DDFC2144"/>
    <w:rsid w:val="DED773D9"/>
    <w:rsid w:val="DEEB82C1"/>
    <w:rsid w:val="DEEDE033"/>
    <w:rsid w:val="DF2D7ECD"/>
    <w:rsid w:val="DFB70659"/>
    <w:rsid w:val="E7F7BFE8"/>
    <w:rsid w:val="EBF8D092"/>
    <w:rsid w:val="EBFEDFA0"/>
    <w:rsid w:val="EC9D55BE"/>
    <w:rsid w:val="ECDB3A68"/>
    <w:rsid w:val="ECF57E1D"/>
    <w:rsid w:val="EEBBAAAF"/>
    <w:rsid w:val="EF7E9C36"/>
    <w:rsid w:val="EFCD939B"/>
    <w:rsid w:val="F1FD58E9"/>
    <w:rsid w:val="F37BCE5D"/>
    <w:rsid w:val="F4BAC9EB"/>
    <w:rsid w:val="F4FD1113"/>
    <w:rsid w:val="F579B779"/>
    <w:rsid w:val="F5EF76B9"/>
    <w:rsid w:val="F5FF312E"/>
    <w:rsid w:val="F5FFE9E8"/>
    <w:rsid w:val="F6FD386C"/>
    <w:rsid w:val="F7755F8D"/>
    <w:rsid w:val="F7BB89BD"/>
    <w:rsid w:val="F7BF7751"/>
    <w:rsid w:val="F7EDAF3B"/>
    <w:rsid w:val="F7F53B5A"/>
    <w:rsid w:val="F7FB9FFB"/>
    <w:rsid w:val="F8DE36CE"/>
    <w:rsid w:val="F9F3DDAA"/>
    <w:rsid w:val="F9FFE3AD"/>
    <w:rsid w:val="FB2BCE34"/>
    <w:rsid w:val="FB97705B"/>
    <w:rsid w:val="FB9DBD35"/>
    <w:rsid w:val="FCFDB7B1"/>
    <w:rsid w:val="FD6FFD61"/>
    <w:rsid w:val="FD777CD5"/>
    <w:rsid w:val="FDB95D4C"/>
    <w:rsid w:val="FDFB8EBA"/>
    <w:rsid w:val="FDFC1531"/>
    <w:rsid w:val="FE7F17DC"/>
    <w:rsid w:val="FEF6F60D"/>
    <w:rsid w:val="FF3E34A3"/>
    <w:rsid w:val="FF7B5F4F"/>
    <w:rsid w:val="FF7F052C"/>
    <w:rsid w:val="FFAE2B6C"/>
    <w:rsid w:val="FFB9FC85"/>
    <w:rsid w:val="FFBAF419"/>
    <w:rsid w:val="FFCF0E5B"/>
    <w:rsid w:val="FFCF76AC"/>
    <w:rsid w:val="FFD614D6"/>
    <w:rsid w:val="FFEFB262"/>
    <w:rsid w:val="FFFB0CE0"/>
    <w:rsid w:val="FFFBF813"/>
    <w:rsid w:val="FFFF18F8"/>
    <w:rsid w:val="FFFF8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kern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pPr>
      <w:spacing w:before="100" w:beforeAutospacing="1" w:after="100" w:afterAutospacing="1" w:line="240" w:lineRule="auto"/>
    </w:pPr>
    <w:rPr>
      <w:rFonts w:ascii="Arial Unicode MS" w:hAnsi="Arial Unicode MS" w:eastAsia="Arial Unicode MS" w:cs="Arial Unicode MS"/>
      <w:sz w:val="24"/>
      <w:szCs w:val="24"/>
      <w:lang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pPr>
    <w:rPr>
      <w:rFonts w:ascii="宋体" w:hAnsi="宋体" w:cs="宋体"/>
      <w:sz w:val="24"/>
    </w:rPr>
  </w:style>
  <w:style w:type="table" w:styleId="10">
    <w:name w:val="Table Grid"/>
    <w:basedOn w:val="9"/>
    <w:qFormat/>
    <w:uiPriority w:val="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1686</Words>
  <Characters>1725</Characters>
  <Lines>1</Lines>
  <Paragraphs>1</Paragraphs>
  <TotalTime>3</TotalTime>
  <ScaleCrop>false</ScaleCrop>
  <LinksUpToDate>false</LinksUpToDate>
  <CharactersWithSpaces>1889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2021-11-10T09:40:00Z</dcterms:created>
  <dc:creator>guest</dc:creator>
  <cp:lastModifiedBy>一叶知秋</cp:lastModifiedBy>
  <cp:lastPrinted>2022-06-30T01:29:00Z</cp:lastPrinted>
  <dcterms:modified xsi:type="dcterms:W3CDTF">2025-07-18T07:41:09Z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4562FC50A6634B0E9D44D92A4728BE73</vt:lpwstr>
  </property>
  <property fmtid="{D5CDD505-2E9C-101B-9397-08002B2CF9AE}" pid="4" name="KSOTemplateDocerSaveRecord">
    <vt:lpwstr>eyJoZGlkIjoiYzJmZGRhM2EyNTg0OWQ3MGY3NDRjNGIwYjc1MWU5YzAiLCJ1c2VySWQiOiIxNjQxNjk5MTI3In0=</vt:lpwstr>
  </property>
</Properties>
</file>