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关于《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  <w:t>上城区社区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</w:rPr>
        <w:t>集体聚餐食品安全风险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</w:rPr>
        <w:t>防控指导意见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》的起草说明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现就《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上城区社区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集体聚餐食品安全风险防控指导意见》起草情况说明如下：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一、文件制定的必要性和可行性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（一）文件制定背景。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随着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城市撤村建居的实施，原城郊农村转换为社区管理。近年来人民群众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生活水平的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提高及传统风俗习惯，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家庭自办宴席现象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相当普遍，凡婚丧嫁娶或乔迁、祝寿、孩子升学等都要举办规模大小不一的家庭宴席。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经初步排摸，上城区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集体聚餐场所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约60个，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一年推算有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近10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万人次参加了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家宴聚餐。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保障这一庞大群体的食品安全，是关系到广大人民群众身体健康和生命安全的大事。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（二）制定该文件的理由。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从现状来看，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集体聚餐场所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简陋，从业人员缺乏食品安全意识，食品加工操作不符合要求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原料采购把关不严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造成食物中毒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的风险隐患依旧存在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集体聚餐的特殊性，《食品安全法》并未将此纳入法定监管对象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配备有食品安全协管员，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承担的其他工作任务十分繁重，普遍存在兼而不专的情况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聚餐备案指导工作存在一定的盲区。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因此，通过加强社区集体聚餐食品安全风险防控，完善社区食品安全监管体系，可以有效将集体聚餐的食品安全风险隐患消除在萌芽状态，从而预防群体性食源性疾病的发生；同时社区集体聚餐也可以算作一项传统习惯，保证食品安全也有利于邻里关系融洽、社会稳定和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二、需要解决的主要问题、拟规定的主要制度和采取的主要措施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（一）工作目标。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按照食品安全“地方政府负总责”的要求，进一步加强基层食品安全责任网络建设，完善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食品安全监管体系，加强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集体聚餐食品安全风险防控，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100人以上聚餐报告指导制度的推行力度，积极探索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家庭集体聚餐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食品安全风险防控长效机制，建立完善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集体聚餐食品安全监督管理体系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，确保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集体聚餐食品安全风险防控工作措施落到实处。努力将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集体聚餐的食品安全风险隐患消除在萌芽状态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有效预防群体性食源性疾病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的发生。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（二）主要制度。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进一步完善落实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集体聚餐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申报备案管理制度、家宴厨师健康体检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食品安全培训管理制度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集体聚餐分类指导制度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（三）主要措施。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加强日常管理。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大力推进社区集体聚餐场所软硬件设施完善提升。二是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完善监管网络。建立健全基层食品安全领导监管机制，明确“谁来管，谁来做”。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完善应急处置。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街道、社区、监管部门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要建立和完善相应的应急处置机制，明确各自职责分工，落实责任。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四是强化宣传教育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。广泛开展移风易俗教育，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积极宣传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群体性聚餐管理的目的意义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及食品安全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三、依据的法律、法规、规章和政策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《中华人民共和国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食品安全法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《中华人民共和国食品安全法实施条例》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《餐饮服务食品安全操作规范》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GB31654-2021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餐饮服务通用卫生规范》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《农村家宴中心建设与运行管理规范》（DB33/T 2346—2021）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件精神制定。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四、起草过程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区府办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公布上城区政府202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年度重大行政决策事项目录，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其中包括《杭州市上城区社区集体用餐场所食品安全管理规范》（暂定名）。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杭州市上城区市场监督管理局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年5月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日在上城区政府门户网站公布《关于征求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社区集中用餐场所食品安全规范意见的通知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》，对外公开征求意见，202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年5月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日至202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年6月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日，收到反馈意见共0条。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YjczMjhmNTFmMDg2ZmEwZmYyZjI4NzQxYTdmMzQifQ=="/>
  </w:docVars>
  <w:rsids>
    <w:rsidRoot w:val="4E810159"/>
    <w:rsid w:val="04394E9A"/>
    <w:rsid w:val="085D1644"/>
    <w:rsid w:val="0BCB0BEC"/>
    <w:rsid w:val="0DF93A63"/>
    <w:rsid w:val="0F6D7725"/>
    <w:rsid w:val="260B2FC5"/>
    <w:rsid w:val="288E5757"/>
    <w:rsid w:val="336A2DF0"/>
    <w:rsid w:val="376F3EDE"/>
    <w:rsid w:val="42F170C7"/>
    <w:rsid w:val="475D556E"/>
    <w:rsid w:val="49FD4739"/>
    <w:rsid w:val="4E810159"/>
    <w:rsid w:val="504A5B94"/>
    <w:rsid w:val="564871EA"/>
    <w:rsid w:val="58810003"/>
    <w:rsid w:val="58827191"/>
    <w:rsid w:val="5B11232E"/>
    <w:rsid w:val="5D513032"/>
    <w:rsid w:val="65A85E80"/>
    <w:rsid w:val="66CA7E92"/>
    <w:rsid w:val="68E9741D"/>
    <w:rsid w:val="738E7536"/>
    <w:rsid w:val="74FD4DFC"/>
    <w:rsid w:val="75057C8A"/>
    <w:rsid w:val="79C63670"/>
    <w:rsid w:val="7E12525B"/>
    <w:rsid w:val="7EE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  <w:spacing w:line="312" w:lineRule="auto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2023-06-29T09:27:00Z</dcterms:created>
  <dc:creator>zzl</dc:creator>
  <cp:lastModifiedBy>匿名用户</cp:lastModifiedBy>
  <dcterms:modified xsi:type="dcterms:W3CDTF">2023-06-30T03:49:04Z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38D904B515C44ABC9EAB557BBB0CD063_11</vt:lpwstr>
  </property>
</Properties>
</file>