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方正小标宋简体" w:hAnsi="方正小标宋简体" w:eastAsia="方正小标宋简体" w:cs="方正小标宋简体"/>
          <w:sz w:val="44"/>
          <w:szCs w:val="44"/>
        </w:rPr>
        <w:t>关于《安南乡安隆村第十届荷塘文化节活动方案》的起草说明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为便于各相关单位和参与人员更好地理解并落实第十届荷塘文化节活动方案，现就方案起草背景、主要内容和组织实施要求说明如下：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一、起草背景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1.政策依据：方案深入贯彻落实中央和省市县关于乡村振兴战略的决策部署，紧扣"红绿融合"发展要求，结合我乡文旅发展规划制定。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现实需要：在连续成功举办</w:t>
      </w:r>
      <w:r>
        <w:rPr>
          <w:rFonts w:hint="eastAsia" w:ascii="仿宋_GB2312" w:hAnsi="仿宋_GB2312" w:eastAsia="仿宋_GB2312" w:cs="仿宋_GB2312"/>
          <w:sz w:val="32"/>
          <w:szCs w:val="32"/>
          <w:lang w:eastAsia="zh-CN"/>
        </w:rPr>
        <w:t>前几</w:t>
      </w:r>
      <w:r>
        <w:rPr>
          <w:rFonts w:hint="eastAsia" w:ascii="仿宋_GB2312" w:hAnsi="仿宋_GB2312" w:eastAsia="仿宋_GB2312" w:cs="仿宋_GB2312"/>
          <w:sz w:val="32"/>
          <w:szCs w:val="32"/>
        </w:rPr>
        <w:t>届的基础上，第十届活动适逢重要节点，需体现新特色、实现新突破。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群众期盼：根据前期调研，村民对提升活动品质、扩大影响力的呼声较高。</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二、方案特点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（一）突出十年庆典主题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新增"十年荷展"专题展区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设置十周年纪念短片播放环节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优化奖项设置，提高奖励标准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（二）强化安全保障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水上活动配备专业救生员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医疗点由1个增至2个</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消防器材数量翻倍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（三）创新活动形式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首次尝试"线上直播+线下体验"模式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引入灯光秀等现代元素</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三、重点说明事项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 时间调整：基于参与便利性考虑，将活动日</w:t>
      </w:r>
      <w:r>
        <w:rPr>
          <w:rFonts w:hint="eastAsia" w:ascii="仿宋_GB2312" w:hAnsi="仿宋_GB2312" w:eastAsia="仿宋_GB2312" w:cs="仿宋_GB2312"/>
          <w:sz w:val="32"/>
          <w:szCs w:val="32"/>
          <w:lang w:eastAsia="zh-CN"/>
        </w:rPr>
        <w:t>安排于周日；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2.预算控制：在保持传统项目基础上，新增内容主要通过赞助和村集体资金解决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责任分工：各组组长为第一责任人，需制定细化执行方案</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四、保障措施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加强组织领导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第十届荷塘文化节活动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导小组，由乡主要领导任组长，分管领导任副组长，相关科室及村两委负责人为成员，统筹协调活动筹备及实施工作。领导小组下设办公室（设在乡公共服务办），负责日常事务协调、进度督导及问题整改，确保活动有序推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强化宣传引导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通过村级广播、微信群、抖音短视频、公众号等平台，发布活动预告、亮点介绍及参与方式，扩大活动影响力。挖掘典型故事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结合“十年荷展”，宣传历届文化节的精彩瞬间和乡村发展变化，增强群众认同感。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狠抓工作落实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细化任务分工，明确各工作组负责人、成员及完成时限，确保每项工作有人抓、有人管。领导小组办公室定期检查筹备进度，对进展缓慢的环节及时提醒、督办，确保按时间节点推进。建立快速反应机制，对活动期间可能出现的突发情况制定预案，确保问题第一时间发现、第一时间处置。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强化安全保障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活动前对场地、设施进行全面检查，消除安全隐患。协调</w:t>
      </w:r>
      <w:r>
        <w:rPr>
          <w:rFonts w:hint="eastAsia" w:ascii="仿宋_GB2312" w:hAnsi="仿宋_GB2312" w:eastAsia="仿宋_GB2312" w:cs="仿宋_GB2312"/>
          <w:sz w:val="32"/>
          <w:szCs w:val="32"/>
          <w:lang w:eastAsia="zh-CN"/>
        </w:rPr>
        <w:t>乡派出所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乡卫生院</w:t>
      </w:r>
      <w:r>
        <w:rPr>
          <w:rFonts w:hint="eastAsia" w:ascii="仿宋_GB2312" w:hAnsi="仿宋_GB2312" w:eastAsia="仿宋_GB2312" w:cs="仿宋_GB2312"/>
          <w:sz w:val="32"/>
          <w:szCs w:val="32"/>
        </w:rPr>
        <w:t xml:space="preserve">等部门，安排专人，确保活动安全有序。在主要路口设置指示牌，安排志愿者引导车辆停放，避免交通拥堵。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注重总结提升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活动结束后，及时召开总结会议，梳理经验做法，分析存在问题，为下一届活动提供参考。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altName w:val="Calibri"/>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115C72"/>
    <w:rsid w:val="4B413AF8"/>
    <w:rsid w:val="5A0C4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2023-12-16T03:55:00Z</dcterms:created>
  <dc:creator>Administrator</dc:creator>
  <cp:lastModifiedBy>Y</cp:lastModifiedBy>
  <dcterms:modified xsi:type="dcterms:W3CDTF">2025-05-13T07:57:12Z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