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val="en-US" w:eastAsia="zh-CN"/>
        </w:rPr>
        <w:t>瑞安</w:t>
      </w:r>
      <w:r>
        <w:rPr>
          <w:rFonts w:hint="default" w:ascii="Times New Roman" w:hAnsi="Times New Roman" w:eastAsia="方正小标宋简体" w:cs="Times New Roman"/>
          <w:sz w:val="44"/>
          <w:szCs w:val="44"/>
          <w:lang w:eastAsia="zh-CN"/>
        </w:rPr>
        <w:t>市自备水源用户污水处理费征收管理</w:t>
      </w:r>
    </w:p>
    <w:p>
      <w:pPr>
        <w:jc w:val="center"/>
        <w:rPr>
          <w:rFonts w:hint="default" w:ascii="Times New Roman" w:hAnsi="Times New Roman" w:eastAsia="仿宋_GB2312" w:cs="Times New Roman"/>
          <w:color w:val="auto"/>
          <w:sz w:val="44"/>
          <w:szCs w:val="44"/>
          <w:highlight w:val="none"/>
        </w:rPr>
      </w:pPr>
      <w:r>
        <w:rPr>
          <w:rFonts w:hint="eastAsia" w:eastAsia="方正小标宋简体" w:cs="Times New Roman"/>
          <w:sz w:val="44"/>
          <w:szCs w:val="44"/>
          <w:lang w:eastAsia="zh-CN"/>
        </w:rPr>
        <w:t>办法</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w:t>
      </w:r>
      <w:r>
        <w:rPr>
          <w:rFonts w:hint="eastAsia" w:eastAsia="方正小标宋简体" w:cs="Times New Roman"/>
          <w:sz w:val="44"/>
          <w:szCs w:val="44"/>
          <w:lang w:val="en-US" w:eastAsia="zh-CN"/>
        </w:rPr>
        <w:t>稿</w:t>
      </w:r>
      <w:r>
        <w:rPr>
          <w:rFonts w:hint="default" w:ascii="Times New Roman" w:hAnsi="Times New Roman" w:eastAsia="方正小标宋简体" w:cs="Times New Roman"/>
          <w:sz w:val="44"/>
          <w:szCs w:val="44"/>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为防治水污染，保护和改善生态环境，规范自备水源污水处理费的收取、使用和管理。根据《浙江省污水处理费征收使用管理办法》</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浙财综〔2015〕39号</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《关于进一步落实自备水源污水处理费征收的指导意见》（建城发〔2018〕257号）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瑞安市人民政府关于开征集镇污水处理费的通告</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瑞政告</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关于调整瑞安市市区自来水公司供水区域非居民生活用户污水处理费标准的通知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瑞发改价</w:t>
      </w:r>
      <w:r>
        <w:rPr>
          <w:rFonts w:hint="default" w:ascii="Times New Roman" w:hAnsi="Times New Roman" w:eastAsia="仿宋_GB2312" w:cs="Times New Roman"/>
          <w:color w:val="auto"/>
          <w:sz w:val="32"/>
          <w:szCs w:val="32"/>
          <w:highlight w:val="none"/>
        </w:rPr>
        <w:t>〔201</w:t>
      </w: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）等文件</w:t>
      </w:r>
      <w:r>
        <w:rPr>
          <w:rFonts w:hint="default" w:ascii="Times New Roman" w:hAnsi="Times New Roman" w:eastAsia="仿宋_GB2312" w:cs="Times New Roman"/>
          <w:color w:val="auto"/>
          <w:sz w:val="32"/>
          <w:szCs w:val="32"/>
          <w:highlight w:val="none"/>
        </w:rPr>
        <w:t>，结合我市实际，现就自备水源用户污水处理费征收有关事项通知如下</w:t>
      </w:r>
      <w:r>
        <w:rPr>
          <w:rFonts w:hint="default" w:ascii="Times New Roman" w:hAnsi="Times New Roman" w:eastAsia="仿宋_GB2312" w:cs="Times New Roman"/>
          <w:color w:val="auto"/>
          <w:sz w:val="32"/>
          <w:szCs w:val="32"/>
          <w:highlight w:val="none"/>
          <w:lang w:eastAsia="zh-CN"/>
        </w:rPr>
        <w:t>：</w:t>
      </w:r>
    </w:p>
    <w:p>
      <w:pPr>
        <w:numPr>
          <w:ilvl w:val="0"/>
          <w:numId w:val="1"/>
        </w:num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征收范围</w:t>
      </w:r>
    </w:p>
    <w:p>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瑞安</w:t>
      </w:r>
      <w:r>
        <w:rPr>
          <w:rFonts w:hint="default" w:ascii="Times New Roman" w:hAnsi="Times New Roman" w:eastAsia="仿宋_GB2312" w:cs="Times New Roman"/>
          <w:color w:val="auto"/>
          <w:sz w:val="32"/>
          <w:szCs w:val="32"/>
          <w:highlight w:val="none"/>
          <w:lang w:eastAsia="zh-CN"/>
        </w:rPr>
        <w:t>市使用自备水源（包括地下水和地表水）且向城镇排水与污水处理设施排放污水、废水的单位和个人应当缴纳污水处理费。</w:t>
      </w:r>
      <w:r>
        <w:rPr>
          <w:rFonts w:hint="default" w:ascii="Times New Roman" w:hAnsi="Times New Roman" w:eastAsia="仿宋_GB2312" w:cs="Times New Roman"/>
          <w:color w:val="auto"/>
          <w:sz w:val="32"/>
          <w:szCs w:val="32"/>
          <w:highlight w:val="none"/>
        </w:rPr>
        <w:t>对产品以水为主要原料的企业，参照本意见执行征收。</w:t>
      </w:r>
    </w:p>
    <w:p>
      <w:pPr>
        <w:numPr>
          <w:ilvl w:val="0"/>
          <w:numId w:val="1"/>
        </w:numPr>
        <w:spacing w:line="560" w:lineRule="exact"/>
        <w:ind w:left="0" w:leftChars="0"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征收收费标准</w:t>
      </w:r>
    </w:p>
    <w:p>
      <w:pPr>
        <w:spacing w:line="560" w:lineRule="exact"/>
        <w:ind w:firstLine="640" w:firstLineChars="200"/>
        <w:rPr>
          <w:rFonts w:hint="eastAsia" w:ascii="黑体" w:hAnsi="黑体" w:eastAsia="黑体" w:cs="黑体"/>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CN"/>
        </w:rPr>
        <w:t>自备水源用户按照用水种类，与城市供水用户执行相同的污水处理费征收标准</w:t>
      </w:r>
      <w:r>
        <w:rPr>
          <w:rFonts w:hint="eastAsia" w:cs="Times New Roman"/>
          <w:color w:val="auto"/>
          <w:sz w:val="32"/>
          <w:szCs w:val="32"/>
          <w:highlight w:val="none"/>
          <w:lang w:eastAsia="zh-CN"/>
        </w:rPr>
        <w:t>。</w:t>
      </w:r>
    </w:p>
    <w:p>
      <w:pPr>
        <w:spacing w:line="560"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三、征收频次</w:t>
      </w:r>
      <w:r>
        <w:rPr>
          <w:rFonts w:hint="eastAsia" w:ascii="黑体" w:hAnsi="黑体" w:eastAsia="黑体" w:cs="黑体"/>
          <w:b w:val="0"/>
          <w:bCs w:val="0"/>
          <w:color w:val="auto"/>
          <w:sz w:val="32"/>
          <w:szCs w:val="32"/>
          <w:highlight w:val="none"/>
          <w:lang w:eastAsia="zh-CN"/>
        </w:rPr>
        <w:t>和单位</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自备水源用户污水处理费实行按季征收</w:t>
      </w:r>
      <w:r>
        <w:rPr>
          <w:rFonts w:hint="default"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日常征收由市综合行政执法局委托</w:t>
      </w:r>
      <w:r>
        <w:rPr>
          <w:rFonts w:hint="eastAsia" w:cs="Times New Roman"/>
          <w:color w:val="auto"/>
          <w:sz w:val="32"/>
          <w:szCs w:val="32"/>
          <w:highlight w:val="none"/>
          <w:lang w:val="en-US" w:eastAsia="zh-CN"/>
        </w:rPr>
        <w:t>温州</w:t>
      </w:r>
      <w:r>
        <w:rPr>
          <w:rFonts w:hint="default" w:ascii="Times New Roman" w:hAnsi="Times New Roman" w:eastAsia="仿宋_GB2312" w:cs="Times New Roman"/>
          <w:color w:val="auto"/>
          <w:sz w:val="32"/>
          <w:szCs w:val="32"/>
          <w:highlight w:val="none"/>
          <w:lang w:val="en-US" w:eastAsia="zh-CN"/>
        </w:rPr>
        <w:t>公用</w:t>
      </w:r>
      <w:r>
        <w:rPr>
          <w:rFonts w:hint="eastAsia" w:cs="Times New Roman"/>
          <w:color w:val="auto"/>
          <w:sz w:val="32"/>
          <w:szCs w:val="32"/>
          <w:highlight w:val="none"/>
          <w:lang w:val="en-US" w:eastAsia="zh-CN"/>
        </w:rPr>
        <w:t>事业</w:t>
      </w:r>
      <w:r>
        <w:rPr>
          <w:rFonts w:hint="default" w:ascii="Times New Roman" w:hAnsi="Times New Roman" w:eastAsia="仿宋_GB2312" w:cs="Times New Roman"/>
          <w:color w:val="auto"/>
          <w:sz w:val="32"/>
          <w:szCs w:val="32"/>
          <w:highlight w:val="none"/>
          <w:lang w:val="en-US" w:eastAsia="zh-CN"/>
        </w:rPr>
        <w:t>集团</w:t>
      </w:r>
      <w:r>
        <w:rPr>
          <w:rFonts w:hint="eastAsia" w:cs="Times New Roman"/>
          <w:color w:val="auto"/>
          <w:sz w:val="32"/>
          <w:szCs w:val="32"/>
          <w:highlight w:val="none"/>
          <w:lang w:val="en-US" w:eastAsia="zh-CN"/>
        </w:rPr>
        <w:t>瑞安水务有限公司</w:t>
      </w:r>
      <w:r>
        <w:rPr>
          <w:rFonts w:hint="default" w:ascii="Times New Roman" w:hAnsi="Times New Roman" w:eastAsia="仿宋_GB2312" w:cs="Times New Roman"/>
          <w:color w:val="auto"/>
          <w:sz w:val="32"/>
          <w:szCs w:val="32"/>
          <w:highlight w:val="none"/>
          <w:lang w:eastAsia="zh-CN"/>
        </w:rPr>
        <w:t>代征。</w:t>
      </w:r>
    </w:p>
    <w:p>
      <w:pPr>
        <w:spacing w:line="560"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四、征收计量</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使用自备水源的单位和个人已安装计量设备的，其用水量以计量设备显示的量值为准；未安装计量设备或者计量设备不能正常使用的，其用水量按取水设施额定流量每日运转24小时计算。</w:t>
      </w:r>
    </w:p>
    <w:p>
      <w:pPr>
        <w:spacing w:line="560"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五、部门职责</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市综合行政执法局牵头负责自备水污水处理费征收工作，做好市</w:t>
      </w:r>
      <w:r>
        <w:rPr>
          <w:rFonts w:hint="eastAsia" w:cs="Times New Roman"/>
          <w:color w:val="auto"/>
          <w:sz w:val="32"/>
          <w:szCs w:val="32"/>
          <w:highlight w:val="none"/>
          <w:lang w:val="en-US" w:eastAsia="zh-CN"/>
        </w:rPr>
        <w:t>域</w:t>
      </w:r>
      <w:r>
        <w:rPr>
          <w:rFonts w:hint="default" w:ascii="Times New Roman" w:hAnsi="Times New Roman" w:eastAsia="仿宋_GB2312" w:cs="Times New Roman"/>
          <w:color w:val="auto"/>
          <w:sz w:val="32"/>
          <w:szCs w:val="32"/>
          <w:highlight w:val="none"/>
          <w:lang w:eastAsia="zh-CN"/>
        </w:rPr>
        <w:t>范围内自备水源用户污水处理费征收依据、征收标准和计量方式、征收程序、法律责任等公示和宣传解读工作。</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市发改</w:t>
      </w:r>
      <w:r>
        <w:rPr>
          <w:rFonts w:hint="eastAsia"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负责自备水污水处理费价格的核定及调整，</w:t>
      </w:r>
      <w:r>
        <w:rPr>
          <w:rFonts w:hint="default" w:ascii="Times New Roman" w:hAnsi="Times New Roman" w:eastAsia="仿宋_GB2312" w:cs="Times New Roman"/>
          <w:color w:val="auto"/>
          <w:sz w:val="32"/>
          <w:szCs w:val="32"/>
          <w:highlight w:val="none"/>
          <w:lang w:val="en-US" w:eastAsia="zh-CN"/>
        </w:rPr>
        <w:t>配合</w:t>
      </w:r>
      <w:r>
        <w:rPr>
          <w:rFonts w:hint="default" w:ascii="Times New Roman" w:hAnsi="Times New Roman" w:eastAsia="仿宋_GB2312" w:cs="Times New Roman"/>
          <w:color w:val="auto"/>
          <w:sz w:val="32"/>
          <w:szCs w:val="32"/>
          <w:highlight w:val="none"/>
          <w:lang w:eastAsia="zh-CN"/>
        </w:rPr>
        <w:t>做好对污水处理费征收使用的监督管理。</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市财政局负责自备水污水处理费的</w:t>
      </w:r>
      <w:r>
        <w:rPr>
          <w:rFonts w:hint="eastAsia" w:cs="Times New Roman"/>
          <w:color w:val="auto"/>
          <w:sz w:val="32"/>
          <w:szCs w:val="32"/>
          <w:highlight w:val="none"/>
          <w:lang w:val="en-US" w:eastAsia="zh-CN"/>
        </w:rPr>
        <w:t>收缴及财政预算管理工作，</w:t>
      </w:r>
      <w:r>
        <w:rPr>
          <w:rFonts w:hint="default" w:ascii="Times New Roman" w:hAnsi="Times New Roman" w:eastAsia="仿宋_GB2312" w:cs="Times New Roman"/>
          <w:color w:val="auto"/>
          <w:sz w:val="32"/>
          <w:szCs w:val="32"/>
          <w:highlight w:val="none"/>
          <w:lang w:eastAsia="zh-CN"/>
        </w:rPr>
        <w:t>专款专用，</w:t>
      </w:r>
      <w:r>
        <w:rPr>
          <w:rFonts w:hint="default" w:ascii="Times New Roman" w:hAnsi="Times New Roman" w:eastAsia="仿宋_GB2312" w:cs="Times New Roman"/>
          <w:color w:val="auto"/>
          <w:sz w:val="32"/>
          <w:szCs w:val="32"/>
          <w:highlight w:val="none"/>
          <w:lang w:val="en-US" w:eastAsia="zh-CN"/>
        </w:rPr>
        <w:t>配合做好污水处理费征收流程</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贯通</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指导工作</w:t>
      </w:r>
      <w:r>
        <w:rPr>
          <w:rFonts w:hint="default"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市水利局</w:t>
      </w:r>
      <w:r>
        <w:rPr>
          <w:rFonts w:hint="eastAsia"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eastAsia="zh-CN"/>
        </w:rPr>
        <w:t>自备水用户的</w:t>
      </w:r>
      <w:r>
        <w:rPr>
          <w:rFonts w:hint="eastAsia" w:cs="Times New Roman"/>
          <w:color w:val="auto"/>
          <w:sz w:val="32"/>
          <w:szCs w:val="32"/>
          <w:highlight w:val="none"/>
          <w:lang w:val="en-US" w:eastAsia="zh-CN"/>
        </w:rPr>
        <w:t>取水</w:t>
      </w:r>
      <w:r>
        <w:rPr>
          <w:rFonts w:hint="default" w:ascii="Times New Roman" w:hAnsi="Times New Roman" w:eastAsia="仿宋_GB2312" w:cs="Times New Roman"/>
          <w:color w:val="auto"/>
          <w:sz w:val="32"/>
          <w:szCs w:val="32"/>
          <w:highlight w:val="none"/>
          <w:lang w:eastAsia="zh-CN"/>
        </w:rPr>
        <w:t>管理，配合市综合行政执法局开展自</w:t>
      </w:r>
      <w:r>
        <w:rPr>
          <w:rFonts w:hint="eastAsia" w:cs="Times New Roman"/>
          <w:color w:val="auto"/>
          <w:sz w:val="32"/>
          <w:szCs w:val="32"/>
          <w:highlight w:val="none"/>
          <w:lang w:eastAsia="zh-CN"/>
        </w:rPr>
        <w:t>备</w:t>
      </w:r>
      <w:r>
        <w:rPr>
          <w:rFonts w:hint="default" w:ascii="Times New Roman" w:hAnsi="Times New Roman" w:eastAsia="仿宋_GB2312" w:cs="Times New Roman"/>
          <w:color w:val="auto"/>
          <w:sz w:val="32"/>
          <w:szCs w:val="32"/>
          <w:highlight w:val="none"/>
          <w:lang w:eastAsia="zh-CN"/>
        </w:rPr>
        <w:t>水征收污水处理费相关政策法规宣传工作，并按</w:t>
      </w:r>
      <w:r>
        <w:rPr>
          <w:rFonts w:hint="default" w:ascii="Times New Roman" w:hAnsi="Times New Roman" w:eastAsia="仿宋_GB2312" w:cs="Times New Roman"/>
          <w:color w:val="auto"/>
          <w:sz w:val="32"/>
          <w:szCs w:val="32"/>
          <w:highlight w:val="none"/>
          <w:lang w:val="en-US" w:eastAsia="zh-CN"/>
        </w:rPr>
        <w:t>季度</w:t>
      </w:r>
      <w:r>
        <w:rPr>
          <w:rFonts w:hint="eastAsia" w:cs="Times New Roman"/>
          <w:color w:val="auto"/>
          <w:sz w:val="32"/>
          <w:szCs w:val="32"/>
          <w:highlight w:val="none"/>
          <w:lang w:val="en-US" w:eastAsia="zh-CN"/>
        </w:rPr>
        <w:t>向</w:t>
      </w:r>
      <w:r>
        <w:rPr>
          <w:rFonts w:hint="default" w:ascii="Times New Roman" w:hAnsi="Times New Roman" w:eastAsia="仿宋_GB2312" w:cs="Times New Roman"/>
          <w:color w:val="auto"/>
          <w:sz w:val="32"/>
          <w:szCs w:val="32"/>
          <w:highlight w:val="none"/>
          <w:lang w:eastAsia="zh-CN"/>
        </w:rPr>
        <w:t>市综合行政执法局</w:t>
      </w:r>
      <w:r>
        <w:rPr>
          <w:rFonts w:hint="default" w:ascii="Times New Roman" w:hAnsi="Times New Roman" w:eastAsia="仿宋_GB2312" w:cs="Times New Roman"/>
          <w:color w:val="auto"/>
          <w:sz w:val="32"/>
          <w:szCs w:val="32"/>
          <w:highlight w:val="none"/>
          <w:lang w:val="en-US" w:eastAsia="zh-CN"/>
        </w:rPr>
        <w:t>提供</w:t>
      </w:r>
      <w:r>
        <w:rPr>
          <w:rFonts w:hint="eastAsia" w:cs="Times New Roman"/>
          <w:color w:val="auto"/>
          <w:sz w:val="32"/>
          <w:szCs w:val="32"/>
          <w:highlight w:val="none"/>
          <w:lang w:val="en-US" w:eastAsia="zh-CN"/>
        </w:rPr>
        <w:t>自备水取</w:t>
      </w:r>
      <w:r>
        <w:rPr>
          <w:rFonts w:hint="default" w:ascii="Times New Roman" w:hAnsi="Times New Roman" w:eastAsia="仿宋_GB2312" w:cs="Times New Roman"/>
          <w:color w:val="auto"/>
          <w:sz w:val="32"/>
          <w:szCs w:val="32"/>
          <w:highlight w:val="none"/>
          <w:lang w:eastAsia="zh-CN"/>
        </w:rPr>
        <w:t>水量清单，以保障征收工作顺利开展。</w:t>
      </w:r>
    </w:p>
    <w:p>
      <w:pPr>
        <w:spacing w:line="560" w:lineRule="exact"/>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温州</w:t>
      </w:r>
      <w:r>
        <w:rPr>
          <w:rFonts w:hint="default" w:ascii="Times New Roman" w:hAnsi="Times New Roman" w:eastAsia="仿宋_GB2312" w:cs="Times New Roman"/>
          <w:color w:val="auto"/>
          <w:sz w:val="32"/>
          <w:szCs w:val="32"/>
          <w:highlight w:val="none"/>
          <w:lang w:val="en-US" w:eastAsia="zh-CN"/>
        </w:rPr>
        <w:t>公用</w:t>
      </w:r>
      <w:r>
        <w:rPr>
          <w:rFonts w:hint="eastAsia" w:cs="Times New Roman"/>
          <w:color w:val="auto"/>
          <w:sz w:val="32"/>
          <w:szCs w:val="32"/>
          <w:highlight w:val="none"/>
          <w:lang w:val="en-US" w:eastAsia="zh-CN"/>
        </w:rPr>
        <w:t>事业发展</w:t>
      </w:r>
      <w:r>
        <w:rPr>
          <w:rFonts w:hint="default" w:ascii="Times New Roman" w:hAnsi="Times New Roman" w:eastAsia="仿宋_GB2312" w:cs="Times New Roman"/>
          <w:color w:val="auto"/>
          <w:sz w:val="32"/>
          <w:szCs w:val="32"/>
          <w:highlight w:val="none"/>
          <w:lang w:val="en-US" w:eastAsia="zh-CN"/>
        </w:rPr>
        <w:t>集团</w:t>
      </w:r>
      <w:r>
        <w:rPr>
          <w:rFonts w:hint="eastAsia" w:cs="Times New Roman"/>
          <w:color w:val="auto"/>
          <w:sz w:val="32"/>
          <w:szCs w:val="32"/>
          <w:highlight w:val="none"/>
          <w:lang w:val="en-US" w:eastAsia="zh-CN"/>
        </w:rPr>
        <w:t>瑞安水务有限公司</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配合</w:t>
      </w:r>
      <w:r>
        <w:rPr>
          <w:rFonts w:hint="eastAsia" w:cs="Times New Roman"/>
          <w:color w:val="auto"/>
          <w:sz w:val="32"/>
          <w:szCs w:val="32"/>
          <w:highlight w:val="none"/>
          <w:lang w:val="en-US" w:eastAsia="zh-CN"/>
        </w:rPr>
        <w:t>市级</w:t>
      </w:r>
      <w:r>
        <w:rPr>
          <w:rFonts w:hint="default" w:ascii="Times New Roman" w:hAnsi="Times New Roman" w:eastAsia="仿宋_GB2312" w:cs="Times New Roman"/>
          <w:color w:val="auto"/>
          <w:sz w:val="32"/>
          <w:szCs w:val="32"/>
          <w:highlight w:val="none"/>
          <w:lang w:eastAsia="zh-CN"/>
        </w:rPr>
        <w:t>城镇排水主管部门做好自备水源用户入户调查及现场核实工作。根据水量和水价计算污水处理费应收费额，按规定及时征收入库，对于不按时、未足额缴纳的用户，及时进行催缴并报告市综合行政执法局。</w:t>
      </w:r>
    </w:p>
    <w:p>
      <w:pPr>
        <w:widowControl/>
        <w:numPr>
          <w:ilvl w:val="-1"/>
          <w:numId w:val="0"/>
        </w:numPr>
        <w:spacing w:line="560" w:lineRule="exact"/>
        <w:ind w:firstLine="640" w:firstLineChars="200"/>
        <w:jc w:val="left"/>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六、监督管理</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为加强对自备水源的管理，有效保障对使用自备水源单位和个人污水处理费的征收力度</w:t>
      </w:r>
      <w:r>
        <w:rPr>
          <w:rFonts w:hint="default"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对拒不缴纳或拖延缴纳污水处理费的单位和个人，</w:t>
      </w:r>
      <w:r>
        <w:rPr>
          <w:rFonts w:hint="default" w:ascii="Times New Roman" w:hAnsi="Times New Roman" w:eastAsia="仿宋_GB2312" w:cs="Times New Roman"/>
          <w:color w:val="auto"/>
          <w:sz w:val="32"/>
          <w:szCs w:val="32"/>
          <w:highlight w:val="none"/>
          <w:lang w:val="en-US" w:eastAsia="zh-CN"/>
        </w:rPr>
        <w:t>按照《城镇排水与污水处理条例》第五十四条规定执行。</w:t>
      </w:r>
    </w:p>
    <w:p>
      <w:pPr>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七、本通知自 20</w:t>
      </w:r>
      <w:r>
        <w:rPr>
          <w:rFonts w:hint="eastAsia" w:ascii="仿宋_GB2312" w:hAnsi="仿宋_GB2312" w:eastAsia="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rPr>
        <w:t>日开始执行。</w:t>
      </w:r>
      <w:bookmarkStart w:id="0" w:name="_GoBack"/>
      <w:bookmarkEnd w:id="0"/>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rPr>
          <w:rFonts w:hint="default"/>
          <w:lang w:val="en-US"/>
        </w:rPr>
      </w:pPr>
      <w:r>
        <w:rPr>
          <w:rFonts w:hint="eastAsia" w:cs="Times New Roman"/>
          <w:color w:val="auto"/>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661E6"/>
    <w:multiLevelType w:val="singleLevel"/>
    <w:tmpl w:val="E38661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D089D"/>
    <w:rsid w:val="010E4833"/>
    <w:rsid w:val="09E117A9"/>
    <w:rsid w:val="1D9E24AF"/>
    <w:rsid w:val="2E7D089D"/>
    <w:rsid w:val="5C79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2023-10-12T05:59:00Z</dcterms:created>
  <dc:creator>老徐</dc:creator>
  <cp:lastModifiedBy>老徐</cp:lastModifiedBy>
  <dcterms:modified xsi:type="dcterms:W3CDTF">2023-11-20T06:31:39Z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B1BF9E319B1F4D60A8B4490242D60866</vt:lpwstr>
  </property>
</Properties>
</file>