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C7481">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color w:val="auto"/>
          <w:sz w:val="44"/>
          <w:szCs w:val="44"/>
          <w:lang w:eastAsia="zh-CN"/>
        </w:rPr>
        <w:t>武义县</w:t>
      </w:r>
      <w:r>
        <w:rPr>
          <w:rFonts w:hint="default" w:ascii="Times New Roman" w:hAnsi="Times New Roman" w:eastAsia="方正小标宋简体" w:cs="Times New Roman"/>
          <w:sz w:val="44"/>
          <w:szCs w:val="44"/>
        </w:rPr>
        <w:t>城市基础设施配套费</w:t>
      </w:r>
    </w:p>
    <w:p w14:paraId="2B7A259C">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征收管理</w:t>
      </w:r>
      <w:r>
        <w:rPr>
          <w:rFonts w:hint="eastAsia" w:ascii="Times New Roman" w:hAnsi="Times New Roman" w:eastAsia="方正小标宋简体" w:cs="Times New Roman"/>
          <w:sz w:val="44"/>
          <w:szCs w:val="44"/>
          <w:lang w:eastAsia="zh-CN"/>
        </w:rPr>
        <w:t>实施细则</w:t>
      </w:r>
    </w:p>
    <w:p w14:paraId="1E9106BC">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eastAsia" w:eastAsia="方正小标宋简体" w:cs="Times New Roman"/>
          <w:sz w:val="28"/>
          <w:szCs w:val="28"/>
          <w:lang w:eastAsia="zh-CN"/>
        </w:rPr>
        <w:t>（征求意见稿）</w:t>
      </w:r>
    </w:p>
    <w:p w14:paraId="07D7FB88">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为进一步规范城市基础设施配套费的征收管理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根据《浙江省政府非税收入管理条例》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《浙江省财政厅 浙江省住房和城乡建设厅关于规范城市基础设施配套费有关事项的通知》（浙财综</w:t>
      </w:r>
      <w:r>
        <w:rPr>
          <w:rFonts w:hint="eastAsia" w:ascii="仿宋_GB2312" w:hAnsi="仿宋_GB2312" w:eastAsia="仿宋_GB2312" w:cs="仿宋_GB2312"/>
          <w:sz w:val="32"/>
          <w:szCs w:val="32"/>
        </w:rPr>
        <w:t>〔2024〕9号）</w:t>
      </w:r>
      <w:r>
        <w:rPr>
          <w:rFonts w:hint="default" w:ascii="Times New Roman" w:hAnsi="Times New Roman" w:eastAsia="仿宋_GB2312" w:cs="Times New Roman"/>
          <w:sz w:val="32"/>
          <w:szCs w:val="32"/>
        </w:rPr>
        <w:t>等文件</w:t>
      </w:r>
      <w:r>
        <w:rPr>
          <w:rFonts w:hint="eastAsia" w:ascii="Times New Roman" w:hAnsi="Times New Roman" w:eastAsia="仿宋_GB2312" w:cs="Times New Roman"/>
          <w:sz w:val="32"/>
          <w:szCs w:val="32"/>
          <w:lang w:eastAsia="zh-CN"/>
        </w:rPr>
        <w:t>规定，结合</w:t>
      </w:r>
      <w:r>
        <w:rPr>
          <w:rFonts w:hint="eastAsia" w:eastAsia="仿宋_GB2312" w:cs="Times New Roman"/>
          <w:sz w:val="32"/>
          <w:szCs w:val="32"/>
          <w:lang w:eastAsia="zh-CN"/>
        </w:rPr>
        <w:t>历史文件、制度渊源</w:t>
      </w:r>
      <w:r>
        <w:rPr>
          <w:rFonts w:hint="eastAsia" w:eastAsia="仿宋_GB2312" w:cs="Times New Roman"/>
          <w:sz w:val="32"/>
          <w:szCs w:val="32"/>
          <w:lang w:val="en-US" w:eastAsia="zh-CN"/>
        </w:rPr>
        <w:t>及</w:t>
      </w:r>
      <w:r>
        <w:rPr>
          <w:rFonts w:hint="eastAsia" w:ascii="Times New Roman" w:hAnsi="Times New Roman" w:eastAsia="仿宋_GB2312" w:cs="Times New Roman"/>
          <w:sz w:val="32"/>
          <w:szCs w:val="32"/>
          <w:lang w:eastAsia="zh-CN"/>
        </w:rPr>
        <w:t>我县工作实际，现就有关事项通知如下：</w:t>
      </w:r>
    </w:p>
    <w:p w14:paraId="00B5F734">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一、项目性质</w:t>
      </w:r>
    </w:p>
    <w:p w14:paraId="7B33667F">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sz w:val="32"/>
          <w:szCs w:val="32"/>
        </w:rPr>
        <w:t>城市基础设施配套费是城市人民政府有关部门征收用于城市基础设施建设的专项资金，属于政府性基金。</w:t>
      </w:r>
      <w:r>
        <w:rPr>
          <w:rFonts w:hint="default" w:ascii="Times New Roman" w:hAnsi="Times New Roman" w:eastAsia="仿宋_GB2312" w:cs="Times New Roman"/>
          <w:color w:val="auto"/>
          <w:spacing w:val="4"/>
          <w:sz w:val="32"/>
          <w:szCs w:val="32"/>
        </w:rPr>
        <w:t>城市基础设施配套费包括城市市政基础设施配套费和集镇配套设施建设费。</w:t>
      </w:r>
    </w:p>
    <w:p w14:paraId="37401D95">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二、征收范围及对象</w:t>
      </w:r>
    </w:p>
    <w:p w14:paraId="5A4872D1">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u w:val="none"/>
        </w:rPr>
      </w:pPr>
      <w:r>
        <w:rPr>
          <w:rFonts w:hint="default" w:ascii="Times New Roman" w:hAnsi="Times New Roman" w:eastAsia="仿宋_GB2312" w:cs="Times New Roman"/>
          <w:color w:val="auto"/>
          <w:spacing w:val="0"/>
          <w:sz w:val="32"/>
          <w:szCs w:val="32"/>
          <w:u w:val="none"/>
        </w:rPr>
        <w:t>城市市政基础设施配套费</w:t>
      </w:r>
      <w:r>
        <w:rPr>
          <w:rFonts w:hint="eastAsia" w:ascii="Times New Roman" w:hAnsi="Times New Roman" w:eastAsia="仿宋_GB2312" w:cs="Times New Roman"/>
          <w:color w:val="auto"/>
          <w:spacing w:val="0"/>
          <w:sz w:val="32"/>
          <w:szCs w:val="32"/>
          <w:u w:val="none"/>
          <w:lang w:eastAsia="zh-CN"/>
        </w:rPr>
        <w:t>征收对象</w:t>
      </w:r>
      <w:r>
        <w:rPr>
          <w:rFonts w:hint="default" w:ascii="Times New Roman" w:hAnsi="Times New Roman" w:eastAsia="仿宋_GB2312" w:cs="Times New Roman"/>
          <w:spacing w:val="0"/>
          <w:sz w:val="32"/>
          <w:szCs w:val="32"/>
          <w:u w:val="none"/>
        </w:rPr>
        <w:t>为</w:t>
      </w:r>
      <w:r>
        <w:rPr>
          <w:rFonts w:hint="default" w:ascii="Times New Roman" w:hAnsi="Times New Roman" w:eastAsia="仿宋_GB2312" w:cs="Times New Roman"/>
          <w:color w:val="auto"/>
          <w:spacing w:val="0"/>
          <w:sz w:val="32"/>
          <w:szCs w:val="32"/>
          <w:u w:val="none"/>
        </w:rPr>
        <w:t>武义县</w:t>
      </w:r>
      <w:r>
        <w:rPr>
          <w:rFonts w:hint="eastAsia" w:eastAsia="仿宋_GB2312" w:cs="Times New Roman"/>
          <w:color w:val="auto"/>
          <w:spacing w:val="0"/>
          <w:sz w:val="32"/>
          <w:szCs w:val="32"/>
          <w:u w:val="none"/>
          <w:lang w:eastAsia="zh-CN"/>
        </w:rPr>
        <w:t>城市规划区范围内</w:t>
      </w:r>
      <w:r>
        <w:rPr>
          <w:rFonts w:hint="default" w:ascii="Times New Roman" w:hAnsi="Times New Roman" w:eastAsia="仿宋_GB2312" w:cs="Times New Roman"/>
          <w:spacing w:val="0"/>
          <w:sz w:val="32"/>
          <w:szCs w:val="32"/>
          <w:u w:val="none"/>
          <w:lang w:val="en-US" w:eastAsia="zh-CN"/>
        </w:rPr>
        <w:t>（</w:t>
      </w:r>
      <w:r>
        <w:rPr>
          <w:rFonts w:hint="default" w:ascii="Times New Roman" w:hAnsi="Times New Roman" w:eastAsia="仿宋_GB2312" w:cs="Times New Roman"/>
          <w:spacing w:val="0"/>
          <w:sz w:val="32"/>
          <w:szCs w:val="32"/>
          <w:u w:val="none"/>
        </w:rPr>
        <w:t>具体征收范围见附件</w:t>
      </w:r>
      <w:r>
        <w:rPr>
          <w:rFonts w:hint="eastAsia" w:asciiTheme="minorEastAsia" w:hAnsiTheme="minorEastAsia" w:eastAsiaTheme="minorEastAsia" w:cstheme="minorEastAsia"/>
          <w:spacing w:val="0"/>
          <w:sz w:val="32"/>
          <w:szCs w:val="32"/>
          <w:u w:val="none"/>
        </w:rPr>
        <w:t>1</w:t>
      </w:r>
      <w:r>
        <w:rPr>
          <w:rFonts w:hint="default" w:ascii="Times New Roman" w:hAnsi="Times New Roman" w:eastAsia="仿宋_GB2312" w:cs="Times New Roman"/>
          <w:spacing w:val="0"/>
          <w:sz w:val="32"/>
          <w:szCs w:val="32"/>
          <w:u w:val="none"/>
          <w:lang w:val="en-US" w:eastAsia="zh-CN"/>
        </w:rPr>
        <w:t>）</w:t>
      </w:r>
      <w:r>
        <w:rPr>
          <w:rFonts w:hint="eastAsia" w:ascii="Times New Roman" w:hAnsi="Times New Roman" w:eastAsia="仿宋_GB2312" w:cs="Times New Roman"/>
          <w:spacing w:val="0"/>
          <w:sz w:val="32"/>
          <w:szCs w:val="32"/>
          <w:u w:val="none"/>
          <w:lang w:val="en-US" w:eastAsia="zh-CN"/>
        </w:rPr>
        <w:t>取得土地使用权</w:t>
      </w:r>
      <w:r>
        <w:rPr>
          <w:rFonts w:hint="default" w:ascii="Times New Roman" w:hAnsi="Times New Roman" w:eastAsia="仿宋_GB2312" w:cs="Times New Roman"/>
          <w:spacing w:val="0"/>
          <w:sz w:val="32"/>
          <w:szCs w:val="32"/>
        </w:rPr>
        <w:t>（包括出让方式及非出让方式）进行建设的各类工程项目的建设单位和个人。</w:t>
      </w:r>
    </w:p>
    <w:p w14:paraId="778E7583">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pacing w:val="0"/>
          <w:sz w:val="32"/>
          <w:szCs w:val="32"/>
          <w:u w:val="none"/>
          <w:lang w:eastAsia="zh-CN"/>
        </w:rPr>
      </w:pPr>
      <w:r>
        <w:rPr>
          <w:rFonts w:hint="default" w:ascii="Times New Roman" w:hAnsi="Times New Roman" w:eastAsia="仿宋_GB2312" w:cs="Times New Roman"/>
          <w:color w:val="auto"/>
          <w:spacing w:val="0"/>
          <w:sz w:val="32"/>
          <w:szCs w:val="32"/>
          <w:u w:val="none"/>
        </w:rPr>
        <w:t>集镇配套设施建设费的征收范围为集镇总体规划建设用地范围</w:t>
      </w:r>
      <w:r>
        <w:rPr>
          <w:rFonts w:hint="eastAsia"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color w:val="auto"/>
          <w:spacing w:val="0"/>
          <w:sz w:val="32"/>
          <w:szCs w:val="32"/>
          <w:u w:val="none"/>
        </w:rPr>
        <w:t>暂</w:t>
      </w:r>
      <w:r>
        <w:rPr>
          <w:rFonts w:hint="eastAsia" w:eastAsia="仿宋_GB2312" w:cs="Times New Roman"/>
          <w:color w:val="auto"/>
          <w:spacing w:val="0"/>
          <w:sz w:val="32"/>
          <w:szCs w:val="32"/>
          <w:u w:val="none"/>
          <w:lang w:eastAsia="zh-CN"/>
        </w:rPr>
        <w:t>不</w:t>
      </w:r>
      <w:r>
        <w:rPr>
          <w:rFonts w:hint="default" w:ascii="Times New Roman" w:hAnsi="Times New Roman" w:eastAsia="仿宋_GB2312" w:cs="Times New Roman"/>
          <w:color w:val="auto"/>
          <w:spacing w:val="0"/>
          <w:sz w:val="32"/>
          <w:szCs w:val="32"/>
          <w:u w:val="none"/>
        </w:rPr>
        <w:t>征收</w:t>
      </w:r>
      <w:r>
        <w:rPr>
          <w:rFonts w:hint="eastAsia" w:ascii="Times New Roman" w:hAnsi="Times New Roman" w:eastAsia="仿宋_GB2312" w:cs="Times New Roman"/>
          <w:color w:val="auto"/>
          <w:spacing w:val="0"/>
          <w:sz w:val="32"/>
          <w:szCs w:val="32"/>
          <w:u w:val="none"/>
          <w:lang w:eastAsia="zh-CN"/>
        </w:rPr>
        <w:t>。</w:t>
      </w:r>
    </w:p>
    <w:p w14:paraId="049A4B2A">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color w:val="auto"/>
          <w:spacing w:val="0"/>
          <w:sz w:val="32"/>
          <w:szCs w:val="32"/>
          <w:u w:val="none"/>
        </w:rPr>
        <w:t>农民个人依法利用村集体土地新建、翻建的自用住房，不征收城市基础设施配套费。</w:t>
      </w:r>
    </w:p>
    <w:p w14:paraId="3D48735D">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三、征收部门</w:t>
      </w:r>
    </w:p>
    <w:p w14:paraId="77E54C15">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武义县</w:t>
      </w:r>
      <w:r>
        <w:rPr>
          <w:rFonts w:hint="default" w:ascii="Times New Roman" w:hAnsi="Times New Roman" w:eastAsia="仿宋_GB2312" w:cs="Times New Roman"/>
          <w:sz w:val="32"/>
          <w:szCs w:val="32"/>
        </w:rPr>
        <w:t>城市基础设施配套费由武义县住房和城乡建设局</w:t>
      </w:r>
      <w:r>
        <w:rPr>
          <w:rFonts w:hint="eastAsia" w:eastAsia="仿宋_GB2312" w:cs="Times New Roman"/>
          <w:sz w:val="32"/>
          <w:szCs w:val="32"/>
          <w:lang w:eastAsia="zh-CN"/>
        </w:rPr>
        <w:t>（以下简称“县建设局”）</w:t>
      </w:r>
      <w:r>
        <w:rPr>
          <w:rFonts w:hint="default" w:ascii="Times New Roman" w:hAnsi="Times New Roman" w:eastAsia="仿宋_GB2312" w:cs="Times New Roman"/>
          <w:sz w:val="32"/>
          <w:szCs w:val="32"/>
        </w:rPr>
        <w:t>负责具体征收工作</w:t>
      </w:r>
      <w:r>
        <w:rPr>
          <w:rFonts w:hint="default" w:ascii="Times New Roman" w:hAnsi="Times New Roman" w:eastAsia="仿宋_GB2312" w:cs="Times New Roman"/>
          <w:color w:val="auto"/>
          <w:spacing w:val="4"/>
          <w:sz w:val="32"/>
          <w:szCs w:val="32"/>
        </w:rPr>
        <w:t>。</w:t>
      </w:r>
    </w:p>
    <w:p w14:paraId="6B46703B">
      <w:pPr>
        <w:keepNext w:val="0"/>
        <w:keepLines w:val="0"/>
        <w:pageBreakBefore w:val="0"/>
        <w:widowControl w:val="0"/>
        <w:kinsoku/>
        <w:wordWrap/>
        <w:overflowPunct/>
        <w:topLinePunct w:val="0"/>
        <w:autoSpaceDE w:val="0"/>
        <w:autoSpaceDN/>
        <w:bidi w:val="0"/>
        <w:adjustRightInd/>
        <w:snapToGrid/>
        <w:spacing w:line="600" w:lineRule="exact"/>
        <w:ind w:left="420" w:leftChars="200" w:firstLine="320" w:firstLineChars="1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四、征收方式</w:t>
      </w:r>
    </w:p>
    <w:p w14:paraId="7115C57B">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（一）城市基础设施配套费计算方式为：</w:t>
      </w:r>
    </w:p>
    <w:p w14:paraId="426C348D">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基础设施配套费=建设项目地上建筑面积×收费标准+地下建筑面积（人防面积除外）×收费标准，建筑面积以《建设工程规划许可证》核定的建筑面积为准；扩建、改建、拆复建项目及旧城改造拆建项目按新增面积征收。</w:t>
      </w:r>
    </w:p>
    <w:p w14:paraId="260F4600">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（二）建设单位或个人</w:t>
      </w:r>
      <w:r>
        <w:rPr>
          <w:rFonts w:hint="eastAsia" w:eastAsia="仿宋_GB2312" w:cs="Times New Roman"/>
          <w:sz w:val="32"/>
          <w:szCs w:val="32"/>
          <w:u w:val="none"/>
          <w:lang w:eastAsia="zh-CN"/>
        </w:rPr>
        <w:t>在办理《建筑工程施工许可证》前缴清</w:t>
      </w:r>
      <w:r>
        <w:rPr>
          <w:rFonts w:hint="default" w:ascii="Times New Roman" w:hAnsi="Times New Roman" w:eastAsia="仿宋_GB2312" w:cs="Times New Roman"/>
          <w:color w:val="auto"/>
          <w:sz w:val="32"/>
          <w:szCs w:val="32"/>
        </w:rPr>
        <w:t>城</w:t>
      </w:r>
      <w:r>
        <w:rPr>
          <w:rFonts w:hint="default" w:ascii="Times New Roman" w:hAnsi="Times New Roman" w:eastAsia="仿宋_GB2312" w:cs="Times New Roman"/>
          <w:sz w:val="32"/>
          <w:szCs w:val="32"/>
        </w:rPr>
        <w:t>市基础设施配套费</w:t>
      </w:r>
      <w:r>
        <w:rPr>
          <w:rFonts w:hint="eastAsia" w:eastAsia="仿宋_GB2312" w:cs="Times New Roman"/>
          <w:sz w:val="32"/>
          <w:szCs w:val="32"/>
          <w:lang w:eastAsia="zh-CN"/>
        </w:rPr>
        <w:t>；临时建筑或不申请办理</w:t>
      </w:r>
      <w:r>
        <w:rPr>
          <w:rFonts w:hint="eastAsia" w:eastAsia="仿宋_GB2312" w:cs="Times New Roman"/>
          <w:sz w:val="32"/>
          <w:szCs w:val="32"/>
          <w:u w:val="none"/>
          <w:lang w:eastAsia="zh-CN"/>
        </w:rPr>
        <w:t>《建筑工程施工许可证》</w:t>
      </w:r>
      <w:r>
        <w:rPr>
          <w:rFonts w:hint="eastAsia" w:eastAsia="仿宋_GB2312" w:cs="Times New Roman"/>
          <w:sz w:val="32"/>
          <w:szCs w:val="32"/>
          <w:lang w:eastAsia="zh-CN"/>
        </w:rPr>
        <w:t>的项目建设单位或个人需在办理</w:t>
      </w:r>
      <w:r>
        <w:rPr>
          <w:rFonts w:hint="eastAsia" w:eastAsia="仿宋_GB2312" w:cs="Times New Roman"/>
          <w:color w:val="auto"/>
          <w:sz w:val="32"/>
          <w:szCs w:val="32"/>
          <w:u w:val="none"/>
          <w:lang w:eastAsia="zh-CN"/>
        </w:rPr>
        <w:t>《建设工程规划许可证》、《乡村建设规划许可证》前缴清城市基础设施配套费；</w:t>
      </w:r>
      <w:r>
        <w:rPr>
          <w:rFonts w:hint="default" w:ascii="Times New Roman" w:hAnsi="Times New Roman" w:eastAsia="仿宋_GB2312" w:cs="Times New Roman"/>
          <w:sz w:val="32"/>
          <w:szCs w:val="32"/>
        </w:rPr>
        <w:t>分期核发</w:t>
      </w:r>
      <w:r>
        <w:rPr>
          <w:rFonts w:hint="eastAsia" w:eastAsia="仿宋_GB2312" w:cs="Times New Roman"/>
          <w:sz w:val="32"/>
          <w:szCs w:val="32"/>
          <w:u w:val="none"/>
          <w:lang w:eastAsia="zh-CN"/>
        </w:rPr>
        <w:t>建设工程规划许可证</w:t>
      </w:r>
      <w:r>
        <w:rPr>
          <w:rFonts w:hint="default" w:ascii="Times New Roman" w:hAnsi="Times New Roman" w:eastAsia="仿宋_GB2312" w:cs="Times New Roman"/>
          <w:sz w:val="32"/>
          <w:szCs w:val="32"/>
        </w:rPr>
        <w:t>的可分期缴纳</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建设工程竣工规划核实时，建筑面积发生变化、规划功能用途变更的，按现行标准予以补交或按原标准退还配套费差额。</w:t>
      </w:r>
    </w:p>
    <w:p w14:paraId="02D56245">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shd w:val="clear" w:color="auto" w:fill="FFFFFF"/>
        </w:rPr>
        <w:t>五、</w:t>
      </w:r>
      <w:r>
        <w:rPr>
          <w:rFonts w:hint="default" w:ascii="Times New Roman" w:hAnsi="Times New Roman" w:eastAsia="黑体" w:cs="Times New Roman"/>
          <w:sz w:val="32"/>
          <w:szCs w:val="32"/>
        </w:rPr>
        <w:t>征收标准</w:t>
      </w:r>
    </w:p>
    <w:p w14:paraId="64D2E02E">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仿宋_GB2312" w:cs="Times New Roman"/>
          <w:sz w:val="32"/>
          <w:szCs w:val="32"/>
          <w:shd w:val="clear" w:color="auto" w:fill="FFFFFF"/>
        </w:rPr>
        <w:t>武义县城市基础设施配套费收费标准在省定指导标准范围内按下限执行</w:t>
      </w:r>
      <w:r>
        <w:rPr>
          <w:rFonts w:hint="default" w:ascii="Times New Roman" w:hAnsi="Times New Roman" w:eastAsia="仿宋_GB2312" w:cs="Times New Roman"/>
          <w:color w:val="auto"/>
          <w:spacing w:val="4"/>
          <w:sz w:val="32"/>
          <w:szCs w:val="32"/>
        </w:rPr>
        <w:t>。</w:t>
      </w:r>
      <w:r>
        <w:rPr>
          <w:rFonts w:hint="default" w:ascii="Times New Roman" w:hAnsi="Times New Roman" w:eastAsia="仿宋_GB2312" w:cs="Times New Roman"/>
          <w:color w:val="auto"/>
          <w:spacing w:val="4"/>
          <w:sz w:val="32"/>
          <w:szCs w:val="32"/>
          <w:u w:val="none"/>
        </w:rPr>
        <w:t>城市市政基础设施配套费基准收费</w:t>
      </w:r>
      <w:r>
        <w:rPr>
          <w:rFonts w:hint="default" w:ascii="Times New Roman" w:hAnsi="Times New Roman" w:eastAsia="仿宋_GB2312" w:cs="Times New Roman"/>
          <w:sz w:val="32"/>
          <w:szCs w:val="32"/>
          <w:u w:val="none"/>
          <w:shd w:val="clear" w:color="auto" w:fill="FFFFFF"/>
        </w:rPr>
        <w:t>分别为：</w:t>
      </w:r>
      <w:r>
        <w:rPr>
          <w:rFonts w:hint="default" w:ascii="Times New Roman" w:hAnsi="Times New Roman" w:eastAsia="仿宋_GB2312" w:cs="Times New Roman"/>
          <w:color w:val="auto"/>
          <w:spacing w:val="4"/>
          <w:sz w:val="32"/>
          <w:szCs w:val="32"/>
          <w:u w:val="none"/>
        </w:rPr>
        <w:t>住宅每</w:t>
      </w:r>
      <w:r>
        <w:rPr>
          <w:rFonts w:hint="eastAsia" w:ascii="Times New Roman" w:hAnsi="Times New Roman" w:eastAsia="仿宋_GB2312" w:cs="Times New Roman"/>
          <w:color w:val="auto"/>
          <w:spacing w:val="4"/>
          <w:sz w:val="32"/>
          <w:szCs w:val="32"/>
          <w:u w:val="none"/>
          <w:lang w:eastAsia="zh-CN"/>
        </w:rPr>
        <w:t>平</w:t>
      </w:r>
      <w:r>
        <w:rPr>
          <w:rFonts w:hint="default" w:ascii="Times New Roman" w:hAnsi="Times New Roman" w:eastAsia="仿宋_GB2312" w:cs="Times New Roman"/>
          <w:color w:val="auto"/>
          <w:spacing w:val="4"/>
          <w:sz w:val="32"/>
          <w:szCs w:val="32"/>
          <w:u w:val="none"/>
        </w:rPr>
        <w:t>方米</w:t>
      </w:r>
      <w:r>
        <w:rPr>
          <w:rFonts w:hint="default" w:asciiTheme="minorEastAsia" w:hAnsiTheme="minorEastAsia" w:eastAsiaTheme="minorEastAsia" w:cstheme="minorEastAsia"/>
          <w:spacing w:val="0"/>
          <w:kern w:val="2"/>
          <w:sz w:val="32"/>
          <w:szCs w:val="32"/>
          <w:u w:val="none"/>
          <w:lang w:val="en-US" w:eastAsia="zh-CN" w:bidi="ar-SA"/>
        </w:rPr>
        <w:t>30</w:t>
      </w:r>
      <w:r>
        <w:rPr>
          <w:rFonts w:hint="default" w:ascii="Times New Roman" w:hAnsi="Times New Roman" w:eastAsia="仿宋_GB2312" w:cs="Times New Roman"/>
          <w:sz w:val="32"/>
          <w:szCs w:val="32"/>
          <w:u w:val="none"/>
          <w:shd w:val="clear" w:color="auto" w:fill="FFFFFF"/>
        </w:rPr>
        <w:t>元，</w:t>
      </w:r>
      <w:r>
        <w:rPr>
          <w:rFonts w:hint="default" w:ascii="Times New Roman" w:hAnsi="Times New Roman" w:eastAsia="仿宋_GB2312" w:cs="Times New Roman"/>
          <w:color w:val="auto"/>
          <w:spacing w:val="4"/>
          <w:sz w:val="32"/>
          <w:szCs w:val="32"/>
          <w:u w:val="none"/>
        </w:rPr>
        <w:t>非住宅每平方米</w:t>
      </w:r>
      <w:r>
        <w:rPr>
          <w:rFonts w:hint="default" w:asciiTheme="minorEastAsia" w:hAnsiTheme="minorEastAsia" w:eastAsiaTheme="minorEastAsia" w:cstheme="minorEastAsia"/>
          <w:spacing w:val="0"/>
          <w:kern w:val="2"/>
          <w:sz w:val="32"/>
          <w:szCs w:val="32"/>
          <w:u w:val="none"/>
          <w:lang w:val="en-US" w:eastAsia="zh-CN" w:bidi="ar-SA"/>
        </w:rPr>
        <w:t>80</w:t>
      </w:r>
      <w:r>
        <w:rPr>
          <w:rFonts w:hint="default" w:ascii="Times New Roman" w:hAnsi="Times New Roman" w:eastAsia="仿宋_GB2312" w:cs="Times New Roman"/>
          <w:sz w:val="32"/>
          <w:szCs w:val="32"/>
          <w:u w:val="none"/>
          <w:shd w:val="clear" w:color="auto" w:fill="FFFFFF"/>
        </w:rPr>
        <w:t>元</w:t>
      </w:r>
      <w:r>
        <w:rPr>
          <w:rFonts w:hint="default" w:ascii="Times New Roman" w:hAnsi="Times New Roman" w:eastAsia="仿宋_GB2312" w:cs="Times New Roman"/>
          <w:color w:val="auto"/>
          <w:spacing w:val="4"/>
          <w:sz w:val="32"/>
          <w:szCs w:val="32"/>
          <w:u w:val="none"/>
        </w:rPr>
        <w:t>。</w:t>
      </w:r>
    </w:p>
    <w:p w14:paraId="4F8B4907">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kern w:val="0"/>
          <w:sz w:val="32"/>
          <w:szCs w:val="32"/>
        </w:rPr>
        <w:t>六、</w:t>
      </w:r>
      <w:r>
        <w:rPr>
          <w:rFonts w:hint="default" w:ascii="Times New Roman" w:hAnsi="Times New Roman" w:eastAsia="黑体" w:cs="Times New Roman"/>
          <w:sz w:val="32"/>
          <w:szCs w:val="32"/>
        </w:rPr>
        <w:t>征收程序</w:t>
      </w:r>
    </w:p>
    <w:p w14:paraId="7922B591">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建设单位或个人缴纳城市基础设施配套费按下列程序办理。</w:t>
      </w:r>
    </w:p>
    <w:p w14:paraId="44D28DE6">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（一）</w:t>
      </w:r>
      <w:r>
        <w:rPr>
          <w:rFonts w:hint="default" w:ascii="Times New Roman" w:hAnsi="Times New Roman" w:eastAsia="仿宋_GB2312" w:cs="Times New Roman"/>
          <w:color w:val="auto"/>
          <w:spacing w:val="4"/>
          <w:sz w:val="32"/>
          <w:szCs w:val="32"/>
          <w:lang w:eastAsia="zh-CN"/>
        </w:rPr>
        <w:t>县</w:t>
      </w:r>
      <w:r>
        <w:rPr>
          <w:rFonts w:hint="eastAsia" w:ascii="Times New Roman" w:hAnsi="Times New Roman" w:eastAsia="仿宋_GB2312" w:cs="Times New Roman"/>
          <w:color w:val="auto"/>
          <w:spacing w:val="4"/>
          <w:sz w:val="32"/>
          <w:szCs w:val="32"/>
          <w:lang w:eastAsia="zh-CN"/>
        </w:rPr>
        <w:t>自然资源和规划局</w:t>
      </w:r>
      <w:r>
        <w:rPr>
          <w:rFonts w:hint="default" w:ascii="Times New Roman" w:hAnsi="Times New Roman" w:eastAsia="仿宋_GB2312" w:cs="Times New Roman"/>
          <w:color w:val="auto"/>
          <w:spacing w:val="4"/>
          <w:sz w:val="32"/>
          <w:szCs w:val="32"/>
        </w:rPr>
        <w:t>核实需缴费的建筑面积</w:t>
      </w:r>
      <w:r>
        <w:rPr>
          <w:rFonts w:hint="default" w:ascii="Times New Roman" w:hAnsi="Times New Roman" w:eastAsia="仿宋_GB2312" w:cs="Times New Roman"/>
          <w:color w:val="000000"/>
          <w:kern w:val="0"/>
          <w:sz w:val="32"/>
          <w:szCs w:val="32"/>
        </w:rPr>
        <w:t>（包括住宅面积、非住宅面积</w:t>
      </w:r>
      <w:r>
        <w:rPr>
          <w:rFonts w:hint="eastAsia" w:eastAsia="仿宋_GB2312" w:cs="Times New Roman"/>
          <w:color w:val="000000"/>
          <w:kern w:val="0"/>
          <w:sz w:val="32"/>
          <w:szCs w:val="32"/>
          <w:lang w:eastAsia="zh-CN"/>
        </w:rPr>
        <w:t>、地下室面积</w:t>
      </w:r>
      <w:r>
        <w:rPr>
          <w:rFonts w:hint="default" w:ascii="Times New Roman" w:hAnsi="Times New Roman" w:eastAsia="仿宋_GB2312" w:cs="Times New Roman"/>
          <w:color w:val="000000"/>
          <w:kern w:val="0"/>
          <w:sz w:val="32"/>
          <w:szCs w:val="32"/>
        </w:rPr>
        <w:t>和人防面积）</w:t>
      </w:r>
      <w:r>
        <w:rPr>
          <w:rFonts w:hint="default" w:ascii="Times New Roman" w:hAnsi="Times New Roman" w:eastAsia="仿宋_GB2312" w:cs="Times New Roman"/>
          <w:color w:val="auto"/>
          <w:spacing w:val="4"/>
          <w:sz w:val="32"/>
          <w:szCs w:val="32"/>
        </w:rPr>
        <w:t>，在《武义县城市基础设施配套费征收缴费表》上确认</w:t>
      </w:r>
      <w:r>
        <w:rPr>
          <w:rFonts w:hint="eastAsia" w:eastAsia="仿宋_GB2312" w:cs="Times New Roman"/>
          <w:color w:val="auto"/>
          <w:spacing w:val="4"/>
          <w:sz w:val="32"/>
          <w:szCs w:val="32"/>
          <w:lang w:eastAsia="zh-CN"/>
        </w:rPr>
        <w:t>，并抄告县建设局</w:t>
      </w:r>
      <w:r>
        <w:rPr>
          <w:rFonts w:hint="default" w:ascii="Times New Roman" w:hAnsi="Times New Roman" w:eastAsia="仿宋_GB2312" w:cs="Times New Roman"/>
          <w:color w:val="auto"/>
          <w:spacing w:val="4"/>
          <w:sz w:val="32"/>
          <w:szCs w:val="32"/>
          <w:lang w:eastAsia="zh-CN"/>
        </w:rPr>
        <w:t>。</w:t>
      </w:r>
    </w:p>
    <w:p w14:paraId="005C8B62">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000000"/>
          <w:kern w:val="0"/>
          <w:sz w:val="32"/>
          <w:szCs w:val="32"/>
        </w:rPr>
        <w:t>（二）建设单位</w:t>
      </w:r>
      <w:r>
        <w:rPr>
          <w:rFonts w:hint="eastAsia" w:ascii="Times New Roman" w:hAnsi="Times New Roman" w:eastAsia="仿宋_GB2312" w:cs="Times New Roman"/>
          <w:color w:val="000000"/>
          <w:kern w:val="0"/>
          <w:sz w:val="32"/>
          <w:szCs w:val="32"/>
          <w:lang w:eastAsia="zh-CN"/>
        </w:rPr>
        <w:t>或</w:t>
      </w:r>
      <w:r>
        <w:rPr>
          <w:rFonts w:hint="default" w:ascii="Times New Roman" w:hAnsi="Times New Roman" w:eastAsia="仿宋_GB2312" w:cs="Times New Roman"/>
          <w:color w:val="000000"/>
          <w:kern w:val="0"/>
          <w:sz w:val="32"/>
          <w:szCs w:val="32"/>
        </w:rPr>
        <w:t>个人</w:t>
      </w:r>
      <w:r>
        <w:rPr>
          <w:rFonts w:hint="eastAsia" w:ascii="Times New Roman" w:hAnsi="Times New Roman" w:eastAsia="仿宋_GB2312" w:cs="Times New Roman"/>
          <w:color w:val="000000"/>
          <w:kern w:val="0"/>
          <w:sz w:val="32"/>
          <w:szCs w:val="32"/>
          <w:lang w:eastAsia="zh-CN"/>
        </w:rPr>
        <w:t>持</w:t>
      </w:r>
      <w:r>
        <w:rPr>
          <w:rFonts w:hint="default" w:ascii="Times New Roman" w:hAnsi="Times New Roman" w:eastAsia="仿宋_GB2312" w:cs="Times New Roman"/>
          <w:color w:val="auto"/>
          <w:spacing w:val="4"/>
          <w:sz w:val="32"/>
          <w:szCs w:val="32"/>
        </w:rPr>
        <w:t>《武义县城市基础设施配套费征收缴费表》</w:t>
      </w:r>
      <w:r>
        <w:rPr>
          <w:rFonts w:hint="eastAsia" w:ascii="Times New Roman" w:hAnsi="Times New Roman" w:eastAsia="仿宋_GB2312" w:cs="Times New Roman"/>
          <w:color w:val="auto"/>
          <w:spacing w:val="4"/>
          <w:sz w:val="32"/>
          <w:szCs w:val="32"/>
          <w:lang w:eastAsia="zh-CN"/>
        </w:rPr>
        <w:t>（详见附件</w:t>
      </w:r>
      <w:r>
        <w:rPr>
          <w:rFonts w:hint="eastAsia" w:asciiTheme="minorEastAsia" w:hAnsiTheme="minorEastAsia" w:eastAsiaTheme="minorEastAsia" w:cstheme="minorEastAsia"/>
          <w:spacing w:val="0"/>
          <w:kern w:val="2"/>
          <w:sz w:val="32"/>
          <w:szCs w:val="32"/>
          <w:u w:val="none"/>
          <w:lang w:val="en-US" w:eastAsia="zh-CN" w:bidi="ar-SA"/>
        </w:rPr>
        <w:t>2</w:t>
      </w:r>
      <w:r>
        <w:rPr>
          <w:rFonts w:hint="eastAsia" w:ascii="Times New Roman" w:hAnsi="Times New Roman" w:eastAsia="仿宋_GB2312" w:cs="Times New Roman"/>
          <w:color w:val="auto"/>
          <w:spacing w:val="4"/>
          <w:sz w:val="32"/>
          <w:szCs w:val="32"/>
          <w:lang w:eastAsia="zh-CN"/>
        </w:rPr>
        <w:t>）、</w:t>
      </w:r>
      <w:r>
        <w:rPr>
          <w:rFonts w:hint="eastAsia" w:eastAsia="仿宋_GB2312" w:cs="Times New Roman"/>
          <w:color w:val="auto"/>
          <w:sz w:val="32"/>
          <w:szCs w:val="32"/>
          <w:u w:val="none"/>
          <w:lang w:eastAsia="zh-CN"/>
        </w:rPr>
        <w:t>《建设工程规划许可证》</w:t>
      </w:r>
      <w:r>
        <w:rPr>
          <w:rFonts w:hint="eastAsia" w:ascii="Times New Roman" w:hAnsi="Times New Roman" w:eastAsia="仿宋_GB2312" w:cs="Times New Roman"/>
          <w:color w:val="auto"/>
          <w:kern w:val="2"/>
          <w:sz w:val="32"/>
          <w:szCs w:val="32"/>
          <w:u w:val="none"/>
          <w:lang w:val="en-US" w:eastAsia="zh-CN" w:bidi="ar-SA"/>
        </w:rPr>
        <w:t>、《</w:t>
      </w:r>
      <w:r>
        <w:rPr>
          <w:rFonts w:hint="eastAsia" w:eastAsia="仿宋_GB2312" w:cs="Times New Roman"/>
          <w:color w:val="auto"/>
          <w:sz w:val="32"/>
          <w:szCs w:val="32"/>
          <w:u w:val="none"/>
          <w:lang w:eastAsia="zh-CN"/>
        </w:rPr>
        <w:t>乡村建设规划许可证》复印件到县建设局缴纳城市基础设施配套费</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完成收费后</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lang w:eastAsia="zh-CN"/>
        </w:rPr>
        <w:t>县建设局</w:t>
      </w:r>
      <w:r>
        <w:rPr>
          <w:rFonts w:hint="default" w:ascii="Times New Roman" w:hAnsi="Times New Roman" w:eastAsia="仿宋_GB2312" w:cs="Times New Roman"/>
          <w:color w:val="auto"/>
          <w:kern w:val="0"/>
          <w:sz w:val="32"/>
          <w:szCs w:val="32"/>
        </w:rPr>
        <w:t>在缴费表中加盖收讫章</w:t>
      </w:r>
      <w:r>
        <w:rPr>
          <w:rFonts w:hint="eastAsia" w:ascii="Times New Roman" w:hAnsi="Times New Roman" w:eastAsia="仿宋_GB2312" w:cs="Times New Roman"/>
          <w:color w:val="auto"/>
          <w:kern w:val="0"/>
          <w:sz w:val="32"/>
          <w:szCs w:val="32"/>
          <w:lang w:eastAsia="zh-CN"/>
        </w:rPr>
        <w:t>，将缴费表暂存，并</w:t>
      </w:r>
      <w:r>
        <w:rPr>
          <w:rFonts w:hint="default" w:ascii="Times New Roman" w:hAnsi="Times New Roman" w:eastAsia="仿宋_GB2312" w:cs="Times New Roman"/>
          <w:color w:val="auto"/>
          <w:kern w:val="0"/>
          <w:sz w:val="32"/>
          <w:szCs w:val="32"/>
          <w:lang w:eastAsia="zh-CN"/>
        </w:rPr>
        <w:t>递交</w:t>
      </w:r>
      <w:r>
        <w:rPr>
          <w:rFonts w:hint="eastAsia" w:ascii="Times New Roman" w:hAnsi="Times New Roman" w:eastAsia="仿宋_GB2312" w:cs="Times New Roman"/>
          <w:color w:val="auto"/>
          <w:kern w:val="0"/>
          <w:sz w:val="32"/>
          <w:szCs w:val="32"/>
          <w:lang w:eastAsia="zh-CN"/>
        </w:rPr>
        <w:t>一份</w:t>
      </w:r>
      <w:r>
        <w:rPr>
          <w:rFonts w:hint="default" w:ascii="Times New Roman" w:hAnsi="Times New Roman" w:eastAsia="仿宋_GB2312" w:cs="Times New Roman"/>
          <w:color w:val="auto"/>
          <w:kern w:val="0"/>
          <w:sz w:val="32"/>
          <w:szCs w:val="32"/>
          <w:lang w:eastAsia="zh-CN"/>
        </w:rPr>
        <w:t>给</w:t>
      </w:r>
      <w:r>
        <w:rPr>
          <w:rFonts w:hint="default" w:ascii="Times New Roman" w:hAnsi="Times New Roman" w:eastAsia="仿宋_GB2312" w:cs="Times New Roman"/>
          <w:color w:val="auto"/>
          <w:spacing w:val="4"/>
          <w:sz w:val="32"/>
          <w:szCs w:val="32"/>
          <w:lang w:eastAsia="zh-CN"/>
        </w:rPr>
        <w:t>县</w:t>
      </w:r>
      <w:r>
        <w:rPr>
          <w:rFonts w:hint="eastAsia" w:ascii="Times New Roman" w:hAnsi="Times New Roman" w:eastAsia="仿宋_GB2312" w:cs="Times New Roman"/>
          <w:color w:val="auto"/>
          <w:spacing w:val="4"/>
          <w:sz w:val="32"/>
          <w:szCs w:val="32"/>
          <w:lang w:eastAsia="zh-CN"/>
        </w:rPr>
        <w:t>自然资源和规划局</w:t>
      </w:r>
      <w:r>
        <w:rPr>
          <w:rFonts w:hint="default" w:ascii="Times New Roman" w:hAnsi="Times New Roman" w:eastAsia="仿宋_GB2312" w:cs="Times New Roman"/>
          <w:color w:val="auto"/>
          <w:kern w:val="0"/>
          <w:sz w:val="32"/>
          <w:szCs w:val="32"/>
          <w:lang w:eastAsia="zh-CN"/>
        </w:rPr>
        <w:t>暂存</w:t>
      </w:r>
      <w:r>
        <w:rPr>
          <w:rFonts w:hint="eastAsia" w:ascii="Times New Roman" w:hAnsi="Times New Roman" w:eastAsia="仿宋_GB2312" w:cs="Times New Roman"/>
          <w:color w:val="auto"/>
          <w:kern w:val="0"/>
          <w:sz w:val="32"/>
          <w:szCs w:val="32"/>
          <w:lang w:eastAsia="zh-CN"/>
        </w:rPr>
        <w:t>。同时按照规定开具财政票据，作为建设单位或个人缴纳凭证。</w:t>
      </w:r>
    </w:p>
    <w:p w14:paraId="3E3F2A70">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color w:val="000000"/>
          <w:kern w:val="0"/>
          <w:sz w:val="32"/>
          <w:szCs w:val="32"/>
          <w:lang w:eastAsia="zh-CN"/>
        </w:rPr>
        <w:t>（三）</w:t>
      </w:r>
      <w:r>
        <w:rPr>
          <w:rFonts w:hint="eastAsia" w:eastAsia="仿宋_GB2312" w:cs="Times New Roman"/>
          <w:color w:val="000000"/>
          <w:kern w:val="0"/>
          <w:sz w:val="32"/>
          <w:szCs w:val="32"/>
          <w:lang w:eastAsia="zh-CN"/>
        </w:rPr>
        <w:t>工程竣工</w:t>
      </w:r>
      <w:r>
        <w:rPr>
          <w:rFonts w:hint="default" w:ascii="Times New Roman" w:hAnsi="Times New Roman" w:eastAsia="仿宋_GB2312" w:cs="Times New Roman"/>
          <w:color w:val="000000"/>
          <w:kern w:val="0"/>
          <w:sz w:val="32"/>
          <w:szCs w:val="32"/>
          <w:lang w:eastAsia="zh-CN"/>
        </w:rPr>
        <w:t>规划核实</w:t>
      </w:r>
      <w:r>
        <w:rPr>
          <w:rFonts w:hint="eastAsia" w:ascii="Times New Roman" w:hAnsi="Times New Roman" w:eastAsia="仿宋_GB2312" w:cs="Times New Roman"/>
          <w:color w:val="000000"/>
          <w:kern w:val="0"/>
          <w:sz w:val="32"/>
          <w:szCs w:val="32"/>
          <w:lang w:eastAsia="zh-CN"/>
        </w:rPr>
        <w:t>时</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auto"/>
          <w:spacing w:val="4"/>
          <w:sz w:val="32"/>
          <w:szCs w:val="32"/>
          <w:lang w:eastAsia="zh-CN"/>
        </w:rPr>
        <w:t>县</w:t>
      </w:r>
      <w:r>
        <w:rPr>
          <w:rFonts w:hint="eastAsia" w:ascii="Times New Roman" w:hAnsi="Times New Roman" w:eastAsia="仿宋_GB2312" w:cs="Times New Roman"/>
          <w:color w:val="auto"/>
          <w:spacing w:val="4"/>
          <w:sz w:val="32"/>
          <w:szCs w:val="32"/>
          <w:lang w:eastAsia="zh-CN"/>
        </w:rPr>
        <w:t>自然资源和规划局</w:t>
      </w:r>
      <w:r>
        <w:rPr>
          <w:rFonts w:hint="default" w:ascii="Times New Roman" w:hAnsi="Times New Roman" w:eastAsia="仿宋_GB2312" w:cs="Times New Roman"/>
          <w:color w:val="000000"/>
          <w:kern w:val="0"/>
          <w:sz w:val="32"/>
          <w:szCs w:val="32"/>
          <w:lang w:eastAsia="zh-CN"/>
        </w:rPr>
        <w:t>将因</w:t>
      </w:r>
      <w:r>
        <w:rPr>
          <w:rFonts w:hint="default" w:ascii="Times New Roman" w:hAnsi="Times New Roman" w:eastAsia="仿宋_GB2312" w:cs="Times New Roman"/>
          <w:sz w:val="32"/>
          <w:szCs w:val="32"/>
        </w:rPr>
        <w:t>建筑面积发生变化、规划功能用途变更的</w:t>
      </w:r>
      <w:r>
        <w:rPr>
          <w:rFonts w:hint="default" w:ascii="Times New Roman" w:hAnsi="Times New Roman" w:eastAsia="仿宋_GB2312" w:cs="Times New Roman"/>
          <w:sz w:val="32"/>
          <w:szCs w:val="32"/>
          <w:lang w:eastAsia="zh-CN"/>
        </w:rPr>
        <w:t>相应</w:t>
      </w:r>
      <w:r>
        <w:rPr>
          <w:rFonts w:hint="default" w:ascii="Times New Roman" w:hAnsi="Times New Roman" w:eastAsia="仿宋_GB2312" w:cs="Times New Roman"/>
          <w:color w:val="000000"/>
          <w:kern w:val="0"/>
          <w:sz w:val="32"/>
          <w:szCs w:val="32"/>
          <w:lang w:eastAsia="zh-CN"/>
        </w:rPr>
        <w:t>建筑面积在</w:t>
      </w:r>
      <w:r>
        <w:rPr>
          <w:rFonts w:hint="default" w:ascii="Times New Roman" w:hAnsi="Times New Roman" w:eastAsia="仿宋_GB2312" w:cs="Times New Roman"/>
          <w:color w:val="auto"/>
          <w:spacing w:val="4"/>
          <w:sz w:val="32"/>
          <w:szCs w:val="32"/>
        </w:rPr>
        <w:t>《武义县城市基础设施配套费征收</w:t>
      </w:r>
      <w:r>
        <w:rPr>
          <w:rFonts w:hint="eastAsia" w:eastAsia="仿宋_GB2312" w:cs="Times New Roman"/>
          <w:color w:val="auto"/>
          <w:spacing w:val="4"/>
          <w:sz w:val="32"/>
          <w:szCs w:val="32"/>
          <w:lang w:eastAsia="zh-CN"/>
        </w:rPr>
        <w:t>结算</w:t>
      </w:r>
      <w:r>
        <w:rPr>
          <w:rFonts w:hint="default" w:ascii="Times New Roman" w:hAnsi="Times New Roman" w:eastAsia="仿宋_GB2312" w:cs="Times New Roman"/>
          <w:color w:val="auto"/>
          <w:spacing w:val="4"/>
          <w:sz w:val="32"/>
          <w:szCs w:val="32"/>
        </w:rPr>
        <w:t>表》</w:t>
      </w:r>
      <w:r>
        <w:rPr>
          <w:rFonts w:hint="eastAsia" w:ascii="Times New Roman" w:hAnsi="Times New Roman" w:eastAsia="仿宋_GB2312" w:cs="Times New Roman"/>
          <w:color w:val="auto"/>
          <w:spacing w:val="4"/>
          <w:sz w:val="32"/>
          <w:szCs w:val="32"/>
          <w:lang w:eastAsia="zh-CN"/>
        </w:rPr>
        <w:t>（详见附件</w:t>
      </w:r>
      <w:r>
        <w:rPr>
          <w:rFonts w:hint="eastAsia" w:asciiTheme="minorEastAsia" w:hAnsiTheme="minorEastAsia" w:eastAsiaTheme="minorEastAsia" w:cstheme="minorEastAsia"/>
          <w:spacing w:val="0"/>
          <w:kern w:val="2"/>
          <w:sz w:val="32"/>
          <w:szCs w:val="32"/>
          <w:u w:val="none"/>
          <w:lang w:val="en-US" w:eastAsia="zh-CN" w:bidi="ar-SA"/>
        </w:rPr>
        <w:t>3</w:t>
      </w:r>
      <w:r>
        <w:rPr>
          <w:rFonts w:hint="eastAsia"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000000"/>
          <w:kern w:val="0"/>
          <w:sz w:val="32"/>
          <w:szCs w:val="32"/>
          <w:lang w:eastAsia="zh-CN"/>
        </w:rPr>
        <w:t>内填写齐全</w:t>
      </w:r>
      <w:r>
        <w:rPr>
          <w:rFonts w:hint="eastAsia" w:eastAsia="仿宋_GB2312" w:cs="Times New Roman"/>
          <w:color w:val="000000"/>
          <w:kern w:val="0"/>
          <w:sz w:val="32"/>
          <w:szCs w:val="32"/>
          <w:lang w:eastAsia="zh-CN"/>
        </w:rPr>
        <w:t>，递交给</w:t>
      </w:r>
      <w:r>
        <w:rPr>
          <w:rFonts w:hint="default" w:ascii="Times New Roman" w:hAnsi="Times New Roman" w:eastAsia="仿宋_GB2312" w:cs="Times New Roman"/>
          <w:sz w:val="32"/>
          <w:szCs w:val="32"/>
          <w:lang w:eastAsia="zh-CN"/>
        </w:rPr>
        <w:t>县建设局</w:t>
      </w:r>
      <w:r>
        <w:rPr>
          <w:rFonts w:hint="default" w:ascii="Times New Roman" w:hAnsi="Times New Roman" w:eastAsia="仿宋_GB2312" w:cs="Times New Roman"/>
          <w:color w:val="000000"/>
          <w:kern w:val="0"/>
          <w:sz w:val="32"/>
          <w:szCs w:val="32"/>
        </w:rPr>
        <w:t>办理补缴或退还城市基础设施配套费</w:t>
      </w:r>
      <w:r>
        <w:rPr>
          <w:rFonts w:hint="default" w:ascii="Times New Roman" w:hAnsi="Times New Roman" w:eastAsia="仿宋_GB2312" w:cs="Times New Roman"/>
          <w:sz w:val="32"/>
          <w:szCs w:val="32"/>
        </w:rPr>
        <w:t>差额</w:t>
      </w:r>
      <w:r>
        <w:rPr>
          <w:rFonts w:hint="eastAsia" w:ascii="Times New Roman" w:hAnsi="Times New Roman" w:eastAsia="仿宋_GB2312" w:cs="Times New Roman"/>
          <w:sz w:val="32"/>
          <w:szCs w:val="32"/>
          <w:lang w:eastAsia="zh-CN"/>
        </w:rPr>
        <w:t>。</w:t>
      </w:r>
    </w:p>
    <w:p w14:paraId="68006C11">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七</w:t>
      </w:r>
      <w:r>
        <w:rPr>
          <w:rFonts w:hint="default" w:ascii="Times New Roman" w:hAnsi="Times New Roman" w:eastAsia="黑体" w:cs="Times New Roman"/>
          <w:sz w:val="32"/>
          <w:szCs w:val="32"/>
        </w:rPr>
        <w:t>、减免程序</w:t>
      </w:r>
    </w:p>
    <w:p w14:paraId="44DB40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城市基础设施配套费的减免实行申报制度。符合减免政策（详见附件</w:t>
      </w:r>
      <w:r>
        <w:rPr>
          <w:rFonts w:hint="eastAsia" w:asciiTheme="minorEastAsia" w:hAnsiTheme="minorEastAsia" w:eastAsiaTheme="minorEastAsia" w:cstheme="minorEastAsia"/>
          <w:sz w:val="32"/>
          <w:szCs w:val="32"/>
          <w:shd w:val="clear" w:color="auto" w:fill="FFFFFF"/>
          <w:lang w:val="en-US" w:eastAsia="zh-CN"/>
        </w:rPr>
        <w:t>5</w:t>
      </w:r>
      <w:r>
        <w:rPr>
          <w:rFonts w:hint="default" w:ascii="Times New Roman" w:hAnsi="Times New Roman" w:eastAsia="仿宋_GB2312" w:cs="Times New Roman"/>
          <w:sz w:val="32"/>
          <w:szCs w:val="32"/>
          <w:shd w:val="clear" w:color="auto" w:fill="FFFFFF"/>
        </w:rPr>
        <w:t>）的项目，项目建设单位或个人持</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武义县</w:t>
      </w:r>
      <w:r>
        <w:rPr>
          <w:rFonts w:hint="default" w:ascii="Times New Roman" w:hAnsi="Times New Roman" w:eastAsia="仿宋_GB2312" w:cs="Times New Roman"/>
          <w:color w:val="000000"/>
          <w:kern w:val="0"/>
          <w:sz w:val="32"/>
          <w:szCs w:val="32"/>
        </w:rPr>
        <w:t>城市基础设施配套费减免审批表》（</w:t>
      </w:r>
      <w:r>
        <w:rPr>
          <w:rFonts w:hint="default" w:ascii="Times New Roman" w:hAnsi="Times New Roman" w:eastAsia="仿宋_GB2312" w:cs="Times New Roman"/>
          <w:sz w:val="32"/>
          <w:szCs w:val="32"/>
          <w:shd w:val="clear" w:color="auto" w:fill="FFFFFF"/>
        </w:rPr>
        <w:t>详见附件</w:t>
      </w:r>
      <w:r>
        <w:rPr>
          <w:rFonts w:hint="eastAsia" w:asciiTheme="minorEastAsia" w:hAnsiTheme="minorEastAsia" w:eastAsiaTheme="minorEastAsia" w:cstheme="minorEastAsia"/>
          <w:sz w:val="32"/>
          <w:szCs w:val="32"/>
          <w:shd w:val="clear" w:color="auto" w:fill="FFFFFF"/>
          <w:lang w:val="en-US" w:eastAsia="zh-CN"/>
        </w:rPr>
        <w:t>4</w:t>
      </w:r>
      <w:r>
        <w:rPr>
          <w:rFonts w:hint="default"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lang w:eastAsia="zh-CN"/>
        </w:rPr>
        <w:t>向</w:t>
      </w:r>
      <w:r>
        <w:rPr>
          <w:rFonts w:hint="eastAsia" w:eastAsia="仿宋_GB2312" w:cs="Times New Roman"/>
          <w:sz w:val="32"/>
          <w:szCs w:val="32"/>
          <w:shd w:val="clear" w:color="auto" w:fill="FFFFFF"/>
          <w:lang w:eastAsia="zh-CN"/>
        </w:rPr>
        <w:t>各行业主管部门进行减免认定后</w:t>
      </w:r>
      <w:r>
        <w:rPr>
          <w:rFonts w:hint="default" w:ascii="Times New Roman" w:hAnsi="Times New Roman" w:eastAsia="仿宋_GB2312" w:cs="Times New Roman"/>
          <w:sz w:val="32"/>
          <w:szCs w:val="32"/>
          <w:shd w:val="clear" w:color="auto" w:fill="FFFFFF"/>
        </w:rPr>
        <w:t>，</w:t>
      </w:r>
      <w:r>
        <w:rPr>
          <w:rFonts w:hint="eastAsia" w:eastAsia="仿宋_GB2312" w:cs="Times New Roman"/>
          <w:sz w:val="32"/>
          <w:szCs w:val="32"/>
          <w:shd w:val="clear" w:color="auto" w:fill="FFFFFF"/>
          <w:lang w:eastAsia="zh-CN"/>
        </w:rPr>
        <w:t>县建设局依各行业主管部门认定意见，直接办理减免审批。</w:t>
      </w:r>
      <w:r>
        <w:rPr>
          <w:rFonts w:hint="default" w:ascii="Times New Roman" w:hAnsi="Times New Roman" w:eastAsia="仿宋_GB2312" w:cs="Times New Roman"/>
          <w:sz w:val="32"/>
          <w:szCs w:val="32"/>
          <w:shd w:val="clear" w:color="auto" w:fill="FFFFFF"/>
        </w:rPr>
        <w:t>经批准执行城市基础设施配套费减免政策的建设项目，改变原批准用途的，按现行标准补缴城市基础设施配套费。</w:t>
      </w:r>
    </w:p>
    <w:p w14:paraId="39487664">
      <w:pPr>
        <w:keepNext w:val="0"/>
        <w:keepLines w:val="0"/>
        <w:pageBreakBefore w:val="0"/>
        <w:widowControl w:val="0"/>
        <w:kinsoku/>
        <w:wordWrap/>
        <w:overflowPunct/>
        <w:topLinePunct w:val="0"/>
        <w:autoSpaceDE w:val="0"/>
        <w:autoSpaceDN/>
        <w:bidi w:val="0"/>
        <w:adjustRightInd/>
        <w:snapToGrid/>
        <w:spacing w:line="600" w:lineRule="exac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    项目建设单位或个人提出减免申请应同时提供以下材料：</w:t>
      </w:r>
    </w:p>
    <w:p w14:paraId="155B597B">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（一）建设单位申请报告；</w:t>
      </w:r>
    </w:p>
    <w:p w14:paraId="5D555C2F">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（二）由相关部门出具的减免项目认定材料；</w:t>
      </w:r>
    </w:p>
    <w:p w14:paraId="0E724DA2">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（三）</w:t>
      </w:r>
      <w:r>
        <w:rPr>
          <w:rFonts w:hint="default" w:ascii="Times New Roman" w:hAnsi="Times New Roman" w:eastAsia="仿宋_GB2312" w:cs="Times New Roman"/>
          <w:sz w:val="32"/>
          <w:szCs w:val="32"/>
          <w:shd w:val="clear" w:color="auto" w:fill="FFFFFF"/>
          <w:lang w:eastAsia="zh-CN"/>
        </w:rPr>
        <w:t>武义县</w:t>
      </w:r>
      <w:r>
        <w:rPr>
          <w:rFonts w:hint="default" w:ascii="Times New Roman" w:hAnsi="Times New Roman" w:eastAsia="仿宋_GB2312" w:cs="Times New Roman"/>
          <w:sz w:val="32"/>
          <w:szCs w:val="32"/>
          <w:shd w:val="clear" w:color="auto" w:fill="FFFFFF"/>
        </w:rPr>
        <w:t>城市基础设施配套费征收缴费表；</w:t>
      </w:r>
    </w:p>
    <w:p w14:paraId="60D346E7">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（四）建设工程规划许可证复印件；</w:t>
      </w:r>
    </w:p>
    <w:p w14:paraId="69C5BD2A">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（五）其他需要提供的材料。</w:t>
      </w:r>
    </w:p>
    <w:p w14:paraId="0804B455">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八</w:t>
      </w:r>
      <w:r>
        <w:rPr>
          <w:rFonts w:hint="default" w:ascii="Times New Roman" w:hAnsi="Times New Roman" w:eastAsia="黑体" w:cs="Times New Roman"/>
          <w:sz w:val="32"/>
          <w:szCs w:val="32"/>
        </w:rPr>
        <w:t>、预算管理</w:t>
      </w:r>
    </w:p>
    <w:p w14:paraId="67073E04">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color w:val="FF0000"/>
          <w:sz w:val="32"/>
          <w:szCs w:val="32"/>
          <w:u w:val="single"/>
        </w:rPr>
      </w:pPr>
      <w:r>
        <w:rPr>
          <w:rFonts w:hint="default" w:ascii="Times New Roman" w:hAnsi="Times New Roman" w:eastAsia="仿宋_GB2312" w:cs="Times New Roman"/>
          <w:sz w:val="32"/>
          <w:szCs w:val="32"/>
        </w:rPr>
        <w:t>城市基础设施配套费要严格按照“收支两条线”纳入政府性基金预算管理，实行专款专用。征收部门按照浙江省政府非税收入收缴有关规定及时足额上缴同级国库，填列政府收支分类科目第</w:t>
      </w:r>
      <w:r>
        <w:rPr>
          <w:rFonts w:hint="default" w:asciiTheme="minorEastAsia" w:hAnsiTheme="minorEastAsia" w:eastAsiaTheme="minorEastAsia" w:cstheme="minorEastAsia"/>
          <w:spacing w:val="0"/>
          <w:kern w:val="2"/>
          <w:sz w:val="32"/>
          <w:szCs w:val="32"/>
          <w:u w:val="none"/>
          <w:lang w:val="en-US" w:eastAsia="zh-CN" w:bidi="ar-SA"/>
        </w:rPr>
        <w:t>103类01款56</w:t>
      </w:r>
      <w:r>
        <w:rPr>
          <w:rFonts w:hint="default" w:ascii="Times New Roman" w:hAnsi="Times New Roman" w:eastAsia="仿宋_GB2312" w:cs="Times New Roman"/>
          <w:sz w:val="32"/>
          <w:szCs w:val="32"/>
        </w:rPr>
        <w:t>项“城市基础设施配套费收入”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不得与土地成交价款混库。</w:t>
      </w:r>
    </w:p>
    <w:p w14:paraId="15436D1A">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eastAsia" w:eastAsia="黑体" w:cs="Times New Roman"/>
          <w:sz w:val="32"/>
          <w:szCs w:val="32"/>
          <w:shd w:val="clear" w:color="auto" w:fill="FFFFFF"/>
          <w:lang w:eastAsia="zh-CN"/>
        </w:rPr>
        <w:t>九</w:t>
      </w:r>
      <w:r>
        <w:rPr>
          <w:rFonts w:hint="default" w:ascii="Times New Roman" w:hAnsi="Times New Roman" w:eastAsia="黑体" w:cs="Times New Roman"/>
          <w:sz w:val="32"/>
          <w:szCs w:val="32"/>
          <w:shd w:val="clear" w:color="auto" w:fill="FFFFFF"/>
        </w:rPr>
        <w:t>、</w:t>
      </w:r>
      <w:r>
        <w:rPr>
          <w:rFonts w:hint="default" w:ascii="Times New Roman" w:hAnsi="Times New Roman" w:eastAsia="黑体" w:cs="Times New Roman"/>
          <w:sz w:val="32"/>
          <w:szCs w:val="32"/>
        </w:rPr>
        <w:t>票据管理</w:t>
      </w:r>
    </w:p>
    <w:p w14:paraId="6CA9D588">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lang w:eastAsia="zh-CN"/>
        </w:rPr>
        <w:t>县建设局</w:t>
      </w:r>
      <w:r>
        <w:rPr>
          <w:rFonts w:hint="default" w:ascii="Times New Roman" w:hAnsi="Times New Roman" w:eastAsia="仿宋_GB2312" w:cs="Times New Roman"/>
          <w:sz w:val="32"/>
          <w:szCs w:val="32"/>
        </w:rPr>
        <w:t>在征收城市基础设施配套费时，应当按照规定开具财政票据；不按规定开具财政票据的，公民、法人和其他组织有权拒绝缴纳。</w:t>
      </w:r>
    </w:p>
    <w:p w14:paraId="72887BCB">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十、资金用途</w:t>
      </w:r>
    </w:p>
    <w:p w14:paraId="0103C37D">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财政部《政府收支分类科目》规定，城市基础设施配套费主要用于城市道路、桥涵、公共交通、道路照明、供排水、燃气、供热等公共设施维护、建设和管理，道路清扫、垃圾清运与处理、污水处理、园林绿化、城市公有房屋维修改造、城市防洪设施建设和维护等支出。</w:t>
      </w:r>
    </w:p>
    <w:p w14:paraId="498FE035">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支出时填列政府收支分类科目第</w:t>
      </w:r>
      <w:r>
        <w:rPr>
          <w:rFonts w:hint="default" w:asciiTheme="minorEastAsia" w:hAnsiTheme="minorEastAsia" w:eastAsiaTheme="minorEastAsia" w:cstheme="minorEastAsia"/>
          <w:spacing w:val="0"/>
          <w:kern w:val="2"/>
          <w:sz w:val="32"/>
          <w:szCs w:val="32"/>
          <w:u w:val="none"/>
          <w:lang w:val="en-US" w:eastAsia="zh-CN" w:bidi="ar-SA"/>
        </w:rPr>
        <w:t>212类13</w:t>
      </w:r>
      <w:r>
        <w:rPr>
          <w:rFonts w:hint="default" w:ascii="Times New Roman" w:hAnsi="Times New Roman" w:eastAsia="仿宋_GB2312" w:cs="Times New Roman"/>
          <w:sz w:val="32"/>
          <w:szCs w:val="32"/>
        </w:rPr>
        <w:t>款“城市基础设施配套费支出”所对应的支出科目。</w:t>
      </w:r>
    </w:p>
    <w:p w14:paraId="1BCEE83C">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eastAsia" w:eastAsia="黑体" w:cs="Times New Roman"/>
          <w:sz w:val="32"/>
          <w:szCs w:val="32"/>
          <w:lang w:eastAsia="zh-CN"/>
        </w:rPr>
        <w:t>一</w:t>
      </w:r>
      <w:r>
        <w:rPr>
          <w:rFonts w:hint="default" w:ascii="Times New Roman" w:hAnsi="Times New Roman" w:eastAsia="黑体" w:cs="Times New Roman"/>
          <w:sz w:val="32"/>
          <w:szCs w:val="32"/>
        </w:rPr>
        <w:t>、信息共享</w:t>
      </w:r>
    </w:p>
    <w:p w14:paraId="528F0CC5">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各相关部门间应建立信息共享机制，加强城市基础设施配套费征收管理数字化改革，在职能范围内向</w:t>
      </w:r>
      <w:r>
        <w:rPr>
          <w:rFonts w:hint="eastAsia" w:ascii="Times New Roman" w:hAnsi="Times New Roman" w:eastAsia="仿宋_GB2312" w:cs="Times New Roman"/>
          <w:sz w:val="32"/>
          <w:szCs w:val="32"/>
          <w:lang w:eastAsia="zh-CN"/>
        </w:rPr>
        <w:t>县建设局</w:t>
      </w:r>
      <w:r>
        <w:rPr>
          <w:rFonts w:hint="default" w:ascii="Times New Roman" w:hAnsi="Times New Roman" w:eastAsia="仿宋_GB2312" w:cs="Times New Roman"/>
          <w:sz w:val="32"/>
          <w:szCs w:val="32"/>
        </w:rPr>
        <w:t>共享城市基础设施配套费征收和减免的有关信息，共同做好征缴业务衔接。</w:t>
      </w:r>
    </w:p>
    <w:p w14:paraId="347B5E3F">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eastAsia" w:eastAsia="黑体" w:cs="Times New Roman"/>
          <w:sz w:val="32"/>
          <w:szCs w:val="32"/>
          <w:lang w:eastAsia="zh-CN"/>
        </w:rPr>
        <w:t>二</w:t>
      </w:r>
      <w:r>
        <w:rPr>
          <w:rFonts w:hint="default" w:ascii="Times New Roman" w:hAnsi="Times New Roman" w:eastAsia="黑体" w:cs="Times New Roman"/>
          <w:sz w:val="32"/>
          <w:szCs w:val="32"/>
        </w:rPr>
        <w:t>、监督管理</w:t>
      </w:r>
    </w:p>
    <w:p w14:paraId="7AD4344F">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县财政、审计和市场监管等</w:t>
      </w:r>
      <w:r>
        <w:rPr>
          <w:rFonts w:hint="eastAsia" w:eastAsia="仿宋_GB2312" w:cs="Times New Roman"/>
          <w:sz w:val="32"/>
          <w:szCs w:val="32"/>
          <w:lang w:eastAsia="zh-CN"/>
        </w:rPr>
        <w:t>相关</w:t>
      </w:r>
      <w:r>
        <w:rPr>
          <w:rFonts w:hint="default" w:ascii="Times New Roman" w:hAnsi="Times New Roman" w:eastAsia="仿宋_GB2312" w:cs="Times New Roman"/>
          <w:sz w:val="32"/>
          <w:szCs w:val="32"/>
        </w:rPr>
        <w:t>部门</w:t>
      </w:r>
      <w:r>
        <w:rPr>
          <w:rFonts w:hint="eastAsia"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加强对城市基础设施配套费收支情况的监督检查，对未及时足额缴纳城市基础设施配套费和擅自设立收费项目、提高收费标准、扩大收费范围，擅自减免、截留、挤占、挪用城市基础设施配套费的，按《中华人民共和国预算法》《财政违法行为处罚处分条例》《政府性基金管理暂行办法》《浙江省政府非税收入管理条例》等规定予以处理。</w:t>
      </w:r>
    </w:p>
    <w:p w14:paraId="4286D17F">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黑体" w:cs="Times New Roman"/>
          <w:sz w:val="32"/>
          <w:szCs w:val="32"/>
        </w:rPr>
        <w:t>十</w:t>
      </w:r>
      <w:r>
        <w:rPr>
          <w:rFonts w:hint="eastAsia" w:eastAsia="黑体" w:cs="Times New Roman"/>
          <w:sz w:val="32"/>
          <w:szCs w:val="32"/>
          <w:lang w:eastAsia="zh-CN"/>
        </w:rPr>
        <w:t>三</w:t>
      </w:r>
      <w:r>
        <w:rPr>
          <w:rFonts w:hint="default" w:ascii="Times New Roman" w:hAnsi="Times New Roman" w:eastAsia="黑体" w:cs="Times New Roman"/>
          <w:sz w:val="32"/>
          <w:szCs w:val="32"/>
        </w:rPr>
        <w:t>、其他规定</w:t>
      </w:r>
    </w:p>
    <w:p w14:paraId="1D4E58A7">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仿宋_GB2312" w:cs="Times New Roman"/>
          <w:color w:val="auto"/>
          <w:sz w:val="32"/>
          <w:szCs w:val="32"/>
          <w:u w:val="none"/>
        </w:rPr>
        <w:t>本</w:t>
      </w:r>
      <w:r>
        <w:rPr>
          <w:rFonts w:hint="eastAsia" w:eastAsia="仿宋_GB2312" w:cs="Times New Roman"/>
          <w:color w:val="auto"/>
          <w:sz w:val="32"/>
          <w:szCs w:val="32"/>
          <w:u w:val="none"/>
          <w:lang w:eastAsia="zh-CN"/>
        </w:rPr>
        <w:t>细则</w:t>
      </w:r>
      <w:r>
        <w:rPr>
          <w:rFonts w:hint="default" w:ascii="Times New Roman" w:hAnsi="Times New Roman" w:eastAsia="仿宋_GB2312" w:cs="Times New Roman"/>
          <w:color w:val="auto"/>
          <w:sz w:val="32"/>
          <w:szCs w:val="32"/>
          <w:u w:val="none"/>
        </w:rPr>
        <w:t>自</w:t>
      </w:r>
      <w:r>
        <w:rPr>
          <w:rFonts w:hint="eastAsia" w:ascii="方正仿宋_GBK" w:hAnsi="方正仿宋_GBK" w:eastAsia="方正仿宋_GBK" w:cs="方正仿宋_GBK"/>
          <w:sz w:val="32"/>
          <w:szCs w:val="32"/>
          <w:lang w:val="en-US" w:eastAsia="zh-CN"/>
        </w:rPr>
        <w:t>2025年**月**日</w:t>
      </w:r>
      <w:r>
        <w:rPr>
          <w:rFonts w:hint="eastAsia" w:ascii="Times New Roman" w:hAnsi="Times New Roman" w:eastAsia="仿宋_GB2312" w:cs="Times New Roman"/>
          <w:color w:val="auto"/>
          <w:sz w:val="32"/>
          <w:szCs w:val="32"/>
          <w:u w:val="none"/>
          <w:lang w:eastAsia="zh-CN"/>
        </w:rPr>
        <w:t>起执行</w:t>
      </w:r>
      <w:r>
        <w:rPr>
          <w:rFonts w:hint="default" w:ascii="Times New Roman" w:hAnsi="Times New Roman" w:eastAsia="仿宋_GB2312" w:cs="Times New Roman"/>
          <w:sz w:val="32"/>
          <w:szCs w:val="32"/>
        </w:rPr>
        <w:t>（以《建设工程规划许可证》核发日期为界限）。以往</w:t>
      </w:r>
      <w:r>
        <w:rPr>
          <w:rFonts w:hint="default" w:ascii="Times New Roman" w:hAnsi="Times New Roman" w:eastAsia="仿宋_GB2312" w:cs="Times New Roman"/>
          <w:sz w:val="32"/>
          <w:szCs w:val="32"/>
          <w:lang w:eastAsia="zh-CN"/>
        </w:rPr>
        <w:t>我县</w:t>
      </w:r>
      <w:r>
        <w:rPr>
          <w:rFonts w:hint="default" w:ascii="Times New Roman" w:hAnsi="Times New Roman" w:eastAsia="仿宋_GB2312" w:cs="Times New Roman"/>
          <w:sz w:val="32"/>
          <w:szCs w:val="32"/>
        </w:rPr>
        <w:t>有关征收规定与本</w:t>
      </w:r>
      <w:r>
        <w:rPr>
          <w:rFonts w:hint="eastAsia" w:eastAsia="仿宋_GB2312" w:cs="Times New Roman"/>
          <w:sz w:val="32"/>
          <w:szCs w:val="32"/>
          <w:lang w:eastAsia="zh-CN"/>
        </w:rPr>
        <w:t>细则</w:t>
      </w:r>
      <w:r>
        <w:rPr>
          <w:rFonts w:hint="default" w:ascii="Times New Roman" w:hAnsi="Times New Roman" w:eastAsia="仿宋_GB2312" w:cs="Times New Roman"/>
          <w:sz w:val="32"/>
          <w:szCs w:val="32"/>
        </w:rPr>
        <w:t>不一致的，按本</w:t>
      </w:r>
      <w:r>
        <w:rPr>
          <w:rFonts w:hint="eastAsia" w:eastAsia="仿宋_GB2312" w:cs="Times New Roman"/>
          <w:sz w:val="32"/>
          <w:szCs w:val="32"/>
          <w:lang w:eastAsia="zh-CN"/>
        </w:rPr>
        <w:t>细则</w:t>
      </w:r>
      <w:r>
        <w:rPr>
          <w:rFonts w:hint="default" w:ascii="Times New Roman" w:hAnsi="Times New Roman" w:eastAsia="仿宋_GB2312" w:cs="Times New Roman"/>
          <w:sz w:val="32"/>
          <w:szCs w:val="32"/>
        </w:rPr>
        <w:t>规定执行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武义县住房和城乡建设局</w:t>
      </w:r>
      <w:r>
        <w:rPr>
          <w:rFonts w:hint="eastAsia" w:eastAsia="仿宋_GB2312" w:cs="Times New Roman"/>
          <w:sz w:val="32"/>
          <w:szCs w:val="32"/>
          <w:lang w:val="en-US" w:eastAsia="zh-CN"/>
        </w:rPr>
        <w:t xml:space="preserve"> 武义县发展和改革局 武义县财政局 武义县自然资源和规划局</w:t>
      </w:r>
      <w:r>
        <w:rPr>
          <w:rFonts w:hint="default" w:ascii="Times New Roman" w:hAnsi="Times New Roman" w:eastAsia="仿宋_GB2312" w:cs="Times New Roman"/>
          <w:sz w:val="32"/>
          <w:szCs w:val="32"/>
          <w:lang w:eastAsia="zh-CN"/>
        </w:rPr>
        <w:t>关于完善城市基础设施配套费征收管理有关事项的</w:t>
      </w:r>
      <w:r>
        <w:rPr>
          <w:rFonts w:hint="default" w:ascii="Times New Roman" w:hAnsi="Times New Roman" w:eastAsia="仿宋_GB2312" w:cs="Times New Roman"/>
          <w:sz w:val="32"/>
          <w:szCs w:val="32"/>
        </w:rPr>
        <w:t>通知》（</w:t>
      </w:r>
      <w:r>
        <w:rPr>
          <w:rFonts w:hint="default" w:ascii="Times New Roman" w:hAnsi="Times New Roman" w:eastAsia="仿宋_GB2312" w:cs="Times New Roman"/>
          <w:sz w:val="32"/>
          <w:szCs w:val="32"/>
          <w:lang w:eastAsia="zh-CN"/>
        </w:rPr>
        <w:t>武建</w:t>
      </w:r>
      <w:r>
        <w:rPr>
          <w:rFonts w:hint="default" w:ascii="Times New Roman" w:hAnsi="Times New Roman" w:eastAsia="仿宋_GB2312" w:cs="Times New Roman"/>
          <w:sz w:val="32"/>
          <w:szCs w:val="32"/>
        </w:rPr>
        <w:t>〔</w:t>
      </w:r>
      <w:r>
        <w:rPr>
          <w:rFonts w:hint="default" w:ascii="方正仿宋_GBK" w:hAnsi="方正仿宋_GBK" w:eastAsia="方正仿宋_GBK" w:cs="方正仿宋_GBK"/>
          <w:sz w:val="32"/>
          <w:szCs w:val="32"/>
          <w:lang w:val="en-US" w:eastAsia="zh-CN"/>
        </w:rPr>
        <w:t>2019〕73号）</w:t>
      </w:r>
      <w:r>
        <w:rPr>
          <w:rFonts w:hint="eastAsia" w:ascii="方正仿宋_GBK" w:hAnsi="方正仿宋_GBK" w:eastAsia="方正仿宋_GBK" w:cs="方正仿宋_GBK"/>
          <w:sz w:val="32"/>
          <w:szCs w:val="32"/>
          <w:lang w:val="en-US" w:eastAsia="zh-CN"/>
        </w:rPr>
        <w:t>同步</w:t>
      </w:r>
      <w:r>
        <w:rPr>
          <w:rFonts w:hint="default" w:ascii="方正仿宋_GBK" w:hAnsi="方正仿宋_GBK" w:eastAsia="方正仿宋_GBK" w:cs="方正仿宋_GBK"/>
          <w:sz w:val="32"/>
          <w:szCs w:val="32"/>
          <w:lang w:val="en-US" w:eastAsia="zh-CN"/>
        </w:rPr>
        <w:t>废止。</w:t>
      </w:r>
    </w:p>
    <w:p w14:paraId="423A613A">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1"/>
          <w:szCs w:val="31"/>
        </w:rPr>
      </w:pPr>
      <w:r>
        <w:rPr>
          <w:rFonts w:hint="default" w:ascii="Times New Roman" w:hAnsi="Times New Roman" w:eastAsia="仿宋_GB2312" w:cs="Times New Roman"/>
          <w:sz w:val="32"/>
          <w:szCs w:val="32"/>
        </w:rPr>
        <w:t>国家另有规定或新出相关规定的，从其规定。</w:t>
      </w:r>
    </w:p>
    <w:p w14:paraId="3768296B">
      <w:pPr>
        <w:keepNext w:val="0"/>
        <w:keepLines w:val="0"/>
        <w:pageBreakBefore w:val="0"/>
        <w:widowControl w:val="0"/>
        <w:kinsoku/>
        <w:wordWrap/>
        <w:overflowPunct/>
        <w:topLinePunct w:val="0"/>
        <w:autoSpaceDE w:val="0"/>
        <w:autoSpaceDN/>
        <w:bidi w:val="0"/>
        <w:adjustRightInd/>
        <w:snapToGrid/>
        <w:spacing w:line="600" w:lineRule="exact"/>
        <w:ind w:firstLine="620" w:firstLineChars="200"/>
        <w:textAlignment w:val="auto"/>
        <w:rPr>
          <w:rFonts w:hint="default" w:ascii="Times New Roman" w:hAnsi="Times New Roman" w:eastAsia="仿宋_GB2312" w:cs="Times New Roman"/>
          <w:color w:val="000000"/>
          <w:kern w:val="0"/>
          <w:sz w:val="31"/>
          <w:szCs w:val="31"/>
        </w:rPr>
      </w:pPr>
      <w:r>
        <w:rPr>
          <w:rFonts w:hint="default" w:ascii="Times New Roman" w:hAnsi="Times New Roman" w:eastAsia="仿宋_GB2312" w:cs="Times New Roman"/>
          <w:color w:val="000000"/>
          <w:kern w:val="0"/>
          <w:sz w:val="31"/>
          <w:szCs w:val="31"/>
        </w:rPr>
        <w:t>附：1.</w:t>
      </w:r>
      <w:r>
        <w:rPr>
          <w:rFonts w:hint="eastAsia" w:ascii="Times New Roman" w:hAnsi="Times New Roman" w:eastAsia="仿宋_GB2312" w:cs="Times New Roman"/>
          <w:color w:val="000000"/>
          <w:kern w:val="0"/>
          <w:sz w:val="31"/>
          <w:szCs w:val="31"/>
          <w:lang w:val="en-US" w:eastAsia="zh-CN"/>
        </w:rPr>
        <w:t xml:space="preserve"> </w:t>
      </w:r>
      <w:r>
        <w:rPr>
          <w:rFonts w:hint="default" w:ascii="Times New Roman" w:hAnsi="Times New Roman" w:eastAsia="仿宋_GB2312" w:cs="Times New Roman"/>
          <w:color w:val="000000"/>
          <w:kern w:val="0"/>
          <w:sz w:val="31"/>
          <w:szCs w:val="31"/>
          <w:lang w:eastAsia="zh-CN"/>
        </w:rPr>
        <w:t>武义县</w:t>
      </w:r>
      <w:r>
        <w:rPr>
          <w:rFonts w:hint="default" w:ascii="Times New Roman" w:hAnsi="Times New Roman" w:eastAsia="仿宋_GB2312" w:cs="Times New Roman"/>
          <w:color w:val="000000"/>
          <w:kern w:val="0"/>
          <w:sz w:val="31"/>
          <w:szCs w:val="31"/>
        </w:rPr>
        <w:t>城市市政基础设施配套费征收范围</w:t>
      </w:r>
    </w:p>
    <w:p w14:paraId="056327B7">
      <w:pPr>
        <w:keepNext w:val="0"/>
        <w:keepLines w:val="0"/>
        <w:pageBreakBefore w:val="0"/>
        <w:widowControl w:val="0"/>
        <w:numPr>
          <w:ilvl w:val="0"/>
          <w:numId w:val="1"/>
        </w:numPr>
        <w:kinsoku/>
        <w:wordWrap/>
        <w:overflowPunct/>
        <w:topLinePunct w:val="0"/>
        <w:autoSpaceDE w:val="0"/>
        <w:autoSpaceDN/>
        <w:bidi w:val="0"/>
        <w:adjustRightInd/>
        <w:snapToGrid/>
        <w:spacing w:line="600" w:lineRule="exact"/>
        <w:ind w:firstLine="1240" w:firstLineChars="400"/>
        <w:textAlignment w:val="auto"/>
        <w:rPr>
          <w:rFonts w:hint="default" w:ascii="Times New Roman" w:hAnsi="Times New Roman" w:eastAsia="仿宋_GB2312" w:cs="Times New Roman"/>
          <w:color w:val="000000"/>
          <w:kern w:val="0"/>
          <w:sz w:val="31"/>
          <w:szCs w:val="31"/>
        </w:rPr>
      </w:pPr>
      <w:r>
        <w:rPr>
          <w:rFonts w:hint="default" w:ascii="Times New Roman" w:hAnsi="Times New Roman" w:eastAsia="仿宋_GB2312" w:cs="Times New Roman"/>
          <w:color w:val="000000"/>
          <w:kern w:val="0"/>
          <w:sz w:val="31"/>
          <w:szCs w:val="31"/>
        </w:rPr>
        <w:t>武义县城市基础设施配套费征收缴费表</w:t>
      </w:r>
    </w:p>
    <w:p w14:paraId="782048F0">
      <w:pPr>
        <w:keepNext w:val="0"/>
        <w:keepLines w:val="0"/>
        <w:pageBreakBefore w:val="0"/>
        <w:widowControl w:val="0"/>
        <w:numPr>
          <w:ilvl w:val="0"/>
          <w:numId w:val="1"/>
        </w:numPr>
        <w:kinsoku/>
        <w:wordWrap/>
        <w:overflowPunct/>
        <w:topLinePunct w:val="0"/>
        <w:autoSpaceDE w:val="0"/>
        <w:autoSpaceDN/>
        <w:bidi w:val="0"/>
        <w:adjustRightInd/>
        <w:snapToGrid/>
        <w:spacing w:line="600" w:lineRule="exact"/>
        <w:ind w:firstLine="1240" w:firstLineChars="400"/>
        <w:textAlignment w:val="auto"/>
        <w:rPr>
          <w:rFonts w:hint="default" w:ascii="Times New Roman" w:hAnsi="Times New Roman" w:eastAsia="仿宋_GB2312" w:cs="Times New Roman"/>
          <w:color w:val="000000"/>
          <w:kern w:val="0"/>
          <w:sz w:val="31"/>
          <w:szCs w:val="31"/>
        </w:rPr>
      </w:pPr>
      <w:r>
        <w:rPr>
          <w:rFonts w:hint="default" w:ascii="Times New Roman" w:hAnsi="Times New Roman" w:eastAsia="仿宋_GB2312" w:cs="Times New Roman"/>
          <w:color w:val="000000"/>
          <w:kern w:val="0"/>
          <w:sz w:val="31"/>
          <w:szCs w:val="31"/>
        </w:rPr>
        <w:t>武义县城市基础设施配套费征收</w:t>
      </w:r>
      <w:r>
        <w:rPr>
          <w:rFonts w:hint="eastAsia" w:eastAsia="仿宋_GB2312" w:cs="Times New Roman"/>
          <w:color w:val="000000"/>
          <w:kern w:val="0"/>
          <w:sz w:val="31"/>
          <w:szCs w:val="31"/>
          <w:lang w:eastAsia="zh-CN"/>
        </w:rPr>
        <w:t>结算</w:t>
      </w:r>
      <w:r>
        <w:rPr>
          <w:rFonts w:hint="default" w:ascii="Times New Roman" w:hAnsi="Times New Roman" w:eastAsia="仿宋_GB2312" w:cs="Times New Roman"/>
          <w:color w:val="000000"/>
          <w:kern w:val="0"/>
          <w:sz w:val="31"/>
          <w:szCs w:val="31"/>
        </w:rPr>
        <w:t>表</w:t>
      </w:r>
    </w:p>
    <w:p w14:paraId="1FD843FD">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000000"/>
          <w:kern w:val="0"/>
          <w:sz w:val="31"/>
          <w:szCs w:val="31"/>
          <w:lang w:eastAsia="zh-CN"/>
        </w:rPr>
        <w:t>武义县</w:t>
      </w:r>
      <w:r>
        <w:rPr>
          <w:rFonts w:hint="default" w:ascii="Times New Roman" w:hAnsi="Times New Roman" w:eastAsia="仿宋_GB2312" w:cs="Times New Roman"/>
          <w:color w:val="000000"/>
          <w:kern w:val="0"/>
          <w:sz w:val="31"/>
          <w:szCs w:val="31"/>
        </w:rPr>
        <w:t>城市基础设施配套费减免审批表</w:t>
      </w:r>
    </w:p>
    <w:p w14:paraId="4020E66D">
      <w:pPr>
        <w:keepNext w:val="0"/>
        <w:keepLines w:val="0"/>
        <w:pageBreakBefore w:val="0"/>
        <w:widowControl w:val="0"/>
        <w:kinsoku/>
        <w:wordWrap/>
        <w:overflowPunct/>
        <w:topLinePunct w:val="0"/>
        <w:autoSpaceDE w:val="0"/>
        <w:autoSpaceDN/>
        <w:bidi w:val="0"/>
        <w:adjustRightInd/>
        <w:snapToGrid/>
        <w:spacing w:line="600" w:lineRule="exact"/>
        <w:ind w:left="1918" w:leftChars="304" w:hanging="1280" w:hanging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武义县</w:t>
      </w:r>
      <w:r>
        <w:rPr>
          <w:rFonts w:hint="default" w:ascii="Times New Roman" w:hAnsi="Times New Roman" w:eastAsia="仿宋_GB2312" w:cs="Times New Roman"/>
          <w:sz w:val="32"/>
          <w:szCs w:val="32"/>
        </w:rPr>
        <w:t>城市基础设施配套费减免范围</w:t>
      </w:r>
    </w:p>
    <w:p w14:paraId="73995C43">
      <w:pPr>
        <w:rPr>
          <w:rFonts w:hint="default" w:ascii="Times New Roman" w:hAnsi="Times New Roman" w:cs="Times New Roman"/>
        </w:rPr>
      </w:pPr>
    </w:p>
    <w:p w14:paraId="77FEEC41">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rPr>
        <w:t>附件1</w:t>
      </w:r>
      <w:r>
        <w:rPr>
          <w:rFonts w:hint="default" w:ascii="Times New Roman" w:hAnsi="Times New Roman" w:eastAsia="黑体" w:cs="Times New Roman"/>
          <w:sz w:val="32"/>
          <w:szCs w:val="32"/>
          <w:lang w:val="en-US" w:eastAsia="zh-CN"/>
        </w:rPr>
        <w:t>:</w:t>
      </w:r>
    </w:p>
    <w:p w14:paraId="25574347">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lang w:val="en-US" w:eastAsia="zh-CN"/>
        </w:rPr>
      </w:pPr>
    </w:p>
    <w:p w14:paraId="7DD16C30">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武义县</w:t>
      </w:r>
      <w:r>
        <w:rPr>
          <w:rFonts w:hint="default" w:ascii="Times New Roman" w:hAnsi="Times New Roman" w:eastAsia="方正小标宋简体" w:cs="Times New Roman"/>
          <w:sz w:val="44"/>
          <w:szCs w:val="44"/>
        </w:rPr>
        <w:t>城市市政基础设施配套费征收范围</w:t>
      </w:r>
    </w:p>
    <w:p w14:paraId="08AB4C40">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tbl>
      <w:tblPr>
        <w:tblStyle w:val="5"/>
        <w:tblW w:w="9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80"/>
        <w:gridCol w:w="1500"/>
        <w:gridCol w:w="6480"/>
      </w:tblGrid>
      <w:tr w14:paraId="16C4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109" w:type="dxa"/>
            <w:noWrap w:val="0"/>
            <w:vAlign w:val="center"/>
          </w:tcPr>
          <w:p w14:paraId="7B4CA724">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pacing w:val="0"/>
                <w:sz w:val="28"/>
                <w:szCs w:val="28"/>
              </w:rPr>
              <w:t>区域   范围</w:t>
            </w:r>
          </w:p>
        </w:tc>
        <w:tc>
          <w:tcPr>
            <w:tcW w:w="880" w:type="dxa"/>
            <w:noWrap w:val="0"/>
            <w:vAlign w:val="center"/>
          </w:tcPr>
          <w:p w14:paraId="4FBF6719">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pacing w:val="-20"/>
                <w:sz w:val="28"/>
                <w:szCs w:val="28"/>
              </w:rPr>
            </w:pPr>
            <w:r>
              <w:rPr>
                <w:rFonts w:hint="default" w:ascii="Times New Roman" w:hAnsi="Times New Roman" w:eastAsia="黑体" w:cs="Times New Roman"/>
                <w:sz w:val="28"/>
                <w:szCs w:val="28"/>
              </w:rPr>
              <w:t>序号</w:t>
            </w:r>
          </w:p>
        </w:tc>
        <w:tc>
          <w:tcPr>
            <w:tcW w:w="1500" w:type="dxa"/>
            <w:noWrap w:val="0"/>
            <w:vAlign w:val="center"/>
          </w:tcPr>
          <w:p w14:paraId="32F4893F">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pacing w:val="-20"/>
                <w:sz w:val="28"/>
                <w:szCs w:val="28"/>
              </w:rPr>
            </w:pPr>
            <w:r>
              <w:rPr>
                <w:rFonts w:hint="default" w:ascii="Times New Roman" w:hAnsi="Times New Roman" w:eastAsia="黑体" w:cs="Times New Roman"/>
                <w:spacing w:val="-20"/>
                <w:sz w:val="28"/>
                <w:szCs w:val="28"/>
              </w:rPr>
              <w:t>镇（街道）</w:t>
            </w:r>
          </w:p>
        </w:tc>
        <w:tc>
          <w:tcPr>
            <w:tcW w:w="6480" w:type="dxa"/>
            <w:noWrap w:val="0"/>
            <w:vAlign w:val="center"/>
          </w:tcPr>
          <w:p w14:paraId="550AACDF">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社区、</w:t>
            </w:r>
            <w:r>
              <w:rPr>
                <w:rFonts w:hint="default" w:ascii="Times New Roman" w:hAnsi="Times New Roman" w:eastAsia="黑体" w:cs="Times New Roman"/>
                <w:sz w:val="28"/>
                <w:szCs w:val="28"/>
              </w:rPr>
              <w:t>村庄</w:t>
            </w:r>
          </w:p>
        </w:tc>
      </w:tr>
      <w:tr w14:paraId="13D9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1109" w:type="dxa"/>
            <w:vMerge w:val="restart"/>
            <w:noWrap w:val="0"/>
            <w:vAlign w:val="center"/>
          </w:tcPr>
          <w:p w14:paraId="784EBF2B">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8"/>
                <w:szCs w:val="28"/>
                <w:lang w:val="en-US" w:eastAsia="zh-CN"/>
              </w:rPr>
            </w:pPr>
            <w:r>
              <w:rPr>
                <w:rFonts w:hint="default" w:ascii="Times New Roman" w:hAnsi="Times New Roman" w:cs="Times New Roman"/>
                <w:color w:val="000000"/>
                <w:sz w:val="28"/>
                <w:szCs w:val="28"/>
                <w:lang w:val="en-US" w:eastAsia="zh-CN"/>
              </w:rPr>
              <w:t xml:space="preserve"> 三个街道、温泉</w:t>
            </w:r>
          </w:p>
          <w:p w14:paraId="74A2C2EE">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cs="Times New Roman"/>
                <w:color w:val="000000"/>
                <w:sz w:val="28"/>
                <w:szCs w:val="28"/>
                <w:lang w:val="en-US" w:eastAsia="zh-CN"/>
              </w:rPr>
              <w:t>度假区</w:t>
            </w:r>
          </w:p>
        </w:tc>
        <w:tc>
          <w:tcPr>
            <w:tcW w:w="880" w:type="dxa"/>
            <w:noWrap w:val="0"/>
            <w:vAlign w:val="center"/>
          </w:tcPr>
          <w:p w14:paraId="34E4E4C4">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1500" w:type="dxa"/>
            <w:noWrap w:val="0"/>
            <w:vAlign w:val="center"/>
          </w:tcPr>
          <w:p w14:paraId="4FCEEE58">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cs="Times New Roman"/>
                <w:color w:val="000000"/>
                <w:sz w:val="28"/>
                <w:szCs w:val="28"/>
                <w:lang w:eastAsia="zh-CN"/>
              </w:rPr>
              <w:t>壶山街道</w:t>
            </w:r>
          </w:p>
        </w:tc>
        <w:tc>
          <w:tcPr>
            <w:tcW w:w="6480" w:type="dxa"/>
            <w:noWrap w:val="0"/>
            <w:vAlign w:val="center"/>
          </w:tcPr>
          <w:p w14:paraId="339CABC9">
            <w:pPr>
              <w:keepNext w:val="0"/>
              <w:keepLines w:val="0"/>
              <w:pageBreakBefore w:val="0"/>
              <w:widowControl w:val="0"/>
              <w:kinsoku/>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8"/>
                <w:szCs w:val="28"/>
              </w:rPr>
            </w:pPr>
            <w:r>
              <w:rPr>
                <w:rFonts w:hint="eastAsia"/>
              </w:rPr>
              <w:t>南丰社区、中南社区、金星社区、星光社区、北岭社区、塔山社区、齐心社区、齐心经济合作社、金星经济合作社、星光经济合作社、中南经济合作社、南丰经济合作社、汪村经济合作社、塘头经济合作社、项山干经合作社、北缸窑经济合作社、汤岭脚经济合作社、思源小区、城西村、西溪村</w:t>
            </w:r>
          </w:p>
        </w:tc>
      </w:tr>
      <w:tr w14:paraId="228A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1109" w:type="dxa"/>
            <w:vMerge w:val="continue"/>
            <w:noWrap w:val="0"/>
            <w:vAlign w:val="center"/>
          </w:tcPr>
          <w:p w14:paraId="3C876DA4">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p>
        </w:tc>
        <w:tc>
          <w:tcPr>
            <w:tcW w:w="880" w:type="dxa"/>
            <w:noWrap w:val="0"/>
            <w:vAlign w:val="center"/>
          </w:tcPr>
          <w:p w14:paraId="0E225797">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w:t>
            </w:r>
          </w:p>
        </w:tc>
        <w:tc>
          <w:tcPr>
            <w:tcW w:w="1500" w:type="dxa"/>
            <w:noWrap w:val="0"/>
            <w:vAlign w:val="center"/>
          </w:tcPr>
          <w:p w14:paraId="01F5B353">
            <w:pPr>
              <w:keepNext w:val="0"/>
              <w:keepLines w:val="0"/>
              <w:pageBreakBefore w:val="0"/>
              <w:widowControl w:val="0"/>
              <w:kinsoku/>
              <w:overflowPunct/>
              <w:topLinePunct w:val="0"/>
              <w:autoSpaceDE/>
              <w:autoSpaceDN/>
              <w:bidi w:val="0"/>
              <w:adjustRightInd/>
              <w:snapToGrid/>
              <w:spacing w:line="360" w:lineRule="exact"/>
              <w:ind w:firstLine="140" w:firstLineChars="50"/>
              <w:jc w:val="center"/>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cs="Times New Roman"/>
                <w:color w:val="000000"/>
                <w:sz w:val="28"/>
                <w:szCs w:val="28"/>
                <w:lang w:eastAsia="zh-CN"/>
              </w:rPr>
              <w:t>白洋街道</w:t>
            </w:r>
          </w:p>
        </w:tc>
        <w:tc>
          <w:tcPr>
            <w:tcW w:w="6480" w:type="dxa"/>
            <w:noWrap w:val="0"/>
            <w:vAlign w:val="center"/>
          </w:tcPr>
          <w:p w14:paraId="052D4237">
            <w:pPr>
              <w:keepNext w:val="0"/>
              <w:keepLines w:val="0"/>
              <w:pageBreakBefore w:val="0"/>
              <w:widowControl w:val="0"/>
              <w:kinsoku/>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8"/>
                <w:szCs w:val="28"/>
              </w:rPr>
            </w:pPr>
            <w:r>
              <w:rPr>
                <w:rFonts w:hint="eastAsia"/>
              </w:rPr>
              <w:t>下王宅社区、鸣阳社区、程王处社区、白洋渡社区、百花社区、下王宅经济合作社、鸣阳经济合作社、程王处经济合作社、金皮经济合作社、生水塘经济合作社、白溪口经济合作社、后陈村、上邵村、下邵村、东村、西村、童庐村、三江村、牛背金村、下陈村、深万村、沈宅村、南阳村、双仙厅村、白阳山村、张村、茭塘畈村、王大路村、百花山村</w:t>
            </w:r>
          </w:p>
        </w:tc>
      </w:tr>
      <w:tr w14:paraId="46AA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1109" w:type="dxa"/>
            <w:vMerge w:val="continue"/>
            <w:noWrap w:val="0"/>
            <w:vAlign w:val="center"/>
          </w:tcPr>
          <w:p w14:paraId="56216C37">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p>
        </w:tc>
        <w:tc>
          <w:tcPr>
            <w:tcW w:w="880" w:type="dxa"/>
            <w:tcBorders>
              <w:top w:val="single" w:color="auto" w:sz="4" w:space="0"/>
              <w:bottom w:val="single" w:color="auto" w:sz="4" w:space="0"/>
              <w:right w:val="single" w:color="auto" w:sz="4" w:space="0"/>
            </w:tcBorders>
            <w:noWrap w:val="0"/>
            <w:vAlign w:val="center"/>
          </w:tcPr>
          <w:p w14:paraId="34BECF4F">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7AA7A7D">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cs="Times New Roman"/>
                <w:color w:val="000000"/>
                <w:sz w:val="28"/>
                <w:szCs w:val="28"/>
                <w:lang w:eastAsia="zh-CN"/>
              </w:rPr>
              <w:t>熟溪街道</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40094EF0">
            <w:pPr>
              <w:keepNext w:val="0"/>
              <w:keepLines w:val="0"/>
              <w:pageBreakBefore w:val="0"/>
              <w:widowControl w:val="0"/>
              <w:kinsoku/>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8"/>
                <w:szCs w:val="28"/>
              </w:rPr>
            </w:pPr>
            <w:r>
              <w:rPr>
                <w:rFonts w:hint="eastAsia"/>
              </w:rPr>
              <w:t>熟溪社区、溪南社区、江山社区、栖霞社区、熟溪经济合作社、溪南经济合作社、江南经济合作社、南缸窑经济合作社、陈宅经济合作社、大坤头经济合作社、胡处经济合作社、向阳经济合作社、南湖村、蜈蚣形村、端村、冷水坑村、福源村、溪里村、佐溪新村</w:t>
            </w:r>
          </w:p>
        </w:tc>
      </w:tr>
      <w:tr w14:paraId="1DF8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1109" w:type="dxa"/>
            <w:vMerge w:val="continue"/>
            <w:noWrap w:val="0"/>
            <w:vAlign w:val="center"/>
          </w:tcPr>
          <w:p w14:paraId="6C531957">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p>
        </w:tc>
        <w:tc>
          <w:tcPr>
            <w:tcW w:w="880" w:type="dxa"/>
            <w:tcBorders>
              <w:top w:val="single" w:color="auto" w:sz="4" w:space="0"/>
              <w:bottom w:val="single" w:color="auto" w:sz="4" w:space="0"/>
              <w:right w:val="single" w:color="auto" w:sz="4" w:space="0"/>
            </w:tcBorders>
            <w:noWrap w:val="0"/>
            <w:vAlign w:val="center"/>
          </w:tcPr>
          <w:p w14:paraId="14A99502">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3FF4274">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温泉</w:t>
            </w:r>
          </w:p>
          <w:p w14:paraId="65088C5D">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cs="Times New Roman"/>
                <w:color w:val="000000"/>
                <w:sz w:val="28"/>
                <w:szCs w:val="28"/>
                <w:lang w:eastAsia="zh-CN"/>
              </w:rPr>
              <w:t>度假区</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594B15E1">
            <w:pPr>
              <w:keepNext w:val="0"/>
              <w:keepLines w:val="0"/>
              <w:pageBreakBefore w:val="0"/>
              <w:widowControl w:val="0"/>
              <w:kinsoku/>
              <w:overflowPunct/>
              <w:topLinePunct w:val="0"/>
              <w:autoSpaceDE/>
              <w:autoSpaceDN/>
              <w:bidi w:val="0"/>
              <w:adjustRightInd/>
              <w:snapToGrid/>
              <w:spacing w:line="320" w:lineRule="exact"/>
              <w:textAlignment w:val="auto"/>
              <w:rPr>
                <w:rFonts w:hint="eastAsia" w:ascii="Times New Roman" w:hAnsi="Times New Roman" w:eastAsia="微软雅黑" w:cs="Times New Roman"/>
                <w:color w:val="000000"/>
                <w:sz w:val="28"/>
                <w:szCs w:val="28"/>
                <w:lang w:eastAsia="zh-CN"/>
              </w:rPr>
            </w:pPr>
            <w:r>
              <w:rPr>
                <w:rFonts w:hint="eastAsia" w:eastAsia="宋体"/>
              </w:rPr>
              <w:t>溪里村、红豆村、福源村、南湖村、蜈蚣形村</w:t>
            </w:r>
            <w:r>
              <w:rPr>
                <w:rFonts w:hint="eastAsia" w:eastAsia="宋体"/>
                <w:lang w:eastAsia="zh-CN"/>
              </w:rPr>
              <w:t>、</w:t>
            </w:r>
            <w:r>
              <w:rPr>
                <w:rFonts w:hint="eastAsia" w:eastAsia="宋体"/>
              </w:rPr>
              <w:t>郭下新村</w:t>
            </w:r>
          </w:p>
        </w:tc>
      </w:tr>
      <w:tr w14:paraId="66A6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1109" w:type="dxa"/>
            <w:vMerge w:val="restart"/>
            <w:tcBorders>
              <w:top w:val="single" w:color="auto" w:sz="4" w:space="0"/>
              <w:left w:val="single" w:color="auto" w:sz="4" w:space="0"/>
              <w:right w:val="single" w:color="auto" w:sz="4" w:space="0"/>
            </w:tcBorders>
            <w:noWrap w:val="0"/>
            <w:vAlign w:val="center"/>
          </w:tcPr>
          <w:p w14:paraId="0AA0D591">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镇区</w:t>
            </w:r>
          </w:p>
          <w:p w14:paraId="61B515FB">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cs="Times New Roman"/>
                <w:color w:val="000000"/>
                <w:sz w:val="28"/>
                <w:szCs w:val="28"/>
                <w:lang w:eastAsia="zh-CN"/>
              </w:rPr>
              <w:t>范围</w:t>
            </w:r>
          </w:p>
        </w:tc>
        <w:tc>
          <w:tcPr>
            <w:tcW w:w="880" w:type="dxa"/>
            <w:tcBorders>
              <w:top w:val="single" w:color="auto" w:sz="4" w:space="0"/>
              <w:left w:val="single" w:color="auto" w:sz="4" w:space="0"/>
              <w:bottom w:val="single" w:color="auto" w:sz="4" w:space="0"/>
              <w:right w:val="single" w:color="auto" w:sz="4" w:space="0"/>
            </w:tcBorders>
            <w:noWrap w:val="0"/>
            <w:vAlign w:val="center"/>
          </w:tcPr>
          <w:p w14:paraId="1479F650">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cs="Times New Roman"/>
                <w:color w:val="000000"/>
                <w:sz w:val="28"/>
                <w:szCs w:val="28"/>
                <w:lang w:val="en-US" w:eastAsia="zh-CN"/>
              </w:rPr>
              <w:t>5</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2BE5FF6">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柳城</w:t>
            </w:r>
          </w:p>
          <w:p w14:paraId="4727C881">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cs="Times New Roman"/>
                <w:color w:val="000000"/>
                <w:sz w:val="28"/>
                <w:szCs w:val="28"/>
                <w:lang w:eastAsia="zh-CN"/>
              </w:rPr>
              <w:t>畲族镇</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1890ADAF">
            <w:pPr>
              <w:keepNext w:val="0"/>
              <w:keepLines w:val="0"/>
              <w:pageBreakBefore w:val="0"/>
              <w:widowControl w:val="0"/>
              <w:kinsoku/>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8"/>
                <w:szCs w:val="28"/>
                <w:lang w:val="en-US" w:eastAsia="zh-CN"/>
              </w:rPr>
            </w:pPr>
            <w:r>
              <w:rPr>
                <w:rFonts w:hint="eastAsia"/>
              </w:rPr>
              <w:t>柳城社区、县前村、县后村、丰产村、下圩村</w:t>
            </w:r>
          </w:p>
        </w:tc>
      </w:tr>
      <w:tr w14:paraId="75AC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1109" w:type="dxa"/>
            <w:vMerge w:val="continue"/>
            <w:tcBorders>
              <w:left w:val="single" w:color="auto" w:sz="4" w:space="0"/>
              <w:right w:val="single" w:color="auto" w:sz="4" w:space="0"/>
            </w:tcBorders>
            <w:noWrap w:val="0"/>
            <w:vAlign w:val="center"/>
          </w:tcPr>
          <w:p w14:paraId="7D6E6277">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68C3B640">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cs="Times New Roman"/>
                <w:color w:val="000000"/>
                <w:sz w:val="28"/>
                <w:szCs w:val="28"/>
                <w:lang w:val="en-US" w:eastAsia="zh-CN"/>
              </w:rPr>
              <w:t>6</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D32B3ED">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cs="Times New Roman"/>
                <w:color w:val="000000"/>
                <w:sz w:val="28"/>
                <w:szCs w:val="28"/>
                <w:lang w:eastAsia="zh-CN"/>
              </w:rPr>
              <w:t>桃溪镇</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38115AC0">
            <w:pPr>
              <w:keepNext w:val="0"/>
              <w:keepLines w:val="0"/>
              <w:pageBreakBefore w:val="0"/>
              <w:widowControl w:val="0"/>
              <w:kinsoku/>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8"/>
                <w:szCs w:val="28"/>
                <w:lang w:eastAsia="zh-CN"/>
              </w:rPr>
            </w:pPr>
            <w:r>
              <w:rPr>
                <w:rFonts w:hint="eastAsia"/>
              </w:rPr>
              <w:t>陶村</w:t>
            </w:r>
          </w:p>
        </w:tc>
      </w:tr>
      <w:tr w14:paraId="566D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1109" w:type="dxa"/>
            <w:vMerge w:val="continue"/>
            <w:tcBorders>
              <w:left w:val="single" w:color="auto" w:sz="4" w:space="0"/>
              <w:right w:val="single" w:color="auto" w:sz="4" w:space="0"/>
            </w:tcBorders>
            <w:noWrap w:val="0"/>
            <w:vAlign w:val="center"/>
          </w:tcPr>
          <w:p w14:paraId="281F6B15">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4F48BED4">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cs="Times New Roman"/>
                <w:color w:val="000000"/>
                <w:sz w:val="28"/>
                <w:szCs w:val="28"/>
                <w:lang w:val="en-US" w:eastAsia="zh-CN"/>
              </w:rPr>
              <w:t>7</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4171022">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cs="Times New Roman"/>
                <w:color w:val="000000"/>
                <w:sz w:val="28"/>
                <w:szCs w:val="28"/>
                <w:lang w:val="en-US" w:eastAsia="zh-CN"/>
              </w:rPr>
              <w:t>王宅镇</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0DA945EF">
            <w:pPr>
              <w:keepNext w:val="0"/>
              <w:keepLines w:val="0"/>
              <w:pageBreakBefore w:val="0"/>
              <w:widowControl w:val="0"/>
              <w:kinsoku/>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8"/>
                <w:szCs w:val="28"/>
                <w:lang w:eastAsia="zh-CN"/>
              </w:rPr>
            </w:pPr>
            <w:r>
              <w:rPr>
                <w:rFonts w:hint="eastAsia"/>
              </w:rPr>
              <w:t>王宅社区、郭浦朱村、扬店村、下杨村</w:t>
            </w:r>
          </w:p>
        </w:tc>
      </w:tr>
      <w:tr w14:paraId="599C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109" w:type="dxa"/>
            <w:vMerge w:val="continue"/>
            <w:tcBorders>
              <w:left w:val="single" w:color="auto" w:sz="4" w:space="0"/>
              <w:right w:val="single" w:color="auto" w:sz="4" w:space="0"/>
            </w:tcBorders>
            <w:noWrap w:val="0"/>
            <w:vAlign w:val="center"/>
          </w:tcPr>
          <w:p w14:paraId="64C9A53E">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7A10BBB3">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cs="Times New Roman"/>
                <w:color w:val="000000"/>
                <w:sz w:val="28"/>
                <w:szCs w:val="28"/>
                <w:lang w:val="en-US" w:eastAsia="zh-CN"/>
              </w:rPr>
              <w:t>8</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AD80E4A">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cs="Times New Roman"/>
                <w:color w:val="000000"/>
                <w:sz w:val="28"/>
                <w:szCs w:val="28"/>
                <w:lang w:eastAsia="zh-CN"/>
              </w:rPr>
              <w:t>桐琴镇</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17F634A3">
            <w:pPr>
              <w:keepNext w:val="0"/>
              <w:keepLines w:val="0"/>
              <w:pageBreakBefore w:val="0"/>
              <w:widowControl w:val="0"/>
              <w:kinsoku/>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8"/>
                <w:szCs w:val="28"/>
              </w:rPr>
            </w:pPr>
            <w:r>
              <w:rPr>
                <w:rFonts w:hint="eastAsia"/>
              </w:rPr>
              <w:t>桐琴社区、桐一村、桐二村、桐三村、赵宅村、新山湖村、敕令桥村、东皋村、倪上垄村</w:t>
            </w:r>
          </w:p>
        </w:tc>
      </w:tr>
      <w:tr w14:paraId="4EE2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109" w:type="dxa"/>
            <w:vMerge w:val="continue"/>
            <w:tcBorders>
              <w:left w:val="single" w:color="auto" w:sz="4" w:space="0"/>
              <w:right w:val="single" w:color="auto" w:sz="4" w:space="0"/>
            </w:tcBorders>
            <w:noWrap w:val="0"/>
            <w:vAlign w:val="center"/>
          </w:tcPr>
          <w:p w14:paraId="12ED93C8">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03A3CFB8">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cs="Times New Roman"/>
                <w:color w:val="000000"/>
                <w:sz w:val="28"/>
                <w:szCs w:val="28"/>
                <w:lang w:val="en-US" w:eastAsia="zh-CN"/>
              </w:rPr>
              <w:t>9</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0E30C81">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cs="Times New Roman"/>
                <w:color w:val="000000"/>
                <w:sz w:val="28"/>
                <w:szCs w:val="28"/>
                <w:lang w:eastAsia="zh-CN"/>
              </w:rPr>
              <w:t>泉溪镇</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589F90D9">
            <w:pPr>
              <w:keepNext w:val="0"/>
              <w:keepLines w:val="0"/>
              <w:pageBreakBefore w:val="0"/>
              <w:widowControl w:val="0"/>
              <w:kinsoku/>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8"/>
                <w:szCs w:val="28"/>
              </w:rPr>
            </w:pPr>
            <w:r>
              <w:rPr>
                <w:rFonts w:hint="eastAsia"/>
              </w:rPr>
              <w:t>泉一村、泉二村、泉三村、泉东村、巩宅村、王山头村、茆阁村</w:t>
            </w:r>
          </w:p>
        </w:tc>
      </w:tr>
      <w:tr w14:paraId="264F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109" w:type="dxa"/>
            <w:vMerge w:val="continue"/>
            <w:tcBorders>
              <w:left w:val="single" w:color="auto" w:sz="4" w:space="0"/>
              <w:right w:val="single" w:color="auto" w:sz="4" w:space="0"/>
            </w:tcBorders>
            <w:noWrap w:val="0"/>
            <w:vAlign w:val="center"/>
          </w:tcPr>
          <w:p w14:paraId="48D3A2DD">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0C6D533C">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cs="Times New Roman"/>
                <w:color w:val="000000"/>
                <w:sz w:val="28"/>
                <w:szCs w:val="28"/>
                <w:lang w:val="en-US" w:eastAsia="zh-CN"/>
              </w:rPr>
              <w:t>10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878618B">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cs="Times New Roman"/>
                <w:color w:val="000000"/>
                <w:sz w:val="28"/>
                <w:szCs w:val="28"/>
                <w:lang w:eastAsia="zh-CN"/>
              </w:rPr>
              <w:t>新宅镇</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50BBB63F">
            <w:pPr>
              <w:keepNext w:val="0"/>
              <w:keepLines w:val="0"/>
              <w:pageBreakBefore w:val="0"/>
              <w:widowControl w:val="0"/>
              <w:kinsoku/>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8"/>
                <w:szCs w:val="28"/>
                <w:lang w:eastAsia="zh-CN"/>
              </w:rPr>
            </w:pPr>
            <w:r>
              <w:rPr>
                <w:rFonts w:hint="eastAsia"/>
              </w:rPr>
              <w:t>新宅村</w:t>
            </w:r>
          </w:p>
        </w:tc>
      </w:tr>
      <w:tr w14:paraId="6D90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109" w:type="dxa"/>
            <w:vMerge w:val="continue"/>
            <w:tcBorders>
              <w:left w:val="single" w:color="auto" w:sz="4" w:space="0"/>
              <w:right w:val="single" w:color="auto" w:sz="4" w:space="0"/>
            </w:tcBorders>
            <w:noWrap w:val="0"/>
            <w:vAlign w:val="center"/>
          </w:tcPr>
          <w:p w14:paraId="18FE4435">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2A2EF6BC">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cs="Times New Roman"/>
                <w:color w:val="000000"/>
                <w:sz w:val="28"/>
                <w:szCs w:val="28"/>
                <w:lang w:val="en-US" w:eastAsia="zh-CN"/>
              </w:rPr>
              <w:t>11</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A1C7024">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cs="Times New Roman"/>
                <w:color w:val="000000"/>
                <w:sz w:val="28"/>
                <w:szCs w:val="28"/>
                <w:lang w:eastAsia="zh-CN"/>
              </w:rPr>
              <w:t>履坦镇</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7BE5EDAD">
            <w:pPr>
              <w:keepNext w:val="0"/>
              <w:keepLines w:val="0"/>
              <w:pageBreakBefore w:val="0"/>
              <w:widowControl w:val="0"/>
              <w:kinsoku/>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8"/>
                <w:szCs w:val="28"/>
                <w:lang w:eastAsia="zh-CN"/>
              </w:rPr>
            </w:pPr>
            <w:r>
              <w:rPr>
                <w:rFonts w:hint="eastAsia"/>
              </w:rPr>
              <w:t>莹乡社区、履一村、履二村、履三村、郑村、寺后村</w:t>
            </w:r>
          </w:p>
        </w:tc>
      </w:tr>
      <w:tr w14:paraId="3B5B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109" w:type="dxa"/>
            <w:vMerge w:val="continue"/>
            <w:tcBorders>
              <w:left w:val="single" w:color="auto" w:sz="4" w:space="0"/>
              <w:right w:val="single" w:color="auto" w:sz="4" w:space="0"/>
            </w:tcBorders>
            <w:noWrap w:val="0"/>
            <w:vAlign w:val="center"/>
          </w:tcPr>
          <w:p w14:paraId="5CEED18B">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09AF4707">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8"/>
                <w:szCs w:val="28"/>
                <w:lang w:val="en-US" w:eastAsia="zh-CN"/>
              </w:rPr>
            </w:pPr>
            <w:r>
              <w:rPr>
                <w:rFonts w:hint="default" w:ascii="Times New Roman" w:hAnsi="Times New Roman" w:cs="Times New Roman"/>
                <w:color w:val="000000"/>
                <w:sz w:val="28"/>
                <w:szCs w:val="28"/>
                <w:lang w:val="en-US" w:eastAsia="zh-CN"/>
              </w:rPr>
              <w:t>12</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79172A9">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茭道镇</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6FBD8220">
            <w:pPr>
              <w:keepNext w:val="0"/>
              <w:keepLines w:val="0"/>
              <w:pageBreakBefore w:val="0"/>
              <w:widowControl w:val="0"/>
              <w:kinsoku/>
              <w:overflowPunct/>
              <w:topLinePunct w:val="0"/>
              <w:autoSpaceDE/>
              <w:autoSpaceDN/>
              <w:bidi w:val="0"/>
              <w:adjustRightInd/>
              <w:snapToGrid/>
              <w:spacing w:line="320" w:lineRule="exact"/>
              <w:textAlignment w:val="auto"/>
              <w:rPr>
                <w:rFonts w:hint="default" w:ascii="Times New Roman" w:hAnsi="Times New Roman" w:cs="Times New Roman"/>
                <w:color w:val="000000"/>
                <w:sz w:val="28"/>
                <w:szCs w:val="28"/>
                <w:lang w:eastAsia="zh-CN"/>
              </w:rPr>
            </w:pPr>
            <w:r>
              <w:rPr>
                <w:rFonts w:hint="eastAsia"/>
              </w:rPr>
              <w:t>东莹社区、蒋马洞村、胡宅垄村、朱王村</w:t>
            </w:r>
          </w:p>
        </w:tc>
      </w:tr>
    </w:tbl>
    <w:p w14:paraId="39F7D294">
      <w:pPr>
        <w:keepNext w:val="0"/>
        <w:keepLines w:val="0"/>
        <w:pageBreakBefore w:val="0"/>
        <w:widowControl w:val="0"/>
        <w:kinsoku/>
        <w:overflowPunct/>
        <w:topLinePunct w:val="0"/>
        <w:autoSpaceDE/>
        <w:autoSpaceDN/>
        <w:bidi w:val="0"/>
        <w:adjustRightInd/>
        <w:snapToGrid/>
        <w:textAlignment w:val="auto"/>
        <w:rPr>
          <w:rFonts w:hint="default" w:ascii="Times New Roman" w:hAnsi="Times New Roman" w:eastAsia="黑体" w:cs="Times New Roman"/>
        </w:rPr>
      </w:pPr>
    </w:p>
    <w:p w14:paraId="52CB20F2">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p>
    <w:p w14:paraId="677BD84F">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p>
    <w:p w14:paraId="4E673D73">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p>
    <w:p w14:paraId="1D22229B">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p>
    <w:p w14:paraId="06D2BE61">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p>
    <w:p w14:paraId="36897F26">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p>
    <w:p w14:paraId="7B8A6297">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p>
    <w:p w14:paraId="1ACA5BC9">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p>
    <w:p w14:paraId="0AB10B5C">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p>
    <w:p w14:paraId="6D08188D">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p>
    <w:p w14:paraId="34EE8D9B">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p>
    <w:p w14:paraId="1154E611">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p>
    <w:p w14:paraId="4A0EE7B4">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p>
    <w:p w14:paraId="0DB0B111">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p>
    <w:p w14:paraId="0B01A999">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p>
    <w:p w14:paraId="259C043F">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p>
    <w:p w14:paraId="71EE747D">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p>
    <w:p w14:paraId="6A212DDB">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p>
    <w:p w14:paraId="59FA1714">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p>
    <w:p w14:paraId="033888CB">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p>
    <w:p w14:paraId="08C5269F">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p>
    <w:p w14:paraId="532DF7E7">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default" w:ascii="Times New Roman" w:hAnsi="Times New Roman" w:eastAsia="黑体" w:cs="Times New Roman"/>
          <w:sz w:val="32"/>
          <w:szCs w:val="32"/>
        </w:rPr>
        <w:t>2</w:t>
      </w:r>
      <w:r>
        <w:rPr>
          <w:rFonts w:hint="default" w:ascii="Times New Roman" w:hAnsi="Times New Roman" w:eastAsia="黑体" w:cs="Times New Roman"/>
          <w:sz w:val="32"/>
          <w:szCs w:val="32"/>
          <w:lang w:val="en-US" w:eastAsia="zh-CN"/>
        </w:rPr>
        <w:t>:</w:t>
      </w:r>
    </w:p>
    <w:p w14:paraId="4DEC1407">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157" w:afterLines="50" w:afterAutospacing="0"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color w:val="000000"/>
          <w:sz w:val="44"/>
          <w:szCs w:val="44"/>
        </w:rPr>
        <w:t>武义县城市基础设施配套费征收</w:t>
      </w:r>
      <w:r>
        <w:rPr>
          <w:rFonts w:hint="default" w:ascii="Times New Roman" w:hAnsi="Times New Roman" w:eastAsia="方正小标宋简体" w:cs="Times New Roman"/>
          <w:b w:val="0"/>
          <w:bCs w:val="0"/>
          <w:sz w:val="44"/>
          <w:szCs w:val="44"/>
        </w:rPr>
        <w:t>缴费表</w:t>
      </w:r>
    </w:p>
    <w:tbl>
      <w:tblPr>
        <w:tblStyle w:val="5"/>
        <w:tblW w:w="9495" w:type="dxa"/>
        <w:jc w:val="center"/>
        <w:tblLayout w:type="fixed"/>
        <w:tblCellMar>
          <w:top w:w="0" w:type="dxa"/>
          <w:left w:w="108" w:type="dxa"/>
          <w:bottom w:w="0" w:type="dxa"/>
          <w:right w:w="108" w:type="dxa"/>
        </w:tblCellMar>
      </w:tblPr>
      <w:tblGrid>
        <w:gridCol w:w="1219"/>
        <w:gridCol w:w="299"/>
        <w:gridCol w:w="1205"/>
        <w:gridCol w:w="1674"/>
        <w:gridCol w:w="1163"/>
        <w:gridCol w:w="479"/>
        <w:gridCol w:w="235"/>
        <w:gridCol w:w="112"/>
        <w:gridCol w:w="346"/>
        <w:gridCol w:w="347"/>
        <w:gridCol w:w="346"/>
        <w:gridCol w:w="347"/>
        <w:gridCol w:w="346"/>
        <w:gridCol w:w="347"/>
        <w:gridCol w:w="346"/>
        <w:gridCol w:w="347"/>
        <w:gridCol w:w="337"/>
      </w:tblGrid>
      <w:tr w14:paraId="703BEB24">
        <w:tblPrEx>
          <w:tblCellMar>
            <w:top w:w="0" w:type="dxa"/>
            <w:left w:w="108" w:type="dxa"/>
            <w:bottom w:w="0" w:type="dxa"/>
            <w:right w:w="108" w:type="dxa"/>
          </w:tblCellMar>
        </w:tblPrEx>
        <w:trPr>
          <w:trHeight w:val="90" w:hRule="atLeast"/>
          <w:jc w:val="center"/>
        </w:trPr>
        <w:tc>
          <w:tcPr>
            <w:tcW w:w="1219" w:type="dxa"/>
            <w:tcBorders>
              <w:top w:val="single" w:color="auto" w:sz="4" w:space="0"/>
              <w:left w:val="single" w:color="auto" w:sz="4" w:space="0"/>
              <w:bottom w:val="single" w:color="auto" w:sz="4" w:space="0"/>
              <w:right w:val="single" w:color="auto" w:sz="4" w:space="0"/>
            </w:tcBorders>
            <w:noWrap/>
            <w:vAlign w:val="center"/>
          </w:tcPr>
          <w:p w14:paraId="6718F63C">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项目名称</w:t>
            </w:r>
          </w:p>
        </w:tc>
        <w:tc>
          <w:tcPr>
            <w:tcW w:w="8276" w:type="dxa"/>
            <w:gridSpan w:val="16"/>
            <w:tcBorders>
              <w:top w:val="single" w:color="auto" w:sz="4" w:space="0"/>
              <w:left w:val="nil"/>
              <w:bottom w:val="single" w:color="auto" w:sz="4" w:space="0"/>
              <w:right w:val="single" w:color="auto" w:sz="4" w:space="0"/>
            </w:tcBorders>
            <w:noWrap/>
            <w:vAlign w:val="center"/>
          </w:tcPr>
          <w:p w14:paraId="68127EAE">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p w14:paraId="32084ED5">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r>
      <w:tr w14:paraId="144A4E9A">
        <w:tblPrEx>
          <w:tblCellMar>
            <w:top w:w="0" w:type="dxa"/>
            <w:left w:w="108" w:type="dxa"/>
            <w:bottom w:w="0" w:type="dxa"/>
            <w:right w:w="108" w:type="dxa"/>
          </w:tblCellMar>
        </w:tblPrEx>
        <w:trPr>
          <w:trHeight w:val="567" w:hRule="exact"/>
          <w:jc w:val="center"/>
        </w:trPr>
        <w:tc>
          <w:tcPr>
            <w:tcW w:w="1219" w:type="dxa"/>
            <w:tcBorders>
              <w:top w:val="nil"/>
              <w:left w:val="single" w:color="auto" w:sz="4" w:space="0"/>
              <w:bottom w:val="single" w:color="auto" w:sz="4" w:space="0"/>
              <w:right w:val="single" w:color="auto" w:sz="4" w:space="0"/>
            </w:tcBorders>
            <w:noWrap/>
            <w:vAlign w:val="center"/>
          </w:tcPr>
          <w:p w14:paraId="1339E86F">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项目地址</w:t>
            </w:r>
          </w:p>
        </w:tc>
        <w:tc>
          <w:tcPr>
            <w:tcW w:w="8276" w:type="dxa"/>
            <w:gridSpan w:val="16"/>
            <w:tcBorders>
              <w:top w:val="nil"/>
              <w:left w:val="nil"/>
              <w:bottom w:val="single" w:color="auto" w:sz="4" w:space="0"/>
              <w:right w:val="single" w:color="auto" w:sz="4" w:space="0"/>
            </w:tcBorders>
            <w:noWrap/>
            <w:vAlign w:val="center"/>
          </w:tcPr>
          <w:p w14:paraId="4DE8C506">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r>
      <w:tr w14:paraId="605D928F">
        <w:tblPrEx>
          <w:tblCellMar>
            <w:top w:w="0" w:type="dxa"/>
            <w:left w:w="108" w:type="dxa"/>
            <w:bottom w:w="0" w:type="dxa"/>
            <w:right w:w="108" w:type="dxa"/>
          </w:tblCellMar>
        </w:tblPrEx>
        <w:trPr>
          <w:trHeight w:val="567" w:hRule="exact"/>
          <w:jc w:val="center"/>
        </w:trPr>
        <w:tc>
          <w:tcPr>
            <w:tcW w:w="1219" w:type="dxa"/>
            <w:tcBorders>
              <w:top w:val="nil"/>
              <w:left w:val="single" w:color="auto" w:sz="4" w:space="0"/>
              <w:bottom w:val="single" w:color="auto" w:sz="4" w:space="0"/>
              <w:right w:val="single" w:color="auto" w:sz="4" w:space="0"/>
            </w:tcBorders>
            <w:noWrap/>
            <w:vAlign w:val="center"/>
          </w:tcPr>
          <w:p w14:paraId="1649A1C9">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建设单位</w:t>
            </w:r>
          </w:p>
        </w:tc>
        <w:tc>
          <w:tcPr>
            <w:tcW w:w="8276" w:type="dxa"/>
            <w:gridSpan w:val="16"/>
            <w:tcBorders>
              <w:top w:val="nil"/>
              <w:left w:val="nil"/>
              <w:bottom w:val="single" w:color="auto" w:sz="4" w:space="0"/>
              <w:right w:val="single" w:color="auto" w:sz="4" w:space="0"/>
            </w:tcBorders>
            <w:noWrap/>
            <w:vAlign w:val="center"/>
          </w:tcPr>
          <w:p w14:paraId="7D23CCD4">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r>
      <w:tr w14:paraId="73910503">
        <w:tblPrEx>
          <w:tblCellMar>
            <w:top w:w="0" w:type="dxa"/>
            <w:left w:w="108" w:type="dxa"/>
            <w:bottom w:w="0" w:type="dxa"/>
            <w:right w:w="108" w:type="dxa"/>
          </w:tblCellMar>
        </w:tblPrEx>
        <w:trPr>
          <w:trHeight w:val="567" w:hRule="exact"/>
          <w:jc w:val="center"/>
        </w:trPr>
        <w:tc>
          <w:tcPr>
            <w:tcW w:w="1219" w:type="dxa"/>
            <w:tcBorders>
              <w:top w:val="single" w:color="auto" w:sz="4" w:space="0"/>
              <w:left w:val="single" w:color="auto" w:sz="4" w:space="0"/>
              <w:bottom w:val="single" w:color="auto" w:sz="4" w:space="0"/>
              <w:right w:val="single" w:color="auto" w:sz="4" w:space="0"/>
            </w:tcBorders>
            <w:noWrap/>
            <w:vAlign w:val="center"/>
          </w:tcPr>
          <w:p w14:paraId="58396956">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建设单位</w:t>
            </w:r>
          </w:p>
          <w:p w14:paraId="67236688">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联系人</w:t>
            </w:r>
          </w:p>
        </w:tc>
        <w:tc>
          <w:tcPr>
            <w:tcW w:w="3178" w:type="dxa"/>
            <w:gridSpan w:val="3"/>
            <w:tcBorders>
              <w:top w:val="single" w:color="auto" w:sz="4" w:space="0"/>
              <w:left w:val="nil"/>
              <w:bottom w:val="single" w:color="auto" w:sz="4" w:space="0"/>
              <w:right w:val="single" w:color="auto" w:sz="4" w:space="0"/>
            </w:tcBorders>
            <w:noWrap/>
            <w:vAlign w:val="center"/>
          </w:tcPr>
          <w:p w14:paraId="12CE1439">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c>
          <w:tcPr>
            <w:tcW w:w="1163" w:type="dxa"/>
            <w:tcBorders>
              <w:top w:val="single" w:color="auto" w:sz="4" w:space="0"/>
              <w:left w:val="nil"/>
              <w:bottom w:val="single" w:color="auto" w:sz="4" w:space="0"/>
              <w:right w:val="single" w:color="auto" w:sz="4" w:space="0"/>
            </w:tcBorders>
            <w:noWrap w:val="0"/>
            <w:vAlign w:val="center"/>
          </w:tcPr>
          <w:p w14:paraId="6FBF8308">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联系电话</w:t>
            </w:r>
          </w:p>
        </w:tc>
        <w:tc>
          <w:tcPr>
            <w:tcW w:w="3935" w:type="dxa"/>
            <w:gridSpan w:val="12"/>
            <w:tcBorders>
              <w:top w:val="single" w:color="auto" w:sz="4" w:space="0"/>
              <w:left w:val="nil"/>
              <w:bottom w:val="single" w:color="auto" w:sz="4" w:space="0"/>
              <w:right w:val="single" w:color="auto" w:sz="4" w:space="0"/>
            </w:tcBorders>
            <w:noWrap w:val="0"/>
            <w:vAlign w:val="center"/>
          </w:tcPr>
          <w:p w14:paraId="55627F81">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r>
      <w:tr w14:paraId="07E1E73E">
        <w:tblPrEx>
          <w:tblCellMar>
            <w:top w:w="0" w:type="dxa"/>
            <w:left w:w="108" w:type="dxa"/>
            <w:bottom w:w="0" w:type="dxa"/>
            <w:right w:w="108" w:type="dxa"/>
          </w:tblCellMar>
        </w:tblPrEx>
        <w:trPr>
          <w:trHeight w:val="472" w:hRule="atLeast"/>
          <w:jc w:val="center"/>
        </w:trPr>
        <w:tc>
          <w:tcPr>
            <w:tcW w:w="1219" w:type="dxa"/>
            <w:vMerge w:val="restart"/>
            <w:tcBorders>
              <w:top w:val="nil"/>
              <w:left w:val="single" w:color="auto" w:sz="4" w:space="0"/>
              <w:right w:val="single" w:color="auto" w:sz="4" w:space="0"/>
            </w:tcBorders>
            <w:noWrap/>
            <w:vAlign w:val="center"/>
          </w:tcPr>
          <w:p w14:paraId="2DCFBBC2">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p w14:paraId="1DEFA40C">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p w14:paraId="655179A9">
            <w:pPr>
              <w:keepNext w:val="0"/>
              <w:keepLines w:val="0"/>
              <w:pageBreakBefore w:val="0"/>
              <w:widowControl w:val="0"/>
              <w:kinsoku/>
              <w:overflowPunct/>
              <w:topLinePunct w:val="0"/>
              <w:autoSpaceDE/>
              <w:autoSpaceDN/>
              <w:bidi w:val="0"/>
              <w:adjustRightInd/>
              <w:snapToGrid/>
              <w:ind w:firstLine="180" w:firstLineChars="100"/>
              <w:jc w:val="both"/>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规划部门</w:t>
            </w:r>
          </w:p>
          <w:p w14:paraId="4DCE10ED">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填写确认</w:t>
            </w:r>
          </w:p>
          <w:p w14:paraId="766C3E46">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数据及意见</w:t>
            </w:r>
          </w:p>
          <w:p w14:paraId="70E4DC18">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p w14:paraId="210B64D4">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p w14:paraId="50947753">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p w14:paraId="618FE5A8">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spacing w:val="540"/>
                <w:kern w:val="0"/>
                <w:sz w:val="18"/>
                <w:szCs w:val="18"/>
                <w:fitText w:val="720" w:id="283272979"/>
              </w:rPr>
            </w:pPr>
          </w:p>
          <w:p w14:paraId="06EA15A8">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p w14:paraId="11978996">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rPr>
            </w:pPr>
          </w:p>
        </w:tc>
        <w:tc>
          <w:tcPr>
            <w:tcW w:w="8276" w:type="dxa"/>
            <w:gridSpan w:val="16"/>
            <w:tcBorders>
              <w:top w:val="nil"/>
              <w:left w:val="nil"/>
              <w:bottom w:val="single" w:color="auto" w:sz="4" w:space="0"/>
              <w:right w:val="single" w:color="auto" w:sz="4" w:space="0"/>
            </w:tcBorders>
            <w:noWrap/>
            <w:vAlign w:val="center"/>
          </w:tcPr>
          <w:p w14:paraId="17F60BDD">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eastAsia" w:ascii="Times New Roman" w:hAnsi="Times New Roman" w:cs="Times New Roman"/>
                <w:color w:val="000000"/>
                <w:kern w:val="0"/>
                <w:sz w:val="18"/>
                <w:szCs w:val="18"/>
                <w:lang w:val="en-US" w:eastAsia="zh-CN"/>
              </w:rPr>
              <w:t>缴款确认面积</w:t>
            </w:r>
          </w:p>
        </w:tc>
      </w:tr>
      <w:tr w14:paraId="2CE8D1AC">
        <w:tblPrEx>
          <w:tblCellMar>
            <w:top w:w="0" w:type="dxa"/>
            <w:left w:w="108" w:type="dxa"/>
            <w:bottom w:w="0" w:type="dxa"/>
            <w:right w:w="108" w:type="dxa"/>
          </w:tblCellMar>
        </w:tblPrEx>
        <w:trPr>
          <w:trHeight w:val="472" w:hRule="atLeast"/>
          <w:jc w:val="center"/>
        </w:trPr>
        <w:tc>
          <w:tcPr>
            <w:tcW w:w="1219" w:type="dxa"/>
            <w:vMerge w:val="continue"/>
            <w:tcBorders>
              <w:left w:val="single" w:color="auto" w:sz="4" w:space="0"/>
              <w:right w:val="single" w:color="auto" w:sz="4" w:space="0"/>
            </w:tcBorders>
            <w:noWrap/>
            <w:vAlign w:val="center"/>
          </w:tcPr>
          <w:p w14:paraId="0313AC37">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spacing w:val="540"/>
                <w:kern w:val="0"/>
                <w:sz w:val="18"/>
                <w:szCs w:val="18"/>
                <w:fitText w:val="720" w:id="283272979"/>
              </w:rPr>
            </w:pPr>
          </w:p>
        </w:tc>
        <w:tc>
          <w:tcPr>
            <w:tcW w:w="1504" w:type="dxa"/>
            <w:gridSpan w:val="2"/>
            <w:tcBorders>
              <w:top w:val="nil"/>
              <w:left w:val="nil"/>
              <w:bottom w:val="single" w:color="auto" w:sz="4" w:space="0"/>
              <w:right w:val="single" w:color="auto" w:sz="4" w:space="0"/>
            </w:tcBorders>
            <w:noWrap/>
            <w:vAlign w:val="center"/>
          </w:tcPr>
          <w:p w14:paraId="41B6CA1C">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lang w:eastAsia="zh-CN"/>
              </w:rPr>
              <w:t>类别</w:t>
            </w:r>
          </w:p>
        </w:tc>
        <w:tc>
          <w:tcPr>
            <w:tcW w:w="3551" w:type="dxa"/>
            <w:gridSpan w:val="4"/>
            <w:tcBorders>
              <w:top w:val="nil"/>
              <w:left w:val="nil"/>
              <w:bottom w:val="single" w:color="auto" w:sz="4" w:space="0"/>
              <w:right w:val="single" w:color="auto" w:sz="4" w:space="0"/>
            </w:tcBorders>
            <w:noWrap w:val="0"/>
            <w:vAlign w:val="center"/>
          </w:tcPr>
          <w:p w14:paraId="0C8A203C">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cs="Times New Roman"/>
                <w:color w:val="000000"/>
                <w:spacing w:val="270"/>
                <w:kern w:val="0"/>
                <w:sz w:val="18"/>
                <w:szCs w:val="18"/>
                <w:fitText w:val="720" w:id="1045786471"/>
                <w:lang w:eastAsia="zh-CN"/>
              </w:rPr>
              <w:t>住</w:t>
            </w:r>
            <w:r>
              <w:rPr>
                <w:rFonts w:hint="default" w:ascii="Times New Roman" w:hAnsi="Times New Roman" w:cs="Times New Roman"/>
                <w:color w:val="000000"/>
                <w:kern w:val="0"/>
                <w:sz w:val="18"/>
                <w:szCs w:val="18"/>
                <w:lang w:eastAsia="zh-CN"/>
              </w:rPr>
              <w:t>宅</w:t>
            </w:r>
          </w:p>
        </w:tc>
        <w:tc>
          <w:tcPr>
            <w:tcW w:w="3221" w:type="dxa"/>
            <w:gridSpan w:val="10"/>
            <w:tcBorders>
              <w:top w:val="nil"/>
              <w:left w:val="nil"/>
              <w:bottom w:val="single" w:color="auto" w:sz="4" w:space="0"/>
              <w:right w:val="single" w:color="auto" w:sz="4" w:space="0"/>
            </w:tcBorders>
            <w:noWrap w:val="0"/>
            <w:vAlign w:val="center"/>
          </w:tcPr>
          <w:p w14:paraId="30163A1B">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lang w:eastAsia="zh-CN"/>
              </w:rPr>
              <w:t>非住宅</w:t>
            </w:r>
          </w:p>
        </w:tc>
      </w:tr>
      <w:tr w14:paraId="5451DA57">
        <w:tblPrEx>
          <w:tblCellMar>
            <w:top w:w="0" w:type="dxa"/>
            <w:left w:w="108" w:type="dxa"/>
            <w:bottom w:w="0" w:type="dxa"/>
            <w:right w:w="108" w:type="dxa"/>
          </w:tblCellMar>
        </w:tblPrEx>
        <w:trPr>
          <w:trHeight w:val="604" w:hRule="atLeast"/>
          <w:jc w:val="center"/>
        </w:trPr>
        <w:tc>
          <w:tcPr>
            <w:tcW w:w="1219" w:type="dxa"/>
            <w:vMerge w:val="continue"/>
            <w:tcBorders>
              <w:left w:val="single" w:color="auto" w:sz="4" w:space="0"/>
              <w:right w:val="single" w:color="auto" w:sz="4" w:space="0"/>
            </w:tcBorders>
            <w:noWrap/>
            <w:vAlign w:val="center"/>
          </w:tcPr>
          <w:p w14:paraId="0D907E85">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spacing w:val="540"/>
                <w:kern w:val="0"/>
                <w:sz w:val="18"/>
                <w:szCs w:val="18"/>
                <w:fitText w:val="720" w:id="283272979"/>
              </w:rPr>
            </w:pPr>
          </w:p>
        </w:tc>
        <w:tc>
          <w:tcPr>
            <w:tcW w:w="299" w:type="dxa"/>
            <w:vMerge w:val="restart"/>
            <w:tcBorders>
              <w:top w:val="nil"/>
              <w:left w:val="nil"/>
              <w:right w:val="single" w:color="auto" w:sz="4" w:space="0"/>
            </w:tcBorders>
            <w:noWrap w:val="0"/>
            <w:vAlign w:val="center"/>
          </w:tcPr>
          <w:p w14:paraId="4873C12F">
            <w:pPr>
              <w:keepNext w:val="0"/>
              <w:keepLines w:val="0"/>
              <w:pageBreakBefore w:val="0"/>
              <w:widowControl w:val="0"/>
              <w:kinsoku/>
              <w:overflowPunct/>
              <w:topLinePunct w:val="0"/>
              <w:autoSpaceDE/>
              <w:autoSpaceDN/>
              <w:bidi w:val="0"/>
              <w:adjustRightInd/>
              <w:snapToGrid/>
              <w:jc w:val="both"/>
              <w:textAlignment w:val="auto"/>
              <w:rPr>
                <w:rFonts w:hint="default" w:ascii="Times New Roman" w:hAnsi="Times New Roman" w:eastAsia="宋体" w:cs="Times New Roman"/>
                <w:color w:val="000000"/>
                <w:kern w:val="0"/>
                <w:sz w:val="18"/>
                <w:szCs w:val="18"/>
                <w:lang w:eastAsia="zh-CN"/>
              </w:rPr>
            </w:pPr>
            <w:r>
              <w:rPr>
                <w:rFonts w:hint="eastAsia" w:cs="Times New Roman"/>
                <w:color w:val="000000"/>
                <w:kern w:val="0"/>
                <w:sz w:val="18"/>
                <w:szCs w:val="18"/>
                <w:lang w:eastAsia="zh-CN"/>
              </w:rPr>
              <w:t>建筑面积㎡</w:t>
            </w:r>
          </w:p>
        </w:tc>
        <w:tc>
          <w:tcPr>
            <w:tcW w:w="1205" w:type="dxa"/>
            <w:tcBorders>
              <w:top w:val="nil"/>
              <w:left w:val="single" w:color="auto" w:sz="4" w:space="0"/>
              <w:bottom w:val="single" w:color="auto" w:sz="4" w:space="0"/>
              <w:right w:val="single" w:color="auto" w:sz="4" w:space="0"/>
            </w:tcBorders>
            <w:noWrap w:val="0"/>
            <w:vAlign w:val="center"/>
          </w:tcPr>
          <w:p w14:paraId="5D6F62CA">
            <w:pPr>
              <w:keepNext w:val="0"/>
              <w:keepLines w:val="0"/>
              <w:pageBreakBefore w:val="0"/>
              <w:widowControl w:val="0"/>
              <w:kinsoku/>
              <w:overflowPunct/>
              <w:topLinePunct w:val="0"/>
              <w:autoSpaceDE/>
              <w:autoSpaceDN/>
              <w:bidi w:val="0"/>
              <w:adjustRightInd/>
              <w:snapToGrid/>
              <w:jc w:val="center"/>
              <w:textAlignment w:val="auto"/>
              <w:rPr>
                <w:rFonts w:hint="eastAsia" w:cs="Times New Roman"/>
                <w:color w:val="000000"/>
                <w:kern w:val="0"/>
                <w:sz w:val="18"/>
                <w:szCs w:val="18"/>
                <w:lang w:eastAsia="zh-CN"/>
              </w:rPr>
            </w:pPr>
            <w:r>
              <w:rPr>
                <w:rFonts w:hint="eastAsia" w:cs="Times New Roman"/>
                <w:color w:val="000000"/>
                <w:kern w:val="0"/>
                <w:sz w:val="18"/>
                <w:szCs w:val="18"/>
                <w:lang w:eastAsia="zh-CN"/>
              </w:rPr>
              <w:t>地上</w:t>
            </w:r>
            <w:r>
              <w:rPr>
                <w:rFonts w:hint="default" w:ascii="Times New Roman" w:hAnsi="Times New Roman" w:cs="Times New Roman"/>
                <w:color w:val="000000"/>
                <w:kern w:val="0"/>
                <w:sz w:val="18"/>
                <w:szCs w:val="18"/>
                <w:lang w:eastAsia="zh-CN"/>
              </w:rPr>
              <w:t>总面积</w:t>
            </w:r>
          </w:p>
        </w:tc>
        <w:tc>
          <w:tcPr>
            <w:tcW w:w="3551" w:type="dxa"/>
            <w:gridSpan w:val="4"/>
            <w:tcBorders>
              <w:top w:val="nil"/>
              <w:left w:val="nil"/>
              <w:bottom w:val="single" w:color="auto" w:sz="4" w:space="0"/>
              <w:right w:val="single" w:color="auto" w:sz="4" w:space="0"/>
            </w:tcBorders>
            <w:noWrap w:val="0"/>
            <w:vAlign w:val="center"/>
          </w:tcPr>
          <w:p w14:paraId="4DEED26B">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rPr>
            </w:pPr>
          </w:p>
        </w:tc>
        <w:tc>
          <w:tcPr>
            <w:tcW w:w="3221" w:type="dxa"/>
            <w:gridSpan w:val="10"/>
            <w:tcBorders>
              <w:top w:val="nil"/>
              <w:left w:val="nil"/>
              <w:bottom w:val="single" w:color="auto" w:sz="4" w:space="0"/>
              <w:right w:val="single" w:color="auto" w:sz="4" w:space="0"/>
            </w:tcBorders>
            <w:noWrap w:val="0"/>
            <w:vAlign w:val="center"/>
          </w:tcPr>
          <w:p w14:paraId="53856052">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rPr>
            </w:pPr>
          </w:p>
        </w:tc>
      </w:tr>
      <w:tr w14:paraId="3B62AB66">
        <w:tblPrEx>
          <w:tblCellMar>
            <w:top w:w="0" w:type="dxa"/>
            <w:left w:w="108" w:type="dxa"/>
            <w:bottom w:w="0" w:type="dxa"/>
            <w:right w:w="108" w:type="dxa"/>
          </w:tblCellMar>
        </w:tblPrEx>
        <w:trPr>
          <w:trHeight w:val="557" w:hRule="atLeast"/>
          <w:jc w:val="center"/>
        </w:trPr>
        <w:tc>
          <w:tcPr>
            <w:tcW w:w="1219" w:type="dxa"/>
            <w:vMerge w:val="continue"/>
            <w:tcBorders>
              <w:left w:val="single" w:color="auto" w:sz="4" w:space="0"/>
              <w:right w:val="single" w:color="auto" w:sz="4" w:space="0"/>
            </w:tcBorders>
            <w:noWrap/>
            <w:vAlign w:val="center"/>
          </w:tcPr>
          <w:p w14:paraId="02EC0E77">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spacing w:val="540"/>
                <w:kern w:val="0"/>
                <w:sz w:val="18"/>
                <w:szCs w:val="18"/>
                <w:fitText w:val="720" w:id="283272979"/>
              </w:rPr>
            </w:pPr>
          </w:p>
        </w:tc>
        <w:tc>
          <w:tcPr>
            <w:tcW w:w="299" w:type="dxa"/>
            <w:vMerge w:val="continue"/>
            <w:tcBorders>
              <w:left w:val="nil"/>
              <w:right w:val="single" w:color="auto" w:sz="4" w:space="0"/>
            </w:tcBorders>
            <w:noWrap w:val="0"/>
            <w:vAlign w:val="center"/>
          </w:tcPr>
          <w:p w14:paraId="39D346A6">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eastAsia="宋体" w:cs="Times New Roman"/>
                <w:color w:val="000000"/>
                <w:kern w:val="0"/>
                <w:sz w:val="18"/>
                <w:szCs w:val="18"/>
                <w:lang w:eastAsia="zh-CN"/>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14:paraId="31F903AE">
            <w:pPr>
              <w:keepNext w:val="0"/>
              <w:keepLines w:val="0"/>
              <w:pageBreakBefore w:val="0"/>
              <w:widowControl w:val="0"/>
              <w:kinsoku/>
              <w:overflowPunct/>
              <w:topLinePunct w:val="0"/>
              <w:autoSpaceDE/>
              <w:autoSpaceDN/>
              <w:bidi w:val="0"/>
              <w:adjustRightInd/>
              <w:snapToGrid/>
              <w:jc w:val="center"/>
              <w:textAlignment w:val="auto"/>
              <w:rPr>
                <w:rFonts w:hint="eastAsia" w:cs="Times New Roman"/>
                <w:color w:val="000000"/>
                <w:kern w:val="0"/>
                <w:sz w:val="18"/>
                <w:szCs w:val="18"/>
                <w:lang w:eastAsia="zh-CN"/>
              </w:rPr>
            </w:pPr>
            <w:r>
              <w:rPr>
                <w:rFonts w:hint="eastAsia" w:cs="Times New Roman"/>
                <w:color w:val="000000"/>
                <w:kern w:val="0"/>
                <w:sz w:val="18"/>
                <w:szCs w:val="18"/>
                <w:lang w:eastAsia="zh-CN"/>
              </w:rPr>
              <w:t>地下室面积</w:t>
            </w:r>
          </w:p>
        </w:tc>
        <w:tc>
          <w:tcPr>
            <w:tcW w:w="3551" w:type="dxa"/>
            <w:gridSpan w:val="4"/>
            <w:tcBorders>
              <w:top w:val="single" w:color="auto" w:sz="4" w:space="0"/>
              <w:left w:val="nil"/>
              <w:bottom w:val="single" w:color="auto" w:sz="4" w:space="0"/>
              <w:right w:val="single" w:color="auto" w:sz="4" w:space="0"/>
            </w:tcBorders>
            <w:noWrap w:val="0"/>
            <w:vAlign w:val="bottom"/>
          </w:tcPr>
          <w:p w14:paraId="3B70A348">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rPr>
            </w:pPr>
          </w:p>
        </w:tc>
        <w:tc>
          <w:tcPr>
            <w:tcW w:w="3221" w:type="dxa"/>
            <w:gridSpan w:val="10"/>
            <w:tcBorders>
              <w:top w:val="single" w:color="auto" w:sz="4" w:space="0"/>
              <w:left w:val="nil"/>
              <w:bottom w:val="single" w:color="auto" w:sz="4" w:space="0"/>
              <w:right w:val="single" w:color="auto" w:sz="4" w:space="0"/>
            </w:tcBorders>
            <w:noWrap w:val="0"/>
            <w:vAlign w:val="bottom"/>
          </w:tcPr>
          <w:p w14:paraId="71C69332">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rPr>
            </w:pPr>
          </w:p>
        </w:tc>
      </w:tr>
      <w:tr w14:paraId="3195C0DA">
        <w:tblPrEx>
          <w:tblCellMar>
            <w:top w:w="0" w:type="dxa"/>
            <w:left w:w="108" w:type="dxa"/>
            <w:bottom w:w="0" w:type="dxa"/>
            <w:right w:w="108" w:type="dxa"/>
          </w:tblCellMar>
        </w:tblPrEx>
        <w:trPr>
          <w:trHeight w:val="544" w:hRule="atLeast"/>
          <w:jc w:val="center"/>
        </w:trPr>
        <w:tc>
          <w:tcPr>
            <w:tcW w:w="1219" w:type="dxa"/>
            <w:vMerge w:val="continue"/>
            <w:tcBorders>
              <w:left w:val="single" w:color="auto" w:sz="4" w:space="0"/>
              <w:right w:val="single" w:color="auto" w:sz="4" w:space="0"/>
            </w:tcBorders>
            <w:noWrap/>
            <w:vAlign w:val="center"/>
          </w:tcPr>
          <w:p w14:paraId="26431F6B">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spacing w:val="540"/>
                <w:kern w:val="0"/>
                <w:sz w:val="18"/>
                <w:szCs w:val="18"/>
                <w:fitText w:val="720" w:id="283272979"/>
              </w:rPr>
            </w:pPr>
          </w:p>
        </w:tc>
        <w:tc>
          <w:tcPr>
            <w:tcW w:w="299" w:type="dxa"/>
            <w:vMerge w:val="continue"/>
            <w:tcBorders>
              <w:left w:val="nil"/>
              <w:right w:val="single" w:color="auto" w:sz="4" w:space="0"/>
            </w:tcBorders>
            <w:noWrap w:val="0"/>
            <w:vAlign w:val="center"/>
          </w:tcPr>
          <w:p w14:paraId="2134A35E">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14:paraId="5EBAAFC8">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人防工程面积</w:t>
            </w:r>
          </w:p>
        </w:tc>
        <w:tc>
          <w:tcPr>
            <w:tcW w:w="3551" w:type="dxa"/>
            <w:gridSpan w:val="4"/>
            <w:tcBorders>
              <w:top w:val="single" w:color="auto" w:sz="4" w:space="0"/>
              <w:left w:val="nil"/>
              <w:bottom w:val="single" w:color="auto" w:sz="4" w:space="0"/>
              <w:right w:val="single" w:color="auto" w:sz="4" w:space="0"/>
            </w:tcBorders>
            <w:noWrap w:val="0"/>
            <w:vAlign w:val="bottom"/>
          </w:tcPr>
          <w:p w14:paraId="303C4C31">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rPr>
            </w:pPr>
          </w:p>
        </w:tc>
        <w:tc>
          <w:tcPr>
            <w:tcW w:w="3221" w:type="dxa"/>
            <w:gridSpan w:val="10"/>
            <w:tcBorders>
              <w:top w:val="single" w:color="auto" w:sz="4" w:space="0"/>
              <w:left w:val="nil"/>
              <w:bottom w:val="single" w:color="auto" w:sz="4" w:space="0"/>
              <w:right w:val="single" w:color="auto" w:sz="4" w:space="0"/>
            </w:tcBorders>
            <w:noWrap w:val="0"/>
            <w:vAlign w:val="bottom"/>
          </w:tcPr>
          <w:p w14:paraId="506CB436">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rPr>
            </w:pPr>
          </w:p>
        </w:tc>
      </w:tr>
      <w:tr w14:paraId="1E506DE8">
        <w:tblPrEx>
          <w:tblCellMar>
            <w:top w:w="0" w:type="dxa"/>
            <w:left w:w="108" w:type="dxa"/>
            <w:bottom w:w="0" w:type="dxa"/>
            <w:right w:w="108" w:type="dxa"/>
          </w:tblCellMar>
        </w:tblPrEx>
        <w:trPr>
          <w:trHeight w:val="618" w:hRule="atLeast"/>
          <w:jc w:val="center"/>
        </w:trPr>
        <w:tc>
          <w:tcPr>
            <w:tcW w:w="1219" w:type="dxa"/>
            <w:vMerge w:val="continue"/>
            <w:tcBorders>
              <w:left w:val="single" w:color="auto" w:sz="4" w:space="0"/>
              <w:right w:val="single" w:color="auto" w:sz="4" w:space="0"/>
            </w:tcBorders>
            <w:noWrap/>
            <w:vAlign w:val="center"/>
          </w:tcPr>
          <w:p w14:paraId="739A0935">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spacing w:val="540"/>
                <w:kern w:val="0"/>
                <w:sz w:val="18"/>
                <w:szCs w:val="18"/>
                <w:fitText w:val="720" w:id="283272979"/>
              </w:rPr>
            </w:pPr>
          </w:p>
        </w:tc>
        <w:tc>
          <w:tcPr>
            <w:tcW w:w="299" w:type="dxa"/>
            <w:vMerge w:val="continue"/>
            <w:tcBorders>
              <w:left w:val="nil"/>
              <w:bottom w:val="single" w:color="auto" w:sz="4" w:space="0"/>
              <w:right w:val="single" w:color="auto" w:sz="4" w:space="0"/>
            </w:tcBorders>
            <w:noWrap w:val="0"/>
            <w:vAlign w:val="center"/>
          </w:tcPr>
          <w:p w14:paraId="56D2A42F">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C16901C">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eastAsia" w:cs="Times New Roman"/>
                <w:color w:val="000000"/>
                <w:kern w:val="0"/>
                <w:sz w:val="18"/>
                <w:szCs w:val="18"/>
                <w:lang w:eastAsia="zh-CN"/>
              </w:rPr>
              <w:t>应缴费面积</w:t>
            </w:r>
          </w:p>
        </w:tc>
        <w:tc>
          <w:tcPr>
            <w:tcW w:w="3551" w:type="dxa"/>
            <w:gridSpan w:val="4"/>
            <w:tcBorders>
              <w:top w:val="single" w:color="auto" w:sz="4" w:space="0"/>
              <w:left w:val="nil"/>
              <w:bottom w:val="single" w:color="auto" w:sz="4" w:space="0"/>
              <w:right w:val="single" w:color="auto" w:sz="4" w:space="0"/>
            </w:tcBorders>
            <w:noWrap w:val="0"/>
            <w:vAlign w:val="bottom"/>
          </w:tcPr>
          <w:p w14:paraId="09F4881A">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rPr>
            </w:pPr>
          </w:p>
        </w:tc>
        <w:tc>
          <w:tcPr>
            <w:tcW w:w="3221" w:type="dxa"/>
            <w:gridSpan w:val="10"/>
            <w:tcBorders>
              <w:top w:val="single" w:color="auto" w:sz="4" w:space="0"/>
              <w:left w:val="nil"/>
              <w:bottom w:val="single" w:color="auto" w:sz="4" w:space="0"/>
              <w:right w:val="single" w:color="auto" w:sz="4" w:space="0"/>
            </w:tcBorders>
            <w:noWrap w:val="0"/>
            <w:vAlign w:val="bottom"/>
          </w:tcPr>
          <w:p w14:paraId="6823A3BB">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rPr>
            </w:pPr>
          </w:p>
        </w:tc>
      </w:tr>
      <w:tr w14:paraId="730D7027">
        <w:tblPrEx>
          <w:tblCellMar>
            <w:top w:w="0" w:type="dxa"/>
            <w:left w:w="108" w:type="dxa"/>
            <w:bottom w:w="0" w:type="dxa"/>
            <w:right w:w="108" w:type="dxa"/>
          </w:tblCellMar>
        </w:tblPrEx>
        <w:trPr>
          <w:trHeight w:val="1608" w:hRule="atLeast"/>
          <w:jc w:val="center"/>
        </w:trPr>
        <w:tc>
          <w:tcPr>
            <w:tcW w:w="1219" w:type="dxa"/>
            <w:vMerge w:val="continue"/>
            <w:tcBorders>
              <w:left w:val="single" w:color="auto" w:sz="4" w:space="0"/>
              <w:bottom w:val="single" w:color="auto" w:sz="4" w:space="0"/>
              <w:right w:val="single" w:color="auto" w:sz="4" w:space="0"/>
            </w:tcBorders>
            <w:noWrap/>
            <w:vAlign w:val="center"/>
          </w:tcPr>
          <w:p w14:paraId="026C8C7D">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spacing w:val="540"/>
                <w:kern w:val="0"/>
                <w:sz w:val="18"/>
                <w:szCs w:val="18"/>
                <w:fitText w:val="720" w:id="283272979"/>
              </w:rPr>
            </w:pPr>
          </w:p>
        </w:tc>
        <w:tc>
          <w:tcPr>
            <w:tcW w:w="8276" w:type="dxa"/>
            <w:gridSpan w:val="16"/>
            <w:tcBorders>
              <w:top w:val="single" w:color="auto" w:sz="4" w:space="0"/>
              <w:left w:val="nil"/>
              <w:bottom w:val="single" w:color="auto" w:sz="4" w:space="0"/>
              <w:right w:val="single" w:color="auto" w:sz="4" w:space="0"/>
            </w:tcBorders>
            <w:noWrap/>
            <w:vAlign w:val="bottom"/>
          </w:tcPr>
          <w:p w14:paraId="433D6FD6">
            <w:pPr>
              <w:keepNext w:val="0"/>
              <w:keepLines w:val="0"/>
              <w:pageBreakBefore w:val="0"/>
              <w:widowControl w:val="0"/>
              <w:kinsoku/>
              <w:overflowPunct/>
              <w:topLinePunct w:val="0"/>
              <w:autoSpaceDE/>
              <w:autoSpaceDN/>
              <w:bidi w:val="0"/>
              <w:adjustRightInd/>
              <w:snapToGrid/>
              <w:jc w:val="both"/>
              <w:textAlignment w:val="auto"/>
              <w:rPr>
                <w:rFonts w:hint="default" w:ascii="Times New Roman" w:hAnsi="Times New Roman" w:cs="Times New Roman"/>
                <w:color w:val="000000"/>
                <w:kern w:val="0"/>
                <w:sz w:val="18"/>
                <w:szCs w:val="18"/>
                <w:lang w:eastAsia="zh-CN"/>
              </w:rPr>
            </w:pPr>
            <w:r>
              <w:rPr>
                <w:rFonts w:hint="eastAsia" w:cs="Times New Roman"/>
                <w:color w:val="000000"/>
                <w:kern w:val="0"/>
                <w:sz w:val="18"/>
                <w:szCs w:val="18"/>
                <w:lang w:val="en-US" w:eastAsia="zh-CN"/>
              </w:rPr>
              <w:t xml:space="preserve"> </w:t>
            </w:r>
            <w:r>
              <w:rPr>
                <w:rFonts w:hint="default" w:ascii="Times New Roman" w:hAnsi="Times New Roman" w:cs="Times New Roman"/>
                <w:color w:val="000000"/>
                <w:kern w:val="0"/>
                <w:sz w:val="18"/>
                <w:szCs w:val="18"/>
                <w:lang w:eastAsia="zh-CN"/>
              </w:rPr>
              <w:t>其他说明事项：</w:t>
            </w:r>
          </w:p>
          <w:p w14:paraId="286D9904">
            <w:pPr>
              <w:keepNext w:val="0"/>
              <w:keepLines w:val="0"/>
              <w:pageBreakBefore w:val="0"/>
              <w:widowControl w:val="0"/>
              <w:kinsoku/>
              <w:overflowPunct/>
              <w:topLinePunct w:val="0"/>
              <w:autoSpaceDE/>
              <w:autoSpaceDN/>
              <w:bidi w:val="0"/>
              <w:adjustRightInd/>
              <w:snapToGrid/>
              <w:jc w:val="center"/>
              <w:textAlignment w:val="auto"/>
              <w:rPr>
                <w:rFonts w:hint="eastAsia" w:cs="Times New Roman"/>
                <w:color w:val="000000"/>
                <w:kern w:val="0"/>
                <w:sz w:val="18"/>
                <w:szCs w:val="18"/>
                <w:lang w:val="en-US" w:eastAsia="zh-CN"/>
              </w:rPr>
            </w:pPr>
            <w:r>
              <w:rPr>
                <w:rFonts w:hint="eastAsia" w:cs="Times New Roman"/>
                <w:color w:val="000000"/>
                <w:kern w:val="0"/>
                <w:sz w:val="18"/>
                <w:szCs w:val="18"/>
                <w:lang w:val="en-US" w:eastAsia="zh-CN"/>
              </w:rPr>
              <w:t xml:space="preserve">                                      </w:t>
            </w:r>
          </w:p>
          <w:p w14:paraId="7F1F2607">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eastAsia" w:cs="Times New Roman"/>
                <w:color w:val="000000"/>
                <w:kern w:val="0"/>
                <w:sz w:val="18"/>
                <w:szCs w:val="18"/>
                <w:lang w:val="en-US" w:eastAsia="zh-CN"/>
              </w:rPr>
              <w:t xml:space="preserve">                                             </w:t>
            </w:r>
            <w:r>
              <w:rPr>
                <w:rFonts w:hint="default" w:ascii="Times New Roman" w:hAnsi="Times New Roman" w:cs="Times New Roman"/>
                <w:color w:val="000000"/>
                <w:kern w:val="0"/>
                <w:sz w:val="18"/>
                <w:szCs w:val="18"/>
                <w:lang w:eastAsia="zh-CN"/>
              </w:rPr>
              <w:t>（</w:t>
            </w:r>
            <w:r>
              <w:rPr>
                <w:rFonts w:hint="eastAsia" w:cs="Times New Roman"/>
                <w:color w:val="000000"/>
                <w:kern w:val="0"/>
                <w:sz w:val="18"/>
                <w:szCs w:val="18"/>
                <w:lang w:eastAsia="zh-CN"/>
              </w:rPr>
              <w:t>规划</w:t>
            </w:r>
            <w:r>
              <w:rPr>
                <w:rFonts w:hint="default" w:ascii="Times New Roman" w:hAnsi="Times New Roman" w:cs="Times New Roman"/>
                <w:color w:val="000000"/>
                <w:kern w:val="0"/>
                <w:sz w:val="18"/>
                <w:szCs w:val="18"/>
                <w:lang w:eastAsia="zh-CN"/>
              </w:rPr>
              <w:t>部门盖章）</w:t>
            </w:r>
          </w:p>
          <w:p w14:paraId="42AA3AA2">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eastAsia" w:cs="Times New Roman"/>
                <w:color w:val="000000"/>
                <w:kern w:val="0"/>
                <w:sz w:val="18"/>
                <w:szCs w:val="18"/>
                <w:lang w:val="en-US" w:eastAsia="zh-CN"/>
              </w:rPr>
              <w:t xml:space="preserve">                                              </w:t>
            </w:r>
            <w:r>
              <w:rPr>
                <w:rFonts w:hint="default" w:ascii="Times New Roman" w:hAnsi="Times New Roman" w:cs="Times New Roman"/>
                <w:color w:val="000000"/>
                <w:kern w:val="0"/>
                <w:sz w:val="18"/>
                <w:szCs w:val="18"/>
                <w:lang w:eastAsia="zh-CN"/>
              </w:rPr>
              <w:t>年       月     日</w:t>
            </w:r>
          </w:p>
        </w:tc>
      </w:tr>
      <w:tr w14:paraId="2BE1BB22">
        <w:tblPrEx>
          <w:tblCellMar>
            <w:top w:w="0" w:type="dxa"/>
            <w:left w:w="108" w:type="dxa"/>
            <w:bottom w:w="0" w:type="dxa"/>
            <w:right w:w="108" w:type="dxa"/>
          </w:tblCellMar>
        </w:tblPrEx>
        <w:trPr>
          <w:trHeight w:val="472" w:hRule="atLeast"/>
          <w:jc w:val="center"/>
        </w:trPr>
        <w:tc>
          <w:tcPr>
            <w:tcW w:w="1219" w:type="dxa"/>
            <w:vMerge w:val="restart"/>
            <w:tcBorders>
              <w:top w:val="single" w:color="auto" w:sz="4" w:space="0"/>
              <w:left w:val="single" w:color="auto" w:sz="4" w:space="0"/>
              <w:bottom w:val="single" w:color="auto" w:sz="4" w:space="0"/>
              <w:right w:val="single" w:color="auto" w:sz="4" w:space="0"/>
            </w:tcBorders>
            <w:noWrap/>
            <w:vAlign w:val="center"/>
          </w:tcPr>
          <w:p w14:paraId="37811E89">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城市基础</w:t>
            </w:r>
          </w:p>
          <w:p w14:paraId="6F9466E2">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设施配套费收讫情况</w:t>
            </w:r>
          </w:p>
          <w:p w14:paraId="2CC25D82">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c>
          <w:tcPr>
            <w:tcW w:w="1504" w:type="dxa"/>
            <w:gridSpan w:val="2"/>
            <w:tcBorders>
              <w:top w:val="nil"/>
              <w:left w:val="nil"/>
              <w:bottom w:val="single" w:color="auto" w:sz="4" w:space="0"/>
              <w:right w:val="single" w:color="auto" w:sz="4" w:space="0"/>
            </w:tcBorders>
            <w:noWrap/>
            <w:vAlign w:val="center"/>
          </w:tcPr>
          <w:p w14:paraId="4E9D53A7">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执收项目</w:t>
            </w:r>
          </w:p>
        </w:tc>
        <w:tc>
          <w:tcPr>
            <w:tcW w:w="2837" w:type="dxa"/>
            <w:gridSpan w:val="2"/>
            <w:tcBorders>
              <w:top w:val="nil"/>
              <w:left w:val="nil"/>
              <w:bottom w:val="single" w:color="auto" w:sz="4" w:space="0"/>
              <w:right w:val="single" w:color="auto" w:sz="4" w:space="0"/>
            </w:tcBorders>
            <w:noWrap w:val="0"/>
            <w:vAlign w:val="center"/>
          </w:tcPr>
          <w:p w14:paraId="509FB191">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征收金额（大写）</w:t>
            </w:r>
          </w:p>
        </w:tc>
        <w:tc>
          <w:tcPr>
            <w:tcW w:w="479" w:type="dxa"/>
            <w:tcBorders>
              <w:top w:val="nil"/>
              <w:left w:val="nil"/>
              <w:bottom w:val="single" w:color="auto" w:sz="4" w:space="0"/>
              <w:right w:val="single" w:color="auto" w:sz="4" w:space="0"/>
            </w:tcBorders>
            <w:noWrap w:val="0"/>
            <w:vAlign w:val="center"/>
          </w:tcPr>
          <w:p w14:paraId="79AD4FA2">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小</w:t>
            </w:r>
          </w:p>
          <w:p w14:paraId="448F37D1">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写</w:t>
            </w:r>
          </w:p>
        </w:tc>
        <w:tc>
          <w:tcPr>
            <w:tcW w:w="347" w:type="dxa"/>
            <w:gridSpan w:val="2"/>
            <w:tcBorders>
              <w:top w:val="nil"/>
              <w:left w:val="nil"/>
              <w:bottom w:val="single" w:color="auto" w:sz="4" w:space="0"/>
              <w:right w:val="single" w:color="auto" w:sz="4" w:space="0"/>
            </w:tcBorders>
            <w:noWrap w:val="0"/>
            <w:vAlign w:val="center"/>
          </w:tcPr>
          <w:p w14:paraId="723DC743">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千</w:t>
            </w:r>
          </w:p>
        </w:tc>
        <w:tc>
          <w:tcPr>
            <w:tcW w:w="346" w:type="dxa"/>
            <w:tcBorders>
              <w:top w:val="nil"/>
              <w:left w:val="nil"/>
              <w:bottom w:val="single" w:color="auto" w:sz="4" w:space="0"/>
              <w:right w:val="single" w:color="auto" w:sz="4" w:space="0"/>
            </w:tcBorders>
            <w:noWrap w:val="0"/>
            <w:vAlign w:val="center"/>
          </w:tcPr>
          <w:p w14:paraId="78725C5B">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百</w:t>
            </w:r>
          </w:p>
        </w:tc>
        <w:tc>
          <w:tcPr>
            <w:tcW w:w="347" w:type="dxa"/>
            <w:tcBorders>
              <w:top w:val="nil"/>
              <w:left w:val="nil"/>
              <w:bottom w:val="single" w:color="auto" w:sz="4" w:space="0"/>
              <w:right w:val="single" w:color="auto" w:sz="4" w:space="0"/>
            </w:tcBorders>
            <w:noWrap w:val="0"/>
            <w:vAlign w:val="center"/>
          </w:tcPr>
          <w:p w14:paraId="18993AC1">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十</w:t>
            </w:r>
          </w:p>
        </w:tc>
        <w:tc>
          <w:tcPr>
            <w:tcW w:w="346" w:type="dxa"/>
            <w:tcBorders>
              <w:top w:val="nil"/>
              <w:left w:val="nil"/>
              <w:bottom w:val="single" w:color="auto" w:sz="4" w:space="0"/>
              <w:right w:val="single" w:color="auto" w:sz="4" w:space="0"/>
            </w:tcBorders>
            <w:noWrap w:val="0"/>
            <w:vAlign w:val="center"/>
          </w:tcPr>
          <w:p w14:paraId="4B8353F7">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万</w:t>
            </w:r>
          </w:p>
        </w:tc>
        <w:tc>
          <w:tcPr>
            <w:tcW w:w="347" w:type="dxa"/>
            <w:tcBorders>
              <w:top w:val="nil"/>
              <w:left w:val="nil"/>
              <w:bottom w:val="single" w:color="auto" w:sz="4" w:space="0"/>
              <w:right w:val="single" w:color="auto" w:sz="4" w:space="0"/>
            </w:tcBorders>
            <w:noWrap w:val="0"/>
            <w:vAlign w:val="center"/>
          </w:tcPr>
          <w:p w14:paraId="2CE52E4B">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千</w:t>
            </w:r>
          </w:p>
        </w:tc>
        <w:tc>
          <w:tcPr>
            <w:tcW w:w="346" w:type="dxa"/>
            <w:tcBorders>
              <w:top w:val="nil"/>
              <w:left w:val="nil"/>
              <w:bottom w:val="single" w:color="auto" w:sz="4" w:space="0"/>
              <w:right w:val="single" w:color="auto" w:sz="4" w:space="0"/>
            </w:tcBorders>
            <w:noWrap w:val="0"/>
            <w:vAlign w:val="center"/>
          </w:tcPr>
          <w:p w14:paraId="67D757E8">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百</w:t>
            </w:r>
          </w:p>
        </w:tc>
        <w:tc>
          <w:tcPr>
            <w:tcW w:w="347" w:type="dxa"/>
            <w:tcBorders>
              <w:top w:val="nil"/>
              <w:left w:val="nil"/>
              <w:bottom w:val="single" w:color="auto" w:sz="4" w:space="0"/>
              <w:right w:val="single" w:color="auto" w:sz="4" w:space="0"/>
            </w:tcBorders>
            <w:noWrap w:val="0"/>
            <w:vAlign w:val="center"/>
          </w:tcPr>
          <w:p w14:paraId="008C5685">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十</w:t>
            </w:r>
          </w:p>
        </w:tc>
        <w:tc>
          <w:tcPr>
            <w:tcW w:w="346" w:type="dxa"/>
            <w:tcBorders>
              <w:top w:val="nil"/>
              <w:left w:val="nil"/>
              <w:bottom w:val="single" w:color="auto" w:sz="4" w:space="0"/>
              <w:right w:val="single" w:color="auto" w:sz="4" w:space="0"/>
            </w:tcBorders>
            <w:noWrap w:val="0"/>
            <w:vAlign w:val="center"/>
          </w:tcPr>
          <w:p w14:paraId="5A57592B">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元</w:t>
            </w:r>
          </w:p>
        </w:tc>
        <w:tc>
          <w:tcPr>
            <w:tcW w:w="347" w:type="dxa"/>
            <w:tcBorders>
              <w:top w:val="nil"/>
              <w:left w:val="nil"/>
              <w:bottom w:val="single" w:color="auto" w:sz="4" w:space="0"/>
              <w:right w:val="single" w:color="auto" w:sz="4" w:space="0"/>
            </w:tcBorders>
            <w:noWrap w:val="0"/>
            <w:vAlign w:val="center"/>
          </w:tcPr>
          <w:p w14:paraId="476630E0">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角</w:t>
            </w:r>
          </w:p>
        </w:tc>
        <w:tc>
          <w:tcPr>
            <w:tcW w:w="337" w:type="dxa"/>
            <w:tcBorders>
              <w:top w:val="nil"/>
              <w:left w:val="nil"/>
              <w:bottom w:val="single" w:color="auto" w:sz="4" w:space="0"/>
              <w:right w:val="single" w:color="auto" w:sz="4" w:space="0"/>
            </w:tcBorders>
            <w:noWrap w:val="0"/>
            <w:vAlign w:val="center"/>
          </w:tcPr>
          <w:p w14:paraId="7FA3DD70">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分</w:t>
            </w:r>
          </w:p>
        </w:tc>
      </w:tr>
      <w:tr w14:paraId="5B027E92">
        <w:tblPrEx>
          <w:tblCellMar>
            <w:top w:w="0" w:type="dxa"/>
            <w:left w:w="108" w:type="dxa"/>
            <w:bottom w:w="0" w:type="dxa"/>
            <w:right w:w="108" w:type="dxa"/>
          </w:tblCellMar>
        </w:tblPrEx>
        <w:trPr>
          <w:trHeight w:val="472" w:hRule="atLeast"/>
          <w:jc w:val="center"/>
        </w:trPr>
        <w:tc>
          <w:tcPr>
            <w:tcW w:w="1219" w:type="dxa"/>
            <w:vMerge w:val="continue"/>
            <w:tcBorders>
              <w:top w:val="single" w:color="auto" w:sz="4" w:space="0"/>
              <w:left w:val="single" w:color="auto" w:sz="4" w:space="0"/>
              <w:bottom w:val="single" w:color="auto" w:sz="4" w:space="0"/>
              <w:right w:val="single" w:color="auto" w:sz="4" w:space="0"/>
            </w:tcBorders>
            <w:noWrap/>
            <w:vAlign w:val="center"/>
          </w:tcPr>
          <w:p w14:paraId="41630D53">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c>
          <w:tcPr>
            <w:tcW w:w="1504" w:type="dxa"/>
            <w:gridSpan w:val="2"/>
            <w:tcBorders>
              <w:top w:val="single" w:color="auto" w:sz="4" w:space="0"/>
              <w:left w:val="nil"/>
              <w:bottom w:val="nil"/>
              <w:right w:val="single" w:color="auto" w:sz="4" w:space="0"/>
            </w:tcBorders>
            <w:noWrap/>
            <w:vAlign w:val="center"/>
          </w:tcPr>
          <w:p w14:paraId="24029F73">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城市市政基础设</w:t>
            </w:r>
          </w:p>
          <w:p w14:paraId="0369E13C">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施配套费</w:t>
            </w:r>
          </w:p>
        </w:tc>
        <w:tc>
          <w:tcPr>
            <w:tcW w:w="2837" w:type="dxa"/>
            <w:gridSpan w:val="2"/>
            <w:tcBorders>
              <w:top w:val="single" w:color="auto" w:sz="4" w:space="0"/>
              <w:left w:val="nil"/>
              <w:bottom w:val="nil"/>
              <w:right w:val="single" w:color="auto" w:sz="4" w:space="0"/>
            </w:tcBorders>
            <w:noWrap w:val="0"/>
            <w:vAlign w:val="center"/>
          </w:tcPr>
          <w:p w14:paraId="0D821F8A">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c>
          <w:tcPr>
            <w:tcW w:w="479" w:type="dxa"/>
            <w:tcBorders>
              <w:top w:val="single" w:color="auto" w:sz="4" w:space="0"/>
              <w:left w:val="nil"/>
              <w:bottom w:val="nil"/>
              <w:right w:val="single" w:color="auto" w:sz="4" w:space="0"/>
            </w:tcBorders>
            <w:noWrap w:val="0"/>
            <w:vAlign w:val="center"/>
          </w:tcPr>
          <w:p w14:paraId="35CF5D9A">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w:t>
            </w:r>
          </w:p>
        </w:tc>
        <w:tc>
          <w:tcPr>
            <w:tcW w:w="347" w:type="dxa"/>
            <w:gridSpan w:val="2"/>
            <w:tcBorders>
              <w:top w:val="single" w:color="auto" w:sz="4" w:space="0"/>
              <w:left w:val="nil"/>
              <w:bottom w:val="nil"/>
              <w:right w:val="single" w:color="auto" w:sz="4" w:space="0"/>
            </w:tcBorders>
            <w:noWrap w:val="0"/>
            <w:vAlign w:val="center"/>
          </w:tcPr>
          <w:p w14:paraId="15815B4D">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c>
          <w:tcPr>
            <w:tcW w:w="346" w:type="dxa"/>
            <w:tcBorders>
              <w:top w:val="single" w:color="auto" w:sz="4" w:space="0"/>
              <w:left w:val="nil"/>
              <w:bottom w:val="nil"/>
              <w:right w:val="single" w:color="auto" w:sz="4" w:space="0"/>
            </w:tcBorders>
            <w:noWrap w:val="0"/>
            <w:vAlign w:val="center"/>
          </w:tcPr>
          <w:p w14:paraId="39309ADE">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c>
          <w:tcPr>
            <w:tcW w:w="347" w:type="dxa"/>
            <w:tcBorders>
              <w:top w:val="single" w:color="auto" w:sz="4" w:space="0"/>
              <w:left w:val="nil"/>
              <w:bottom w:val="nil"/>
              <w:right w:val="single" w:color="auto" w:sz="4" w:space="0"/>
            </w:tcBorders>
            <w:noWrap w:val="0"/>
            <w:vAlign w:val="center"/>
          </w:tcPr>
          <w:p w14:paraId="387996E3">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c>
          <w:tcPr>
            <w:tcW w:w="346" w:type="dxa"/>
            <w:tcBorders>
              <w:top w:val="single" w:color="auto" w:sz="4" w:space="0"/>
              <w:left w:val="nil"/>
              <w:bottom w:val="nil"/>
              <w:right w:val="single" w:color="auto" w:sz="4" w:space="0"/>
            </w:tcBorders>
            <w:noWrap w:val="0"/>
            <w:vAlign w:val="center"/>
          </w:tcPr>
          <w:p w14:paraId="3660809F">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c>
          <w:tcPr>
            <w:tcW w:w="347" w:type="dxa"/>
            <w:tcBorders>
              <w:top w:val="single" w:color="auto" w:sz="4" w:space="0"/>
              <w:left w:val="nil"/>
              <w:bottom w:val="nil"/>
              <w:right w:val="single" w:color="auto" w:sz="4" w:space="0"/>
            </w:tcBorders>
            <w:noWrap w:val="0"/>
            <w:vAlign w:val="center"/>
          </w:tcPr>
          <w:p w14:paraId="4CDEB2BC">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c>
          <w:tcPr>
            <w:tcW w:w="346" w:type="dxa"/>
            <w:tcBorders>
              <w:top w:val="single" w:color="auto" w:sz="4" w:space="0"/>
              <w:left w:val="nil"/>
              <w:bottom w:val="nil"/>
              <w:right w:val="single" w:color="auto" w:sz="4" w:space="0"/>
            </w:tcBorders>
            <w:noWrap w:val="0"/>
            <w:vAlign w:val="center"/>
          </w:tcPr>
          <w:p w14:paraId="5B37DEB0">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c>
          <w:tcPr>
            <w:tcW w:w="347" w:type="dxa"/>
            <w:tcBorders>
              <w:top w:val="single" w:color="auto" w:sz="4" w:space="0"/>
              <w:left w:val="nil"/>
              <w:bottom w:val="nil"/>
              <w:right w:val="single" w:color="auto" w:sz="4" w:space="0"/>
            </w:tcBorders>
            <w:noWrap w:val="0"/>
            <w:vAlign w:val="center"/>
          </w:tcPr>
          <w:p w14:paraId="27B84566">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c>
          <w:tcPr>
            <w:tcW w:w="346" w:type="dxa"/>
            <w:tcBorders>
              <w:top w:val="single" w:color="auto" w:sz="4" w:space="0"/>
              <w:left w:val="nil"/>
              <w:bottom w:val="nil"/>
              <w:right w:val="single" w:color="auto" w:sz="4" w:space="0"/>
            </w:tcBorders>
            <w:noWrap w:val="0"/>
            <w:vAlign w:val="center"/>
          </w:tcPr>
          <w:p w14:paraId="6F194DF7">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c>
          <w:tcPr>
            <w:tcW w:w="347" w:type="dxa"/>
            <w:tcBorders>
              <w:top w:val="single" w:color="auto" w:sz="4" w:space="0"/>
              <w:left w:val="nil"/>
              <w:bottom w:val="nil"/>
              <w:right w:val="single" w:color="auto" w:sz="4" w:space="0"/>
            </w:tcBorders>
            <w:noWrap w:val="0"/>
            <w:vAlign w:val="center"/>
          </w:tcPr>
          <w:p w14:paraId="28A28B95">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c>
          <w:tcPr>
            <w:tcW w:w="337" w:type="dxa"/>
            <w:tcBorders>
              <w:top w:val="single" w:color="auto" w:sz="4" w:space="0"/>
              <w:left w:val="nil"/>
              <w:bottom w:val="nil"/>
              <w:right w:val="single" w:color="auto" w:sz="4" w:space="0"/>
            </w:tcBorders>
            <w:noWrap w:val="0"/>
            <w:vAlign w:val="center"/>
          </w:tcPr>
          <w:p w14:paraId="51AC5CED">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r>
      <w:tr w14:paraId="0F9DA9B5">
        <w:tblPrEx>
          <w:tblCellMar>
            <w:top w:w="0" w:type="dxa"/>
            <w:left w:w="108" w:type="dxa"/>
            <w:bottom w:w="0" w:type="dxa"/>
            <w:right w:w="108" w:type="dxa"/>
          </w:tblCellMar>
        </w:tblPrEx>
        <w:trPr>
          <w:trHeight w:val="1779" w:hRule="atLeast"/>
          <w:jc w:val="center"/>
        </w:trPr>
        <w:tc>
          <w:tcPr>
            <w:tcW w:w="1219" w:type="dxa"/>
            <w:vMerge w:val="continue"/>
            <w:tcBorders>
              <w:top w:val="single" w:color="auto" w:sz="4" w:space="0"/>
              <w:left w:val="single" w:color="auto" w:sz="4" w:space="0"/>
              <w:bottom w:val="single" w:color="auto" w:sz="4" w:space="0"/>
              <w:right w:val="single" w:color="auto" w:sz="4" w:space="0"/>
            </w:tcBorders>
            <w:noWrap/>
            <w:vAlign w:val="center"/>
          </w:tcPr>
          <w:p w14:paraId="4A31DFC9">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c>
          <w:tcPr>
            <w:tcW w:w="8276" w:type="dxa"/>
            <w:gridSpan w:val="16"/>
            <w:tcBorders>
              <w:top w:val="single" w:color="auto" w:sz="4" w:space="0"/>
              <w:left w:val="nil"/>
              <w:bottom w:val="single" w:color="auto" w:sz="4" w:space="0"/>
              <w:right w:val="single" w:color="auto" w:sz="4" w:space="0"/>
            </w:tcBorders>
            <w:noWrap/>
            <w:vAlign w:val="bottom"/>
          </w:tcPr>
          <w:p w14:paraId="355A130E">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 xml:space="preserve">   </w:t>
            </w:r>
            <w:r>
              <w:rPr>
                <w:rFonts w:hint="eastAsia" w:ascii="Times New Roman" w:hAnsi="Times New Roman" w:cs="Times New Roman"/>
                <w:color w:val="000000"/>
                <w:kern w:val="0"/>
                <w:sz w:val="18"/>
                <w:szCs w:val="18"/>
                <w:lang w:val="en-US" w:eastAsia="zh-CN"/>
              </w:rPr>
              <w:t xml:space="preserve">                                       </w:t>
            </w:r>
            <w:r>
              <w:rPr>
                <w:rFonts w:hint="eastAsia" w:cs="Times New Roman"/>
                <w:color w:val="000000"/>
                <w:kern w:val="0"/>
                <w:sz w:val="18"/>
                <w:szCs w:val="18"/>
                <w:lang w:val="en-US" w:eastAsia="zh-CN"/>
              </w:rPr>
              <w:t xml:space="preserve"> </w:t>
            </w:r>
            <w:r>
              <w:rPr>
                <w:rFonts w:hint="eastAsia" w:ascii="Times New Roman" w:hAnsi="Times New Roman" w:cs="Times New Roman"/>
                <w:color w:val="000000"/>
                <w:kern w:val="0"/>
                <w:sz w:val="18"/>
                <w:szCs w:val="18"/>
                <w:lang w:val="en-US" w:eastAsia="zh-CN"/>
              </w:rPr>
              <w:t xml:space="preserve">                   </w:t>
            </w:r>
            <w:r>
              <w:rPr>
                <w:rFonts w:hint="default" w:ascii="Times New Roman" w:hAnsi="Times New Roman" w:cs="Times New Roman"/>
                <w:color w:val="000000"/>
                <w:kern w:val="0"/>
                <w:sz w:val="18"/>
                <w:szCs w:val="18"/>
                <w:lang w:eastAsia="zh-CN"/>
              </w:rPr>
              <w:t>（建设部门盖章）</w:t>
            </w:r>
          </w:p>
          <w:p w14:paraId="6A61A24A">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val="en-US" w:eastAsia="zh-CN"/>
              </w:rPr>
              <w:t xml:space="preserve">                                             </w:t>
            </w:r>
            <w:r>
              <w:rPr>
                <w:rFonts w:hint="eastAsia" w:ascii="Times New Roman" w:hAnsi="Times New Roman" w:cs="Times New Roman"/>
                <w:color w:val="000000"/>
                <w:kern w:val="0"/>
                <w:sz w:val="18"/>
                <w:szCs w:val="18"/>
                <w:lang w:val="en-US" w:eastAsia="zh-CN"/>
              </w:rPr>
              <w:t xml:space="preserve">               </w:t>
            </w:r>
            <w:r>
              <w:rPr>
                <w:rFonts w:hint="default" w:ascii="Times New Roman" w:hAnsi="Times New Roman" w:cs="Times New Roman"/>
                <w:color w:val="000000"/>
                <w:kern w:val="0"/>
                <w:sz w:val="18"/>
                <w:szCs w:val="18"/>
                <w:lang w:eastAsia="zh-CN"/>
              </w:rPr>
              <w:t xml:space="preserve">  年     月     日 </w:t>
            </w:r>
          </w:p>
        </w:tc>
      </w:tr>
      <w:tr w14:paraId="7FDDE09E">
        <w:tblPrEx>
          <w:tblCellMar>
            <w:top w:w="0" w:type="dxa"/>
            <w:left w:w="108" w:type="dxa"/>
            <w:bottom w:w="0" w:type="dxa"/>
            <w:right w:w="108" w:type="dxa"/>
          </w:tblCellMar>
        </w:tblPrEx>
        <w:trPr>
          <w:trHeight w:val="1164" w:hRule="atLeast"/>
          <w:jc w:val="center"/>
        </w:trPr>
        <w:tc>
          <w:tcPr>
            <w:tcW w:w="1219" w:type="dxa"/>
            <w:tcBorders>
              <w:top w:val="single" w:color="auto" w:sz="4" w:space="0"/>
              <w:left w:val="single" w:color="auto" w:sz="4" w:space="0"/>
              <w:bottom w:val="single" w:color="auto" w:sz="4" w:space="0"/>
              <w:right w:val="single" w:color="auto" w:sz="4" w:space="0"/>
            </w:tcBorders>
            <w:noWrap/>
            <w:vAlign w:val="center"/>
          </w:tcPr>
          <w:p w14:paraId="613A7EE1">
            <w:pPr>
              <w:keepNext w:val="0"/>
              <w:keepLines w:val="0"/>
              <w:pageBreakBefore w:val="0"/>
              <w:widowControl w:val="0"/>
              <w:kinsoku/>
              <w:overflowPunct/>
              <w:topLinePunct w:val="0"/>
              <w:autoSpaceDE/>
              <w:autoSpaceDN/>
              <w:bidi w:val="0"/>
              <w:adjustRightInd/>
              <w:snapToGrid/>
              <w:jc w:val="center"/>
              <w:textAlignment w:val="auto"/>
              <w:rPr>
                <w:rFonts w:hint="eastAsia" w:ascii="Times New Roman" w:hAnsi="Times New Roman" w:cs="Times New Roman"/>
                <w:color w:val="000000"/>
                <w:kern w:val="0"/>
                <w:sz w:val="18"/>
                <w:szCs w:val="18"/>
                <w:lang w:eastAsia="zh-CN"/>
              </w:rPr>
            </w:pPr>
            <w:r>
              <w:rPr>
                <w:rFonts w:hint="eastAsia" w:ascii="Times New Roman" w:hAnsi="Times New Roman" w:cs="Times New Roman"/>
                <w:color w:val="000000"/>
                <w:kern w:val="0"/>
                <w:sz w:val="18"/>
                <w:szCs w:val="18"/>
                <w:lang w:eastAsia="zh-CN"/>
              </w:rPr>
              <w:t>备注</w:t>
            </w:r>
          </w:p>
        </w:tc>
        <w:tc>
          <w:tcPr>
            <w:tcW w:w="8276" w:type="dxa"/>
            <w:gridSpan w:val="16"/>
            <w:tcBorders>
              <w:top w:val="single" w:color="auto" w:sz="4" w:space="0"/>
              <w:left w:val="nil"/>
              <w:bottom w:val="single" w:color="auto" w:sz="4" w:space="0"/>
              <w:right w:val="single" w:color="auto" w:sz="4" w:space="0"/>
            </w:tcBorders>
            <w:noWrap/>
            <w:vAlign w:val="bottom"/>
          </w:tcPr>
          <w:p w14:paraId="3F7F72B4">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val="en-US" w:eastAsia="zh-CN"/>
              </w:rPr>
            </w:pPr>
          </w:p>
        </w:tc>
      </w:tr>
    </w:tbl>
    <w:p w14:paraId="75C01BB9">
      <w:pPr>
        <w:keepNext w:val="0"/>
        <w:keepLines w:val="0"/>
        <w:pageBreakBefore w:val="0"/>
        <w:widowControl w:val="0"/>
        <w:kinsoku/>
        <w:overflowPunct/>
        <w:topLinePunct w:val="0"/>
        <w:autoSpaceDE/>
        <w:autoSpaceDN/>
        <w:bidi w:val="0"/>
        <w:adjustRightInd/>
        <w:snapToGrid/>
        <w:jc w:val="left"/>
        <w:textAlignment w:val="auto"/>
        <w:rPr>
          <w:rFonts w:hint="default" w:ascii="Times New Roman" w:hAnsi="Times New Roman" w:eastAsia="黑体" w:cs="Times New Roman"/>
          <w:sz w:val="32"/>
          <w:szCs w:val="32"/>
        </w:rPr>
      </w:pPr>
      <w:r>
        <w:rPr>
          <w:rFonts w:hint="default" w:ascii="Times New Roman" w:hAnsi="Times New Roman" w:cs="Times New Roman"/>
          <w:color w:val="auto"/>
          <w:sz w:val="21"/>
          <w:szCs w:val="21"/>
        </w:rPr>
        <w:t>说明：本表一式两份，费用收讫完毕后一份建设</w:t>
      </w:r>
      <w:r>
        <w:rPr>
          <w:rFonts w:hint="eastAsia" w:ascii="Times New Roman" w:hAnsi="Times New Roman" w:cs="Times New Roman"/>
          <w:color w:val="auto"/>
          <w:sz w:val="21"/>
          <w:szCs w:val="21"/>
          <w:lang w:eastAsia="zh-CN"/>
        </w:rPr>
        <w:t>局</w:t>
      </w:r>
      <w:r>
        <w:rPr>
          <w:rFonts w:hint="default" w:ascii="Times New Roman" w:hAnsi="Times New Roman" w:cs="Times New Roman"/>
          <w:color w:val="auto"/>
          <w:sz w:val="21"/>
          <w:szCs w:val="21"/>
        </w:rPr>
        <w:t>留存、一份交</w:t>
      </w:r>
      <w:r>
        <w:rPr>
          <w:rFonts w:hint="eastAsia" w:ascii="Times New Roman" w:hAnsi="Times New Roman" w:cs="Times New Roman"/>
          <w:color w:val="auto"/>
          <w:sz w:val="21"/>
          <w:szCs w:val="21"/>
          <w:lang w:eastAsia="zh-CN"/>
        </w:rPr>
        <w:t>资规局</w:t>
      </w:r>
      <w:r>
        <w:rPr>
          <w:rFonts w:hint="eastAsia" w:cs="Times New Roman"/>
          <w:color w:val="auto"/>
          <w:sz w:val="21"/>
          <w:szCs w:val="21"/>
          <w:lang w:eastAsia="zh-CN"/>
        </w:rPr>
        <w:t>留存</w:t>
      </w:r>
    </w:p>
    <w:p w14:paraId="0CCF4AB9">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eastAsia" w:eastAsia="黑体" w:cs="Times New Roman"/>
          <w:sz w:val="32"/>
          <w:szCs w:val="32"/>
          <w:lang w:val="en-US" w:eastAsia="zh-CN"/>
        </w:rPr>
        <w:t>3</w:t>
      </w:r>
      <w:r>
        <w:rPr>
          <w:rFonts w:hint="default" w:ascii="Times New Roman" w:hAnsi="Times New Roman" w:eastAsia="黑体" w:cs="Times New Roman"/>
          <w:sz w:val="32"/>
          <w:szCs w:val="32"/>
          <w:lang w:val="en-US" w:eastAsia="zh-CN"/>
        </w:rPr>
        <w:t>:</w:t>
      </w:r>
    </w:p>
    <w:p w14:paraId="1B69BC9D">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157" w:afterLines="50" w:afterAutospacing="0"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color w:val="000000"/>
          <w:sz w:val="44"/>
          <w:szCs w:val="44"/>
        </w:rPr>
        <w:t>武义县城市基础设施配套费征收</w:t>
      </w:r>
      <w:r>
        <w:rPr>
          <w:rFonts w:hint="eastAsia" w:ascii="Times New Roman" w:hAnsi="Times New Roman" w:eastAsia="方正小标宋简体" w:cs="Times New Roman"/>
          <w:b w:val="0"/>
          <w:bCs w:val="0"/>
          <w:sz w:val="44"/>
          <w:szCs w:val="44"/>
          <w:lang w:eastAsia="zh-CN"/>
        </w:rPr>
        <w:t>结算</w:t>
      </w:r>
      <w:r>
        <w:rPr>
          <w:rFonts w:hint="default" w:ascii="Times New Roman" w:hAnsi="Times New Roman" w:eastAsia="方正小标宋简体" w:cs="Times New Roman"/>
          <w:b w:val="0"/>
          <w:bCs w:val="0"/>
          <w:sz w:val="44"/>
          <w:szCs w:val="44"/>
        </w:rPr>
        <w:t>表</w:t>
      </w:r>
    </w:p>
    <w:tbl>
      <w:tblPr>
        <w:tblStyle w:val="5"/>
        <w:tblW w:w="9598" w:type="dxa"/>
        <w:jc w:val="center"/>
        <w:tblLayout w:type="fixed"/>
        <w:tblCellMar>
          <w:top w:w="0" w:type="dxa"/>
          <w:left w:w="108" w:type="dxa"/>
          <w:bottom w:w="0" w:type="dxa"/>
          <w:right w:w="108" w:type="dxa"/>
        </w:tblCellMar>
      </w:tblPr>
      <w:tblGrid>
        <w:gridCol w:w="2143"/>
        <w:gridCol w:w="2254"/>
        <w:gridCol w:w="506"/>
        <w:gridCol w:w="790"/>
        <w:gridCol w:w="215"/>
        <w:gridCol w:w="1275"/>
        <w:gridCol w:w="2415"/>
      </w:tblGrid>
      <w:tr w14:paraId="6255EFD7">
        <w:tblPrEx>
          <w:tblCellMar>
            <w:top w:w="0" w:type="dxa"/>
            <w:left w:w="108" w:type="dxa"/>
            <w:bottom w:w="0" w:type="dxa"/>
            <w:right w:w="108" w:type="dxa"/>
          </w:tblCellMar>
        </w:tblPrEx>
        <w:trPr>
          <w:trHeight w:val="803" w:hRule="atLeast"/>
          <w:jc w:val="center"/>
        </w:trPr>
        <w:tc>
          <w:tcPr>
            <w:tcW w:w="2143" w:type="dxa"/>
            <w:tcBorders>
              <w:top w:val="single" w:color="auto" w:sz="4" w:space="0"/>
              <w:left w:val="single" w:color="auto" w:sz="4" w:space="0"/>
              <w:bottom w:val="single" w:color="auto" w:sz="4" w:space="0"/>
              <w:right w:val="single" w:color="auto" w:sz="4" w:space="0"/>
            </w:tcBorders>
            <w:noWrap/>
            <w:vAlign w:val="center"/>
          </w:tcPr>
          <w:p w14:paraId="11746239">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项目名称</w:t>
            </w:r>
          </w:p>
        </w:tc>
        <w:tc>
          <w:tcPr>
            <w:tcW w:w="7455" w:type="dxa"/>
            <w:gridSpan w:val="6"/>
            <w:tcBorders>
              <w:top w:val="single" w:color="auto" w:sz="4" w:space="0"/>
              <w:left w:val="nil"/>
              <w:bottom w:val="single" w:color="auto" w:sz="4" w:space="0"/>
              <w:right w:val="single" w:color="auto" w:sz="4" w:space="0"/>
            </w:tcBorders>
            <w:noWrap/>
            <w:vAlign w:val="center"/>
          </w:tcPr>
          <w:p w14:paraId="57AF633D">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r>
      <w:tr w14:paraId="41C123B7">
        <w:tblPrEx>
          <w:tblCellMar>
            <w:top w:w="0" w:type="dxa"/>
            <w:left w:w="108" w:type="dxa"/>
            <w:bottom w:w="0" w:type="dxa"/>
            <w:right w:w="108" w:type="dxa"/>
          </w:tblCellMar>
        </w:tblPrEx>
        <w:trPr>
          <w:trHeight w:val="567" w:hRule="exact"/>
          <w:jc w:val="center"/>
        </w:trPr>
        <w:tc>
          <w:tcPr>
            <w:tcW w:w="2143" w:type="dxa"/>
            <w:tcBorders>
              <w:top w:val="nil"/>
              <w:left w:val="single" w:color="auto" w:sz="4" w:space="0"/>
              <w:bottom w:val="single" w:color="auto" w:sz="4" w:space="0"/>
              <w:right w:val="single" w:color="auto" w:sz="4" w:space="0"/>
            </w:tcBorders>
            <w:noWrap/>
            <w:vAlign w:val="center"/>
          </w:tcPr>
          <w:p w14:paraId="456680AD">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项目地址</w:t>
            </w:r>
          </w:p>
        </w:tc>
        <w:tc>
          <w:tcPr>
            <w:tcW w:w="7455" w:type="dxa"/>
            <w:gridSpan w:val="6"/>
            <w:tcBorders>
              <w:top w:val="nil"/>
              <w:left w:val="nil"/>
              <w:bottom w:val="single" w:color="auto" w:sz="4" w:space="0"/>
              <w:right w:val="single" w:color="auto" w:sz="4" w:space="0"/>
            </w:tcBorders>
            <w:noWrap/>
            <w:vAlign w:val="center"/>
          </w:tcPr>
          <w:p w14:paraId="2F4461E2">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r>
      <w:tr w14:paraId="72C2F893">
        <w:tblPrEx>
          <w:tblCellMar>
            <w:top w:w="0" w:type="dxa"/>
            <w:left w:w="108" w:type="dxa"/>
            <w:bottom w:w="0" w:type="dxa"/>
            <w:right w:w="108" w:type="dxa"/>
          </w:tblCellMar>
        </w:tblPrEx>
        <w:trPr>
          <w:trHeight w:val="567" w:hRule="exact"/>
          <w:jc w:val="center"/>
        </w:trPr>
        <w:tc>
          <w:tcPr>
            <w:tcW w:w="2143" w:type="dxa"/>
            <w:tcBorders>
              <w:top w:val="nil"/>
              <w:left w:val="single" w:color="auto" w:sz="4" w:space="0"/>
              <w:bottom w:val="single" w:color="auto" w:sz="4" w:space="0"/>
              <w:right w:val="single" w:color="auto" w:sz="4" w:space="0"/>
            </w:tcBorders>
            <w:noWrap/>
            <w:vAlign w:val="center"/>
          </w:tcPr>
          <w:p w14:paraId="671BF54F">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建设单位</w:t>
            </w:r>
          </w:p>
        </w:tc>
        <w:tc>
          <w:tcPr>
            <w:tcW w:w="7455" w:type="dxa"/>
            <w:gridSpan w:val="6"/>
            <w:tcBorders>
              <w:top w:val="nil"/>
              <w:left w:val="nil"/>
              <w:bottom w:val="single" w:color="auto" w:sz="4" w:space="0"/>
              <w:right w:val="single" w:color="auto" w:sz="4" w:space="0"/>
            </w:tcBorders>
            <w:noWrap/>
            <w:vAlign w:val="center"/>
          </w:tcPr>
          <w:p w14:paraId="0C602170">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r>
      <w:tr w14:paraId="660D07AD">
        <w:tblPrEx>
          <w:tblCellMar>
            <w:top w:w="0" w:type="dxa"/>
            <w:left w:w="108" w:type="dxa"/>
            <w:bottom w:w="0" w:type="dxa"/>
            <w:right w:w="108" w:type="dxa"/>
          </w:tblCellMar>
        </w:tblPrEx>
        <w:trPr>
          <w:trHeight w:val="567" w:hRule="exact"/>
          <w:jc w:val="center"/>
        </w:trPr>
        <w:tc>
          <w:tcPr>
            <w:tcW w:w="2143" w:type="dxa"/>
            <w:tcBorders>
              <w:top w:val="single" w:color="auto" w:sz="4" w:space="0"/>
              <w:left w:val="single" w:color="auto" w:sz="4" w:space="0"/>
              <w:bottom w:val="single" w:color="auto" w:sz="4" w:space="0"/>
              <w:right w:val="single" w:color="auto" w:sz="4" w:space="0"/>
            </w:tcBorders>
            <w:noWrap/>
            <w:vAlign w:val="center"/>
          </w:tcPr>
          <w:p w14:paraId="14E24ECA">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建设单位</w:t>
            </w:r>
          </w:p>
          <w:p w14:paraId="5259C616">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联系人</w:t>
            </w:r>
          </w:p>
        </w:tc>
        <w:tc>
          <w:tcPr>
            <w:tcW w:w="2254" w:type="dxa"/>
            <w:tcBorders>
              <w:top w:val="single" w:color="auto" w:sz="4" w:space="0"/>
              <w:left w:val="nil"/>
              <w:bottom w:val="single" w:color="auto" w:sz="4" w:space="0"/>
              <w:right w:val="single" w:color="auto" w:sz="4" w:space="0"/>
            </w:tcBorders>
            <w:noWrap/>
            <w:vAlign w:val="center"/>
          </w:tcPr>
          <w:p w14:paraId="326736AF">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c>
          <w:tcPr>
            <w:tcW w:w="1296" w:type="dxa"/>
            <w:gridSpan w:val="2"/>
            <w:tcBorders>
              <w:top w:val="single" w:color="auto" w:sz="4" w:space="0"/>
              <w:left w:val="nil"/>
              <w:bottom w:val="single" w:color="auto" w:sz="4" w:space="0"/>
              <w:right w:val="single" w:color="auto" w:sz="4" w:space="0"/>
            </w:tcBorders>
            <w:noWrap w:val="0"/>
            <w:vAlign w:val="center"/>
          </w:tcPr>
          <w:p w14:paraId="506F047B">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联系电话</w:t>
            </w:r>
          </w:p>
        </w:tc>
        <w:tc>
          <w:tcPr>
            <w:tcW w:w="3905" w:type="dxa"/>
            <w:gridSpan w:val="3"/>
            <w:tcBorders>
              <w:top w:val="single" w:color="auto" w:sz="4" w:space="0"/>
              <w:left w:val="nil"/>
              <w:bottom w:val="single" w:color="auto" w:sz="4" w:space="0"/>
              <w:right w:val="single" w:color="auto" w:sz="4" w:space="0"/>
            </w:tcBorders>
            <w:noWrap w:val="0"/>
            <w:vAlign w:val="center"/>
          </w:tcPr>
          <w:p w14:paraId="689A4491">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tc>
      </w:tr>
      <w:tr w14:paraId="04507482">
        <w:tblPrEx>
          <w:tblCellMar>
            <w:top w:w="0" w:type="dxa"/>
            <w:left w:w="108" w:type="dxa"/>
            <w:bottom w:w="0" w:type="dxa"/>
            <w:right w:w="108" w:type="dxa"/>
          </w:tblCellMar>
        </w:tblPrEx>
        <w:trPr>
          <w:trHeight w:val="568" w:hRule="atLeast"/>
          <w:jc w:val="center"/>
        </w:trPr>
        <w:tc>
          <w:tcPr>
            <w:tcW w:w="9598" w:type="dxa"/>
            <w:gridSpan w:val="7"/>
            <w:tcBorders>
              <w:top w:val="nil"/>
              <w:left w:val="single" w:color="auto" w:sz="4" w:space="0"/>
              <w:bottom w:val="single" w:color="auto" w:sz="4" w:space="0"/>
              <w:right w:val="single" w:color="auto" w:sz="4" w:space="0"/>
            </w:tcBorders>
            <w:noWrap/>
            <w:vAlign w:val="center"/>
          </w:tcPr>
          <w:p w14:paraId="4E67DB89">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最终缴款确认面积明细</w:t>
            </w:r>
          </w:p>
        </w:tc>
      </w:tr>
      <w:tr w14:paraId="4C419479">
        <w:tblPrEx>
          <w:tblCellMar>
            <w:top w:w="0" w:type="dxa"/>
            <w:left w:w="108" w:type="dxa"/>
            <w:bottom w:w="0" w:type="dxa"/>
            <w:right w:w="108" w:type="dxa"/>
          </w:tblCellMar>
        </w:tblPrEx>
        <w:trPr>
          <w:trHeight w:val="803" w:hRule="atLeast"/>
          <w:jc w:val="center"/>
        </w:trPr>
        <w:tc>
          <w:tcPr>
            <w:tcW w:w="2143" w:type="dxa"/>
            <w:tcBorders>
              <w:top w:val="single" w:color="auto" w:sz="4" w:space="0"/>
              <w:left w:val="single" w:color="auto" w:sz="4" w:space="0"/>
              <w:bottom w:val="single" w:color="auto" w:sz="4" w:space="0"/>
              <w:right w:val="single" w:color="auto" w:sz="4" w:space="0"/>
            </w:tcBorders>
            <w:noWrap/>
            <w:vAlign w:val="center"/>
          </w:tcPr>
          <w:p w14:paraId="4732CD94">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eastAsia" w:ascii="Times New Roman" w:hAnsi="Times New Roman" w:cs="Times New Roman"/>
                <w:color w:val="000000"/>
                <w:kern w:val="0"/>
                <w:sz w:val="18"/>
                <w:szCs w:val="18"/>
                <w:lang w:eastAsia="zh-CN"/>
              </w:rPr>
              <w:t>类别</w:t>
            </w:r>
          </w:p>
        </w:tc>
        <w:tc>
          <w:tcPr>
            <w:tcW w:w="2760" w:type="dxa"/>
            <w:gridSpan w:val="2"/>
            <w:tcBorders>
              <w:top w:val="single" w:color="auto" w:sz="4" w:space="0"/>
              <w:left w:val="nil"/>
              <w:bottom w:val="single" w:color="auto" w:sz="4" w:space="0"/>
              <w:right w:val="single" w:color="auto" w:sz="4" w:space="0"/>
            </w:tcBorders>
            <w:noWrap/>
            <w:vAlign w:val="center"/>
          </w:tcPr>
          <w:p w14:paraId="30D56E63">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住宅</w:t>
            </w:r>
          </w:p>
        </w:tc>
        <w:tc>
          <w:tcPr>
            <w:tcW w:w="2280" w:type="dxa"/>
            <w:gridSpan w:val="3"/>
            <w:tcBorders>
              <w:top w:val="single" w:color="auto" w:sz="4" w:space="0"/>
              <w:left w:val="nil"/>
              <w:bottom w:val="single" w:color="auto" w:sz="4" w:space="0"/>
              <w:right w:val="single" w:color="auto" w:sz="4" w:space="0"/>
            </w:tcBorders>
            <w:noWrap/>
            <w:vAlign w:val="center"/>
          </w:tcPr>
          <w:p w14:paraId="6E0EA419">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非住宅</w:t>
            </w:r>
          </w:p>
        </w:tc>
        <w:tc>
          <w:tcPr>
            <w:tcW w:w="2415" w:type="dxa"/>
            <w:tcBorders>
              <w:top w:val="single" w:color="auto" w:sz="4" w:space="0"/>
              <w:left w:val="single" w:color="auto" w:sz="4" w:space="0"/>
              <w:bottom w:val="single" w:color="auto" w:sz="4" w:space="0"/>
              <w:right w:val="single" w:color="auto" w:sz="4" w:space="0"/>
            </w:tcBorders>
            <w:noWrap/>
            <w:vAlign w:val="center"/>
          </w:tcPr>
          <w:p w14:paraId="6652DD15">
            <w:pPr>
              <w:keepNext w:val="0"/>
              <w:keepLines w:val="0"/>
              <w:pageBreakBefore w:val="0"/>
              <w:widowControl w:val="0"/>
              <w:kinsoku/>
              <w:overflowPunct/>
              <w:topLinePunct w:val="0"/>
              <w:autoSpaceDE/>
              <w:autoSpaceDN/>
              <w:bidi w:val="0"/>
              <w:adjustRightInd/>
              <w:snapToGrid/>
              <w:jc w:val="center"/>
              <w:textAlignment w:val="auto"/>
              <w:rPr>
                <w:rFonts w:hint="eastAsia"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地下室</w:t>
            </w:r>
          </w:p>
          <w:p w14:paraId="06453B04">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（不含人防工程面积）</w:t>
            </w:r>
          </w:p>
        </w:tc>
      </w:tr>
      <w:tr w14:paraId="3E778094">
        <w:tblPrEx>
          <w:tblCellMar>
            <w:top w:w="0" w:type="dxa"/>
            <w:left w:w="108" w:type="dxa"/>
            <w:bottom w:w="0" w:type="dxa"/>
            <w:right w:w="108" w:type="dxa"/>
          </w:tblCellMar>
        </w:tblPrEx>
        <w:trPr>
          <w:trHeight w:val="712" w:hRule="atLeast"/>
          <w:jc w:val="center"/>
        </w:trPr>
        <w:tc>
          <w:tcPr>
            <w:tcW w:w="2143" w:type="dxa"/>
            <w:tcBorders>
              <w:top w:val="single" w:color="auto" w:sz="4" w:space="0"/>
              <w:left w:val="single" w:color="auto" w:sz="4" w:space="0"/>
              <w:bottom w:val="single" w:color="auto" w:sz="4" w:space="0"/>
              <w:right w:val="single" w:color="auto" w:sz="4" w:space="0"/>
            </w:tcBorders>
            <w:noWrap/>
            <w:vAlign w:val="center"/>
          </w:tcPr>
          <w:p w14:paraId="371B068E">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eastAsia="zh-CN"/>
              </w:rPr>
              <w:t>已缴纳面积</w:t>
            </w:r>
          </w:p>
        </w:tc>
        <w:tc>
          <w:tcPr>
            <w:tcW w:w="2760" w:type="dxa"/>
            <w:gridSpan w:val="2"/>
            <w:tcBorders>
              <w:top w:val="single" w:color="auto" w:sz="4" w:space="0"/>
              <w:left w:val="nil"/>
              <w:bottom w:val="single" w:color="auto" w:sz="4" w:space="0"/>
              <w:right w:val="single" w:color="auto" w:sz="4" w:space="0"/>
            </w:tcBorders>
            <w:noWrap/>
            <w:vAlign w:val="center"/>
          </w:tcPr>
          <w:p w14:paraId="34271D03">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val="en-US" w:eastAsia="zh-CN"/>
              </w:rPr>
            </w:pPr>
          </w:p>
        </w:tc>
        <w:tc>
          <w:tcPr>
            <w:tcW w:w="2280" w:type="dxa"/>
            <w:gridSpan w:val="3"/>
            <w:tcBorders>
              <w:top w:val="single" w:color="auto" w:sz="4" w:space="0"/>
              <w:left w:val="nil"/>
              <w:bottom w:val="single" w:color="auto" w:sz="4" w:space="0"/>
              <w:right w:val="single" w:color="auto" w:sz="4" w:space="0"/>
            </w:tcBorders>
            <w:noWrap/>
            <w:vAlign w:val="center"/>
          </w:tcPr>
          <w:p w14:paraId="7BF1CC3C">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val="en-US" w:eastAsia="zh-CN"/>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2DD68CEA">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val="en-US" w:eastAsia="zh-CN"/>
              </w:rPr>
            </w:pPr>
          </w:p>
        </w:tc>
      </w:tr>
      <w:tr w14:paraId="68007315">
        <w:tblPrEx>
          <w:tblCellMar>
            <w:top w:w="0" w:type="dxa"/>
            <w:left w:w="108" w:type="dxa"/>
            <w:bottom w:w="0" w:type="dxa"/>
            <w:right w:w="108" w:type="dxa"/>
          </w:tblCellMar>
        </w:tblPrEx>
        <w:trPr>
          <w:trHeight w:val="828" w:hRule="atLeast"/>
          <w:jc w:val="center"/>
        </w:trPr>
        <w:tc>
          <w:tcPr>
            <w:tcW w:w="2143" w:type="dxa"/>
            <w:tcBorders>
              <w:top w:val="single" w:color="auto" w:sz="4" w:space="0"/>
              <w:left w:val="single" w:color="auto" w:sz="4" w:space="0"/>
              <w:bottom w:val="single" w:color="auto" w:sz="4" w:space="0"/>
              <w:right w:val="single" w:color="auto" w:sz="4" w:space="0"/>
            </w:tcBorders>
            <w:noWrap/>
            <w:vAlign w:val="center"/>
          </w:tcPr>
          <w:p w14:paraId="023AD06D">
            <w:pPr>
              <w:keepNext w:val="0"/>
              <w:keepLines w:val="0"/>
              <w:pageBreakBefore w:val="0"/>
              <w:widowControl w:val="0"/>
              <w:kinsoku/>
              <w:overflowPunct/>
              <w:topLinePunct w:val="0"/>
              <w:autoSpaceDE/>
              <w:autoSpaceDN/>
              <w:bidi w:val="0"/>
              <w:adjustRightInd/>
              <w:snapToGrid/>
              <w:jc w:val="center"/>
              <w:textAlignment w:val="auto"/>
              <w:rPr>
                <w:rFonts w:hint="eastAsia"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eastAsia="zh-CN"/>
              </w:rPr>
              <w:t>规划核实面积</w:t>
            </w:r>
          </w:p>
        </w:tc>
        <w:tc>
          <w:tcPr>
            <w:tcW w:w="2760" w:type="dxa"/>
            <w:gridSpan w:val="2"/>
            <w:tcBorders>
              <w:top w:val="single" w:color="auto" w:sz="4" w:space="0"/>
              <w:left w:val="nil"/>
              <w:bottom w:val="single" w:color="auto" w:sz="4" w:space="0"/>
              <w:right w:val="single" w:color="auto" w:sz="4" w:space="0"/>
            </w:tcBorders>
            <w:noWrap/>
            <w:vAlign w:val="center"/>
          </w:tcPr>
          <w:p w14:paraId="6C71F060">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val="en-US" w:eastAsia="zh-CN"/>
              </w:rPr>
            </w:pPr>
          </w:p>
        </w:tc>
        <w:tc>
          <w:tcPr>
            <w:tcW w:w="2280" w:type="dxa"/>
            <w:gridSpan w:val="3"/>
            <w:tcBorders>
              <w:top w:val="single" w:color="auto" w:sz="4" w:space="0"/>
              <w:left w:val="nil"/>
              <w:bottom w:val="single" w:color="auto" w:sz="4" w:space="0"/>
              <w:right w:val="single" w:color="auto" w:sz="4" w:space="0"/>
            </w:tcBorders>
            <w:noWrap/>
            <w:vAlign w:val="center"/>
          </w:tcPr>
          <w:p w14:paraId="78FE6506">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val="en-US" w:eastAsia="zh-CN"/>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008EDC70">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val="en-US" w:eastAsia="zh-CN"/>
              </w:rPr>
            </w:pPr>
          </w:p>
        </w:tc>
      </w:tr>
      <w:tr w14:paraId="4980F88F">
        <w:tblPrEx>
          <w:tblCellMar>
            <w:top w:w="0" w:type="dxa"/>
            <w:left w:w="108" w:type="dxa"/>
            <w:bottom w:w="0" w:type="dxa"/>
            <w:right w:w="108" w:type="dxa"/>
          </w:tblCellMar>
        </w:tblPrEx>
        <w:trPr>
          <w:trHeight w:val="4670" w:hRule="atLeast"/>
          <w:jc w:val="center"/>
        </w:trPr>
        <w:tc>
          <w:tcPr>
            <w:tcW w:w="2143" w:type="dxa"/>
            <w:tcBorders>
              <w:top w:val="nil"/>
              <w:left w:val="single" w:color="auto" w:sz="4" w:space="0"/>
              <w:bottom w:val="single" w:color="auto" w:sz="4" w:space="0"/>
              <w:right w:val="single" w:color="auto" w:sz="4" w:space="0"/>
            </w:tcBorders>
            <w:noWrap/>
            <w:vAlign w:val="center"/>
          </w:tcPr>
          <w:p w14:paraId="6E85568A">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规划核实</w:t>
            </w:r>
          </w:p>
          <w:p w14:paraId="0563725C">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阶段结算</w:t>
            </w:r>
          </w:p>
        </w:tc>
        <w:tc>
          <w:tcPr>
            <w:tcW w:w="3765" w:type="dxa"/>
            <w:gridSpan w:val="4"/>
            <w:tcBorders>
              <w:top w:val="nil"/>
              <w:left w:val="nil"/>
              <w:bottom w:val="single" w:color="auto" w:sz="4" w:space="0"/>
              <w:right w:val="single" w:color="auto" w:sz="4" w:space="0"/>
            </w:tcBorders>
            <w:noWrap/>
            <w:vAlign w:val="center"/>
          </w:tcPr>
          <w:p w14:paraId="610BE110">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p w14:paraId="03154FF1">
            <w:pPr>
              <w:keepNext w:val="0"/>
              <w:keepLines w:val="0"/>
              <w:pageBreakBefore w:val="0"/>
              <w:widowControl w:val="0"/>
              <w:kinsoku/>
              <w:overflowPunct/>
              <w:topLinePunct w:val="0"/>
              <w:autoSpaceDE/>
              <w:autoSpaceDN/>
              <w:bidi w:val="0"/>
              <w:adjustRightInd/>
              <w:snapToGrid/>
              <w:jc w:val="center"/>
              <w:textAlignment w:val="auto"/>
              <w:rPr>
                <w:rFonts w:hint="eastAsia" w:cs="Times New Roman"/>
                <w:color w:val="000000"/>
                <w:kern w:val="0"/>
                <w:sz w:val="18"/>
                <w:szCs w:val="18"/>
                <w:u w:val="single"/>
                <w:lang w:val="en-US" w:eastAsia="zh-CN"/>
              </w:rPr>
            </w:pPr>
            <w:r>
              <w:rPr>
                <w:rFonts w:hint="default" w:ascii="Times New Roman" w:hAnsi="Times New Roman" w:cs="Times New Roman"/>
                <w:color w:val="000000"/>
                <w:kern w:val="0"/>
                <w:sz w:val="18"/>
                <w:szCs w:val="18"/>
                <w:lang w:eastAsia="zh-CN"/>
              </w:rPr>
              <w:t>经规划核实测绘，该项目实际竣工面积为</w:t>
            </w:r>
            <w:r>
              <w:rPr>
                <w:rFonts w:hint="eastAsia" w:cs="Times New Roman"/>
                <w:color w:val="000000"/>
                <w:kern w:val="0"/>
                <w:sz w:val="18"/>
                <w:szCs w:val="18"/>
                <w:u w:val="single"/>
                <w:lang w:val="en-US" w:eastAsia="zh-CN"/>
              </w:rPr>
              <w:t xml:space="preserve">        </w:t>
            </w:r>
          </w:p>
          <w:p w14:paraId="6275E1ED">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val="en-US" w:eastAsia="zh-CN"/>
              </w:rPr>
            </w:pPr>
            <w:r>
              <w:rPr>
                <w:rFonts w:hint="eastAsia" w:cs="Times New Roman"/>
                <w:color w:val="000000"/>
                <w:kern w:val="0"/>
                <w:sz w:val="18"/>
                <w:szCs w:val="18"/>
                <w:u w:val="single"/>
                <w:lang w:val="en-US" w:eastAsia="zh-CN"/>
              </w:rPr>
              <w:t xml:space="preserve">          </w:t>
            </w:r>
            <w:r>
              <w:rPr>
                <w:rFonts w:hint="default" w:ascii="Times New Roman" w:hAnsi="Times New Roman" w:cs="Times New Roman"/>
                <w:color w:val="000000"/>
                <w:kern w:val="0"/>
                <w:sz w:val="18"/>
                <w:szCs w:val="18"/>
                <w:lang w:val="en-US" w:eastAsia="zh-CN"/>
              </w:rPr>
              <w:t xml:space="preserve"> ㎡，增加（减少）面积</w:t>
            </w:r>
            <w:r>
              <w:rPr>
                <w:rFonts w:hint="default" w:ascii="Times New Roman" w:hAnsi="Times New Roman" w:cs="Times New Roman"/>
                <w:color w:val="000000"/>
                <w:kern w:val="0"/>
                <w:sz w:val="18"/>
                <w:szCs w:val="18"/>
                <w:u w:val="single"/>
                <w:lang w:val="en-US" w:eastAsia="zh-CN"/>
              </w:rPr>
              <w:t xml:space="preserve">        </w:t>
            </w:r>
            <w:r>
              <w:rPr>
                <w:rFonts w:hint="default" w:ascii="Times New Roman" w:hAnsi="Times New Roman" w:cs="Times New Roman"/>
                <w:color w:val="000000"/>
                <w:kern w:val="0"/>
                <w:sz w:val="18"/>
                <w:szCs w:val="18"/>
                <w:lang w:val="en-US" w:eastAsia="zh-CN"/>
              </w:rPr>
              <w:t xml:space="preserve">㎡，变更规划功能用途的建筑面积 </w:t>
            </w:r>
            <w:r>
              <w:rPr>
                <w:rFonts w:hint="default" w:ascii="Times New Roman" w:hAnsi="Times New Roman" w:cs="Times New Roman"/>
                <w:color w:val="000000"/>
                <w:kern w:val="0"/>
                <w:sz w:val="18"/>
                <w:szCs w:val="18"/>
                <w:u w:val="single"/>
                <w:lang w:val="en-US" w:eastAsia="zh-CN"/>
              </w:rPr>
              <w:t xml:space="preserve">       </w:t>
            </w:r>
            <w:r>
              <w:rPr>
                <w:rFonts w:hint="default" w:ascii="Times New Roman" w:hAnsi="Times New Roman" w:cs="Times New Roman"/>
                <w:color w:val="000000"/>
                <w:kern w:val="0"/>
                <w:sz w:val="18"/>
                <w:szCs w:val="18"/>
                <w:lang w:val="en-US" w:eastAsia="zh-CN"/>
              </w:rPr>
              <w:t>㎡。</w:t>
            </w:r>
          </w:p>
          <w:p w14:paraId="7F752717">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val="en-US" w:eastAsia="zh-CN"/>
              </w:rPr>
            </w:pPr>
          </w:p>
          <w:p w14:paraId="6016E27A">
            <w:pPr>
              <w:keepNext w:val="0"/>
              <w:keepLines w:val="0"/>
              <w:pageBreakBefore w:val="0"/>
              <w:widowControl w:val="0"/>
              <w:kinsoku/>
              <w:overflowPunct/>
              <w:topLinePunct w:val="0"/>
              <w:autoSpaceDE/>
              <w:autoSpaceDN/>
              <w:bidi w:val="0"/>
              <w:adjustRightInd/>
              <w:snapToGrid/>
              <w:jc w:val="center"/>
              <w:textAlignment w:val="auto"/>
              <w:rPr>
                <w:rFonts w:hint="eastAsia"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   </w:t>
            </w:r>
            <w:r>
              <w:rPr>
                <w:rFonts w:hint="eastAsia" w:ascii="Times New Roman" w:hAnsi="Times New Roman" w:cs="Times New Roman"/>
                <w:color w:val="000000"/>
                <w:kern w:val="0"/>
                <w:sz w:val="18"/>
                <w:szCs w:val="18"/>
                <w:lang w:val="en-US" w:eastAsia="zh-CN"/>
              </w:rPr>
              <w:t xml:space="preserve">      </w:t>
            </w:r>
          </w:p>
          <w:p w14:paraId="0B5FAC66">
            <w:pPr>
              <w:keepNext w:val="0"/>
              <w:keepLines w:val="0"/>
              <w:pageBreakBefore w:val="0"/>
              <w:widowControl w:val="0"/>
              <w:kinsoku/>
              <w:overflowPunct/>
              <w:topLinePunct w:val="0"/>
              <w:autoSpaceDE/>
              <w:autoSpaceDN/>
              <w:bidi w:val="0"/>
              <w:adjustRightInd/>
              <w:snapToGrid/>
              <w:jc w:val="center"/>
              <w:textAlignment w:val="auto"/>
              <w:rPr>
                <w:rFonts w:hint="eastAsia" w:ascii="Times New Roman" w:hAnsi="Times New Roman" w:cs="Times New Roman"/>
                <w:color w:val="000000"/>
                <w:kern w:val="0"/>
                <w:sz w:val="18"/>
                <w:szCs w:val="18"/>
                <w:lang w:val="en-US" w:eastAsia="zh-CN"/>
              </w:rPr>
            </w:pPr>
          </w:p>
          <w:p w14:paraId="56278881">
            <w:pPr>
              <w:keepNext w:val="0"/>
              <w:keepLines w:val="0"/>
              <w:pageBreakBefore w:val="0"/>
              <w:widowControl w:val="0"/>
              <w:kinsoku/>
              <w:overflowPunct/>
              <w:topLinePunct w:val="0"/>
              <w:autoSpaceDE/>
              <w:autoSpaceDN/>
              <w:bidi w:val="0"/>
              <w:adjustRightInd/>
              <w:snapToGrid/>
              <w:jc w:val="center"/>
              <w:textAlignment w:val="auto"/>
              <w:rPr>
                <w:rFonts w:hint="eastAsia" w:cs="Times New Roman"/>
                <w:color w:val="000000"/>
                <w:kern w:val="0"/>
                <w:sz w:val="18"/>
                <w:szCs w:val="18"/>
                <w:lang w:val="en-US" w:eastAsia="zh-CN"/>
              </w:rPr>
            </w:pPr>
            <w:r>
              <w:rPr>
                <w:rFonts w:hint="eastAsia" w:cs="Times New Roman"/>
                <w:color w:val="000000"/>
                <w:kern w:val="0"/>
                <w:sz w:val="18"/>
                <w:szCs w:val="18"/>
                <w:lang w:val="en-US" w:eastAsia="zh-CN"/>
              </w:rPr>
              <w:t xml:space="preserve">                 </w:t>
            </w:r>
          </w:p>
          <w:p w14:paraId="626F6E4B">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eastAsia" w:cs="Times New Roman"/>
                <w:color w:val="000000"/>
                <w:kern w:val="0"/>
                <w:sz w:val="18"/>
                <w:szCs w:val="18"/>
                <w:lang w:val="en-US" w:eastAsia="zh-CN"/>
              </w:rPr>
              <w:t xml:space="preserve">                 </w:t>
            </w:r>
            <w:r>
              <w:rPr>
                <w:rFonts w:hint="default" w:ascii="Times New Roman" w:hAnsi="Times New Roman" w:cs="Times New Roman"/>
                <w:color w:val="000000"/>
                <w:kern w:val="0"/>
                <w:sz w:val="18"/>
                <w:szCs w:val="18"/>
                <w:lang w:val="en-US" w:eastAsia="zh-CN"/>
              </w:rPr>
              <w:t>（规划部门盖章）</w:t>
            </w:r>
          </w:p>
          <w:p w14:paraId="28DBB245">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                 </w:t>
            </w:r>
            <w:r>
              <w:rPr>
                <w:rFonts w:hint="default" w:ascii="Times New Roman" w:hAnsi="Times New Roman" w:cs="Times New Roman"/>
                <w:color w:val="000000"/>
                <w:kern w:val="0"/>
                <w:sz w:val="18"/>
                <w:szCs w:val="18"/>
                <w:lang w:eastAsia="zh-CN"/>
              </w:rPr>
              <w:t xml:space="preserve">年  </w:t>
            </w:r>
            <w:r>
              <w:rPr>
                <w:rFonts w:hint="default" w:ascii="Times New Roman" w:hAnsi="Times New Roman" w:cs="Times New Roman"/>
                <w:color w:val="000000"/>
                <w:kern w:val="0"/>
                <w:sz w:val="18"/>
                <w:szCs w:val="18"/>
                <w:lang w:val="en-US" w:eastAsia="zh-CN"/>
              </w:rPr>
              <w:t xml:space="preserve"> </w:t>
            </w:r>
            <w:r>
              <w:rPr>
                <w:rFonts w:hint="default" w:ascii="Times New Roman" w:hAnsi="Times New Roman" w:cs="Times New Roman"/>
                <w:color w:val="000000"/>
                <w:kern w:val="0"/>
                <w:sz w:val="18"/>
                <w:szCs w:val="18"/>
                <w:lang w:eastAsia="zh-CN"/>
              </w:rPr>
              <w:t xml:space="preserve">月 </w:t>
            </w:r>
            <w:r>
              <w:rPr>
                <w:rFonts w:hint="default" w:ascii="Times New Roman" w:hAnsi="Times New Roman" w:cs="Times New Roman"/>
                <w:color w:val="000000"/>
                <w:kern w:val="0"/>
                <w:sz w:val="18"/>
                <w:szCs w:val="18"/>
                <w:lang w:val="en-US" w:eastAsia="zh-CN"/>
              </w:rPr>
              <w:t xml:space="preserve"> </w:t>
            </w:r>
            <w:r>
              <w:rPr>
                <w:rFonts w:hint="default" w:ascii="Times New Roman" w:hAnsi="Times New Roman" w:cs="Times New Roman"/>
                <w:color w:val="000000"/>
                <w:kern w:val="0"/>
                <w:sz w:val="18"/>
                <w:szCs w:val="18"/>
                <w:lang w:eastAsia="zh-CN"/>
              </w:rPr>
              <w:t xml:space="preserve"> 日</w:t>
            </w:r>
          </w:p>
        </w:tc>
        <w:tc>
          <w:tcPr>
            <w:tcW w:w="3690" w:type="dxa"/>
            <w:gridSpan w:val="2"/>
            <w:tcBorders>
              <w:top w:val="nil"/>
              <w:left w:val="nil"/>
              <w:bottom w:val="single" w:color="auto" w:sz="4" w:space="0"/>
              <w:right w:val="single" w:color="auto" w:sz="4" w:space="0"/>
            </w:tcBorders>
            <w:noWrap/>
            <w:vAlign w:val="center"/>
          </w:tcPr>
          <w:p w14:paraId="28527D5F">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p w14:paraId="16C56E70">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经竣工规划核实结算，该项目应补缴（退还）</w:t>
            </w:r>
          </w:p>
          <w:p w14:paraId="62AC8E8F">
            <w:pPr>
              <w:keepNext w:val="0"/>
              <w:keepLines w:val="0"/>
              <w:pageBreakBefore w:val="0"/>
              <w:widowControl w:val="0"/>
              <w:kinsoku/>
              <w:overflowPunct/>
              <w:topLinePunct w:val="0"/>
              <w:autoSpaceDE/>
              <w:autoSpaceDN/>
              <w:bidi w:val="0"/>
              <w:adjustRightInd/>
              <w:snapToGrid/>
              <w:jc w:val="both"/>
              <w:textAlignment w:val="auto"/>
              <w:rPr>
                <w:rFonts w:hint="eastAsia" w:cs="Times New Roman"/>
                <w:color w:val="000000"/>
                <w:kern w:val="0"/>
                <w:sz w:val="18"/>
                <w:szCs w:val="18"/>
                <w:u w:val="single"/>
                <w:lang w:val="en-US" w:eastAsia="zh-CN"/>
              </w:rPr>
            </w:pPr>
            <w:r>
              <w:rPr>
                <w:rFonts w:hint="default" w:ascii="Times New Roman" w:hAnsi="Times New Roman" w:cs="Times New Roman"/>
                <w:color w:val="000000"/>
                <w:kern w:val="0"/>
                <w:sz w:val="18"/>
                <w:szCs w:val="18"/>
                <w:lang w:eastAsia="zh-CN"/>
              </w:rPr>
              <w:t>城市基础设施配套费</w:t>
            </w:r>
            <w:r>
              <w:rPr>
                <w:rFonts w:hint="eastAsia" w:cs="Times New Roman"/>
                <w:color w:val="000000"/>
                <w:kern w:val="0"/>
                <w:sz w:val="18"/>
                <w:szCs w:val="18"/>
                <w:u w:val="single"/>
                <w:lang w:val="en-US" w:eastAsia="zh-CN"/>
              </w:rPr>
              <w:t xml:space="preserve">                   </w:t>
            </w:r>
          </w:p>
          <w:p w14:paraId="1971F7E2">
            <w:pPr>
              <w:keepNext w:val="0"/>
              <w:keepLines w:val="0"/>
              <w:pageBreakBefore w:val="0"/>
              <w:widowControl w:val="0"/>
              <w:kinsoku/>
              <w:overflowPunct/>
              <w:topLinePunct w:val="0"/>
              <w:autoSpaceDE/>
              <w:autoSpaceDN/>
              <w:bidi w:val="0"/>
              <w:adjustRightInd/>
              <w:snapToGrid/>
              <w:jc w:val="both"/>
              <w:textAlignment w:val="auto"/>
              <w:rPr>
                <w:rFonts w:hint="default" w:ascii="Times New Roman" w:hAnsi="Times New Roman" w:cs="Times New Roman"/>
                <w:color w:val="000000"/>
                <w:kern w:val="0"/>
                <w:sz w:val="18"/>
                <w:szCs w:val="18"/>
                <w:lang w:val="en-US" w:eastAsia="zh-CN"/>
              </w:rPr>
            </w:pPr>
            <w:r>
              <w:rPr>
                <w:rFonts w:hint="eastAsia" w:cs="Times New Roman"/>
                <w:color w:val="000000"/>
                <w:kern w:val="0"/>
                <w:sz w:val="18"/>
                <w:szCs w:val="18"/>
                <w:u w:val="single"/>
                <w:lang w:val="en-US" w:eastAsia="zh-CN"/>
              </w:rPr>
              <w:t xml:space="preserve">       </w:t>
            </w:r>
            <w:r>
              <w:rPr>
                <w:rFonts w:hint="default" w:ascii="Times New Roman" w:hAnsi="Times New Roman" w:cs="Times New Roman"/>
                <w:color w:val="000000"/>
                <w:kern w:val="0"/>
                <w:sz w:val="18"/>
                <w:szCs w:val="18"/>
                <w:lang w:val="en-US" w:eastAsia="zh-CN"/>
              </w:rPr>
              <w:t xml:space="preserve"> 元（大写），本项目已全部清缴。</w:t>
            </w:r>
          </w:p>
          <w:p w14:paraId="640EC48C">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val="en-US" w:eastAsia="zh-CN"/>
              </w:rPr>
            </w:pPr>
          </w:p>
          <w:p w14:paraId="4A1CAECD">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val="en-US" w:eastAsia="zh-CN"/>
              </w:rPr>
            </w:pPr>
          </w:p>
          <w:p w14:paraId="31734394">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p w14:paraId="57983C7D">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p>
          <w:p w14:paraId="7832C9BB">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eastAsia="zh-CN"/>
              </w:rPr>
            </w:pPr>
            <w:r>
              <w:rPr>
                <w:rFonts w:hint="eastAsia" w:cs="Times New Roman"/>
                <w:color w:val="000000"/>
                <w:kern w:val="0"/>
                <w:sz w:val="18"/>
                <w:szCs w:val="18"/>
                <w:lang w:val="en-US" w:eastAsia="zh-CN"/>
              </w:rPr>
              <w:t xml:space="preserve">                    </w:t>
            </w:r>
            <w:r>
              <w:rPr>
                <w:rFonts w:hint="default" w:ascii="Times New Roman" w:hAnsi="Times New Roman" w:cs="Times New Roman"/>
                <w:color w:val="000000"/>
                <w:kern w:val="0"/>
                <w:sz w:val="18"/>
                <w:szCs w:val="18"/>
                <w:lang w:eastAsia="zh-CN"/>
              </w:rPr>
              <w:t>（建设部门盖章）</w:t>
            </w:r>
          </w:p>
          <w:p w14:paraId="4AB176ED">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                    </w:t>
            </w:r>
            <w:r>
              <w:rPr>
                <w:rFonts w:hint="default" w:ascii="Times New Roman" w:hAnsi="Times New Roman" w:cs="Times New Roman"/>
                <w:color w:val="000000"/>
                <w:kern w:val="0"/>
                <w:sz w:val="18"/>
                <w:szCs w:val="18"/>
                <w:lang w:eastAsia="zh-CN"/>
              </w:rPr>
              <w:t>年</w:t>
            </w:r>
            <w:r>
              <w:rPr>
                <w:rFonts w:hint="default" w:ascii="Times New Roman" w:hAnsi="Times New Roman" w:cs="Times New Roman"/>
                <w:color w:val="000000"/>
                <w:kern w:val="0"/>
                <w:sz w:val="18"/>
                <w:szCs w:val="18"/>
                <w:lang w:val="en-US" w:eastAsia="zh-CN"/>
              </w:rPr>
              <w:t xml:space="preserve"> </w:t>
            </w:r>
            <w:r>
              <w:rPr>
                <w:rFonts w:hint="default" w:ascii="Times New Roman" w:hAnsi="Times New Roman" w:cs="Times New Roman"/>
                <w:color w:val="000000"/>
                <w:kern w:val="0"/>
                <w:sz w:val="18"/>
                <w:szCs w:val="18"/>
                <w:lang w:eastAsia="zh-CN"/>
              </w:rPr>
              <w:t xml:space="preserve">  月   日 </w:t>
            </w:r>
          </w:p>
        </w:tc>
      </w:tr>
    </w:tbl>
    <w:p w14:paraId="00BCC9A8">
      <w:pPr>
        <w:keepNext w:val="0"/>
        <w:keepLines w:val="0"/>
        <w:pageBreakBefore w:val="0"/>
        <w:widowControl w:val="0"/>
        <w:kinsoku/>
        <w:overflowPunct/>
        <w:topLinePunct w:val="0"/>
        <w:autoSpaceDE/>
        <w:autoSpaceDN/>
        <w:bidi w:val="0"/>
        <w:adjustRightInd/>
        <w:snapToGrid/>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说明：本表一式两份，</w:t>
      </w:r>
      <w:r>
        <w:rPr>
          <w:rFonts w:hint="eastAsia" w:ascii="Times New Roman" w:hAnsi="Times New Roman" w:cs="Times New Roman"/>
          <w:color w:val="auto"/>
          <w:sz w:val="21"/>
          <w:szCs w:val="21"/>
          <w:lang w:eastAsia="zh-CN"/>
        </w:rPr>
        <w:t>资规局</w:t>
      </w:r>
      <w:r>
        <w:rPr>
          <w:rFonts w:hint="eastAsia" w:cs="Times New Roman"/>
          <w:color w:val="auto"/>
          <w:sz w:val="21"/>
          <w:szCs w:val="21"/>
          <w:lang w:eastAsia="zh-CN"/>
        </w:rPr>
        <w:t>用于规划核实结算填写相应增减面积后递交给建设局办理配套费清缴结算</w:t>
      </w:r>
      <w:r>
        <w:rPr>
          <w:rFonts w:hint="default" w:ascii="Times New Roman" w:hAnsi="Times New Roman" w:cs="Times New Roman"/>
          <w:color w:val="auto"/>
          <w:sz w:val="21"/>
          <w:szCs w:val="21"/>
        </w:rPr>
        <w:t>。</w:t>
      </w:r>
    </w:p>
    <w:p w14:paraId="3D77AF35">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sz w:val="21"/>
          <w:szCs w:val="21"/>
        </w:rPr>
        <w:sectPr>
          <w:headerReference r:id="rId3" w:type="default"/>
          <w:footerReference r:id="rId4" w:type="default"/>
          <w:footerReference r:id="rId5" w:type="even"/>
          <w:pgSz w:w="11906" w:h="16838"/>
          <w:pgMar w:top="1814" w:right="1417" w:bottom="1417" w:left="1417" w:header="851" w:footer="992" w:gutter="0"/>
          <w:pgNumType w:fmt="decimal"/>
          <w:cols w:space="720" w:num="1"/>
          <w:docGrid w:type="lines" w:linePitch="312" w:charSpace="0"/>
        </w:sectPr>
      </w:pPr>
    </w:p>
    <w:p w14:paraId="194E6EFA">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cs="Times New Roman"/>
          <w:b/>
          <w:bCs/>
          <w:sz w:val="48"/>
          <w:szCs w:val="48"/>
          <w:u w:val="none"/>
          <w:lang w:eastAsia="zh-CN"/>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eastAsia" w:eastAsia="黑体" w:cs="Times New Roman"/>
          <w:sz w:val="32"/>
          <w:szCs w:val="32"/>
          <w:lang w:val="en-US" w:eastAsia="zh-CN"/>
        </w:rPr>
        <w:t>4</w:t>
      </w:r>
      <w:r>
        <w:rPr>
          <w:rFonts w:hint="default" w:ascii="Times New Roman" w:hAnsi="Times New Roman" w:eastAsia="黑体" w:cs="Times New Roman"/>
          <w:sz w:val="32"/>
          <w:szCs w:val="32"/>
          <w:lang w:val="en-US" w:eastAsia="zh-CN"/>
        </w:rPr>
        <w:t>:</w:t>
      </w:r>
    </w:p>
    <w:p w14:paraId="763988A0">
      <w:pPr>
        <w:pStyle w:val="4"/>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lang w:eastAsia="zh-CN"/>
        </w:rPr>
        <w:t>武义县</w:t>
      </w:r>
      <w:r>
        <w:rPr>
          <w:rFonts w:hint="default" w:ascii="Times New Roman" w:hAnsi="Times New Roman" w:eastAsia="方正小标宋简体" w:cs="Times New Roman"/>
          <w:b w:val="0"/>
          <w:bCs w:val="0"/>
          <w:color w:val="000000"/>
          <w:sz w:val="44"/>
          <w:szCs w:val="44"/>
        </w:rPr>
        <w:t>城市基础设施配套费减免审批表</w:t>
      </w:r>
    </w:p>
    <w:p w14:paraId="23E3D478">
      <w:pPr>
        <w:rPr>
          <w:rFonts w:hint="default" w:ascii="Times New Roman" w:hAnsi="Times New Roman" w:cs="Times New Roman"/>
          <w:sz w:val="28"/>
          <w:szCs w:val="28"/>
          <w:lang w:val="en-US" w:eastAsia="zh-CN"/>
        </w:rPr>
      </w:pPr>
    </w:p>
    <w:tbl>
      <w:tblPr>
        <w:tblStyle w:val="6"/>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5"/>
        <w:gridCol w:w="2304"/>
        <w:gridCol w:w="927"/>
        <w:gridCol w:w="369"/>
        <w:gridCol w:w="1162"/>
        <w:gridCol w:w="1790"/>
      </w:tblGrid>
      <w:tr w14:paraId="42C9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1" w:type="dxa"/>
            <w:vMerge w:val="restart"/>
            <w:noWrap w:val="0"/>
            <w:vAlign w:val="center"/>
          </w:tcPr>
          <w:p w14:paraId="76D75B9E">
            <w:pPr>
              <w:jc w:val="both"/>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工程建设单位</w:t>
            </w:r>
          </w:p>
        </w:tc>
        <w:tc>
          <w:tcPr>
            <w:tcW w:w="3605" w:type="dxa"/>
            <w:gridSpan w:val="4"/>
            <w:vMerge w:val="restart"/>
            <w:noWrap w:val="0"/>
            <w:vAlign w:val="center"/>
          </w:tcPr>
          <w:p w14:paraId="01CDBA59">
            <w:pPr>
              <w:jc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c>
          <w:tcPr>
            <w:tcW w:w="1162" w:type="dxa"/>
            <w:noWrap w:val="0"/>
            <w:vAlign w:val="center"/>
          </w:tcPr>
          <w:p w14:paraId="6825D500">
            <w:pPr>
              <w:jc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联系人</w:t>
            </w:r>
          </w:p>
        </w:tc>
        <w:tc>
          <w:tcPr>
            <w:tcW w:w="1790" w:type="dxa"/>
            <w:tcBorders>
              <w:bottom w:val="single" w:color="auto" w:sz="4" w:space="0"/>
            </w:tcBorders>
            <w:noWrap w:val="0"/>
            <w:vAlign w:val="top"/>
          </w:tcPr>
          <w:p w14:paraId="32E698B6">
            <w:pPr>
              <w:jc w:val="both"/>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r>
      <w:tr w14:paraId="76A5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021" w:type="dxa"/>
            <w:vMerge w:val="continue"/>
            <w:noWrap w:val="0"/>
            <w:vAlign w:val="top"/>
          </w:tcPr>
          <w:p w14:paraId="61621FF7">
            <w:pPr>
              <w:rPr>
                <w:rFonts w:hint="default" w:ascii="Times New Roman" w:hAnsi="Times New Roman" w:cs="Times New Roman"/>
                <w:sz w:val="28"/>
                <w:szCs w:val="28"/>
                <w:vertAlign w:val="baseline"/>
                <w:lang w:val="en-US" w:eastAsia="zh-CN"/>
              </w:rPr>
            </w:pPr>
          </w:p>
        </w:tc>
        <w:tc>
          <w:tcPr>
            <w:tcW w:w="3605" w:type="dxa"/>
            <w:gridSpan w:val="4"/>
            <w:vMerge w:val="continue"/>
            <w:noWrap w:val="0"/>
            <w:vAlign w:val="top"/>
          </w:tcPr>
          <w:p w14:paraId="555E12F7">
            <w:pPr>
              <w:rPr>
                <w:rFonts w:hint="default" w:ascii="Times New Roman" w:hAnsi="Times New Roman" w:cs="Times New Roman"/>
                <w:sz w:val="28"/>
                <w:szCs w:val="28"/>
                <w:vertAlign w:val="baseline"/>
                <w:lang w:val="en-US" w:eastAsia="zh-CN"/>
              </w:rPr>
            </w:pPr>
          </w:p>
        </w:tc>
        <w:tc>
          <w:tcPr>
            <w:tcW w:w="1162" w:type="dxa"/>
            <w:noWrap w:val="0"/>
            <w:vAlign w:val="center"/>
          </w:tcPr>
          <w:p w14:paraId="19FD42B3">
            <w:pPr>
              <w:jc w:val="both"/>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电 话</w:t>
            </w:r>
          </w:p>
        </w:tc>
        <w:tc>
          <w:tcPr>
            <w:tcW w:w="1790" w:type="dxa"/>
            <w:tcBorders>
              <w:top w:val="single" w:color="auto" w:sz="4" w:space="0"/>
            </w:tcBorders>
            <w:noWrap w:val="0"/>
            <w:vAlign w:val="top"/>
          </w:tcPr>
          <w:p w14:paraId="497C1FAC">
            <w:pPr>
              <w:rPr>
                <w:rFonts w:hint="default" w:ascii="Times New Roman" w:hAnsi="Times New Roman" w:cs="Times New Roman"/>
                <w:sz w:val="28"/>
                <w:szCs w:val="28"/>
                <w:vertAlign w:val="baseline"/>
                <w:lang w:val="en-US" w:eastAsia="zh-CN"/>
              </w:rPr>
            </w:pPr>
            <w:r>
              <w:rPr>
                <w:rFonts w:hint="default" w:ascii="Times New Roman" w:hAnsi="Times New Roman" w:cs="Times New Roman"/>
                <w:b w:val="0"/>
                <w:bCs w:val="0"/>
                <w:sz w:val="28"/>
                <w:szCs w:val="28"/>
                <w:vertAlign w:val="baseline"/>
                <w:lang w:val="en-US" w:eastAsia="zh-CN"/>
              </w:rPr>
              <w:t xml:space="preserve"> </w:t>
            </w:r>
          </w:p>
        </w:tc>
      </w:tr>
      <w:tr w14:paraId="233A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1" w:type="dxa"/>
            <w:noWrap w:val="0"/>
            <w:vAlign w:val="center"/>
          </w:tcPr>
          <w:p w14:paraId="7003A4DA">
            <w:pPr>
              <w:jc w:val="both"/>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工 程 名 称</w:t>
            </w:r>
          </w:p>
        </w:tc>
        <w:tc>
          <w:tcPr>
            <w:tcW w:w="2309" w:type="dxa"/>
            <w:gridSpan w:val="2"/>
            <w:noWrap w:val="0"/>
            <w:vAlign w:val="center"/>
          </w:tcPr>
          <w:p w14:paraId="4D7D5DC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color w:val="FF0000"/>
                <w:sz w:val="28"/>
                <w:szCs w:val="28"/>
                <w:vertAlign w:val="baseline"/>
                <w:lang w:val="en-US" w:eastAsia="zh-CN"/>
              </w:rPr>
              <w:t xml:space="preserve"> </w:t>
            </w:r>
          </w:p>
        </w:tc>
        <w:tc>
          <w:tcPr>
            <w:tcW w:w="927" w:type="dxa"/>
            <w:noWrap w:val="0"/>
            <w:vAlign w:val="center"/>
          </w:tcPr>
          <w:p w14:paraId="591107EA">
            <w:pP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地 点</w:t>
            </w:r>
          </w:p>
        </w:tc>
        <w:tc>
          <w:tcPr>
            <w:tcW w:w="3321" w:type="dxa"/>
            <w:gridSpan w:val="3"/>
            <w:noWrap w:val="0"/>
            <w:vAlign w:val="center"/>
          </w:tcPr>
          <w:p w14:paraId="2940AAC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r>
      <w:tr w14:paraId="1DE1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021" w:type="dxa"/>
            <w:noWrap w:val="0"/>
            <w:vAlign w:val="center"/>
          </w:tcPr>
          <w:p w14:paraId="009FCA78">
            <w:pPr>
              <w:jc w:val="both"/>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用地面积（m</w:t>
            </w:r>
            <w:r>
              <w:rPr>
                <w:rFonts w:hint="default" w:ascii="Times New Roman" w:hAnsi="Times New Roman" w:cs="Times New Roman"/>
                <w:sz w:val="28"/>
                <w:szCs w:val="28"/>
                <w:vertAlign w:val="superscript"/>
                <w:lang w:val="en-US" w:eastAsia="zh-CN"/>
              </w:rPr>
              <w:t>2</w:t>
            </w:r>
            <w:r>
              <w:rPr>
                <w:rFonts w:hint="default" w:ascii="Times New Roman" w:hAnsi="Times New Roman" w:cs="Times New Roman"/>
                <w:sz w:val="28"/>
                <w:szCs w:val="28"/>
                <w:vertAlign w:val="baseline"/>
                <w:lang w:val="en-US" w:eastAsia="zh-CN"/>
              </w:rPr>
              <w:t>）</w:t>
            </w:r>
          </w:p>
        </w:tc>
        <w:tc>
          <w:tcPr>
            <w:tcW w:w="2309" w:type="dxa"/>
            <w:gridSpan w:val="2"/>
            <w:noWrap w:val="0"/>
            <w:vAlign w:val="center"/>
          </w:tcPr>
          <w:p w14:paraId="1CA44D43">
            <w:pPr>
              <w:jc w:val="both"/>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c>
          <w:tcPr>
            <w:tcW w:w="2458" w:type="dxa"/>
            <w:gridSpan w:val="3"/>
            <w:noWrap w:val="0"/>
            <w:vAlign w:val="center"/>
          </w:tcPr>
          <w:p w14:paraId="03B9F000">
            <w:pPr>
              <w:jc w:val="both"/>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建筑面积（m</w:t>
            </w:r>
            <w:r>
              <w:rPr>
                <w:rFonts w:hint="default" w:ascii="Times New Roman" w:hAnsi="Times New Roman" w:cs="Times New Roman"/>
                <w:sz w:val="28"/>
                <w:szCs w:val="28"/>
                <w:vertAlign w:val="superscript"/>
                <w:lang w:val="en-US" w:eastAsia="zh-CN"/>
              </w:rPr>
              <w:t>2</w:t>
            </w:r>
            <w:r>
              <w:rPr>
                <w:rFonts w:hint="default" w:ascii="Times New Roman" w:hAnsi="Times New Roman" w:cs="Times New Roman"/>
                <w:sz w:val="28"/>
                <w:szCs w:val="28"/>
                <w:vertAlign w:val="baseline"/>
                <w:lang w:val="en-US" w:eastAsia="zh-CN"/>
              </w:rPr>
              <w:t>）</w:t>
            </w:r>
          </w:p>
        </w:tc>
        <w:tc>
          <w:tcPr>
            <w:tcW w:w="1790" w:type="dxa"/>
            <w:noWrap w:val="0"/>
            <w:vAlign w:val="center"/>
          </w:tcPr>
          <w:p w14:paraId="0E201CD5">
            <w:pPr>
              <w:rPr>
                <w:rFonts w:hint="default" w:ascii="Times New Roman" w:hAnsi="Times New Roman" w:cs="Times New Roman"/>
                <w:sz w:val="28"/>
                <w:szCs w:val="28"/>
                <w:vertAlign w:val="baseline"/>
                <w:lang w:val="en-US" w:eastAsia="zh-CN"/>
              </w:rPr>
            </w:pPr>
          </w:p>
        </w:tc>
      </w:tr>
      <w:tr w14:paraId="795C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021" w:type="dxa"/>
            <w:noWrap w:val="0"/>
            <w:vAlign w:val="center"/>
          </w:tcPr>
          <w:p w14:paraId="2643263A">
            <w:pPr>
              <w:jc w:val="both"/>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应交金额（元）</w:t>
            </w:r>
          </w:p>
        </w:tc>
        <w:tc>
          <w:tcPr>
            <w:tcW w:w="2309" w:type="dxa"/>
            <w:gridSpan w:val="2"/>
            <w:noWrap w:val="0"/>
            <w:vAlign w:val="center"/>
          </w:tcPr>
          <w:p w14:paraId="2B3F7B83">
            <w:pPr>
              <w:jc w:val="both"/>
              <w:rPr>
                <w:rFonts w:hint="default" w:ascii="Times New Roman" w:hAnsi="Times New Roman" w:cs="Times New Roman"/>
                <w:sz w:val="28"/>
                <w:szCs w:val="28"/>
                <w:vertAlign w:val="baseline"/>
                <w:lang w:val="en-US" w:eastAsia="zh-CN"/>
              </w:rPr>
            </w:pPr>
          </w:p>
        </w:tc>
        <w:tc>
          <w:tcPr>
            <w:tcW w:w="2458" w:type="dxa"/>
            <w:gridSpan w:val="3"/>
            <w:noWrap w:val="0"/>
            <w:vAlign w:val="center"/>
          </w:tcPr>
          <w:p w14:paraId="7A664B85">
            <w:pPr>
              <w:jc w:val="both"/>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要求减免金额（元）</w:t>
            </w:r>
          </w:p>
        </w:tc>
        <w:tc>
          <w:tcPr>
            <w:tcW w:w="1790" w:type="dxa"/>
            <w:noWrap w:val="0"/>
            <w:vAlign w:val="center"/>
          </w:tcPr>
          <w:p w14:paraId="5C0663C5">
            <w:pPr>
              <w:rPr>
                <w:rFonts w:hint="default" w:ascii="Times New Roman" w:hAnsi="Times New Roman" w:cs="Times New Roman"/>
                <w:sz w:val="28"/>
                <w:szCs w:val="28"/>
                <w:vertAlign w:val="baseline"/>
                <w:lang w:val="en-US" w:eastAsia="zh-CN"/>
              </w:rPr>
            </w:pPr>
            <w:r>
              <w:rPr>
                <w:rFonts w:hint="default" w:ascii="Times New Roman" w:hAnsi="Times New Roman" w:cs="Times New Roman"/>
                <w:color w:val="FF0000"/>
                <w:sz w:val="28"/>
                <w:szCs w:val="28"/>
                <w:vertAlign w:val="baseline"/>
                <w:lang w:val="en-US" w:eastAsia="zh-CN"/>
              </w:rPr>
              <w:t xml:space="preserve"> </w:t>
            </w:r>
          </w:p>
        </w:tc>
      </w:tr>
      <w:tr w14:paraId="64E9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1" w:type="dxa"/>
            <w:noWrap w:val="0"/>
            <w:vAlign w:val="center"/>
          </w:tcPr>
          <w:p w14:paraId="06D6CF4A">
            <w:pPr>
              <w:jc w:val="both"/>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申请减免的政策依据及理由</w:t>
            </w:r>
          </w:p>
        </w:tc>
        <w:tc>
          <w:tcPr>
            <w:tcW w:w="6557" w:type="dxa"/>
            <w:gridSpan w:val="6"/>
            <w:noWrap w:val="0"/>
            <w:vAlign w:val="top"/>
          </w:tcPr>
          <w:p w14:paraId="50773D7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宋体"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r>
      <w:tr w14:paraId="69A1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2021" w:type="dxa"/>
            <w:noWrap w:val="0"/>
            <w:vAlign w:val="center"/>
          </w:tcPr>
          <w:p w14:paraId="1910E518">
            <w:pPr>
              <w:jc w:val="both"/>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相关部门意见</w:t>
            </w:r>
          </w:p>
        </w:tc>
        <w:tc>
          <w:tcPr>
            <w:tcW w:w="6557" w:type="dxa"/>
            <w:gridSpan w:val="6"/>
            <w:noWrap w:val="0"/>
            <w:vAlign w:val="top"/>
          </w:tcPr>
          <w:p w14:paraId="63E8A17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14:paraId="7EFC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2021" w:type="dxa"/>
            <w:noWrap w:val="0"/>
            <w:vAlign w:val="center"/>
          </w:tcPr>
          <w:p w14:paraId="7588EB25">
            <w:pPr>
              <w:jc w:val="both"/>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县建设局意见</w:t>
            </w:r>
          </w:p>
        </w:tc>
        <w:tc>
          <w:tcPr>
            <w:tcW w:w="6557" w:type="dxa"/>
            <w:gridSpan w:val="6"/>
            <w:noWrap w:val="0"/>
            <w:vAlign w:val="top"/>
          </w:tcPr>
          <w:p w14:paraId="7DAD248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r>
      <w:tr w14:paraId="05BC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2026" w:type="dxa"/>
            <w:gridSpan w:val="2"/>
            <w:tcBorders>
              <w:top w:val="single" w:color="auto" w:sz="4" w:space="0"/>
              <w:left w:val="single" w:color="auto" w:sz="4" w:space="0"/>
              <w:bottom w:val="single" w:color="auto" w:sz="4" w:space="0"/>
            </w:tcBorders>
            <w:noWrap w:val="0"/>
            <w:vAlign w:val="center"/>
          </w:tcPr>
          <w:p w14:paraId="60424AA1">
            <w:pPr>
              <w:ind w:firstLine="280" w:firstLineChars="100"/>
              <w:rPr>
                <w:rFonts w:hint="default" w:ascii="Times New Roman" w:hAnsi="Times New Roman" w:cs="Times New Roman"/>
                <w:sz w:val="24"/>
                <w:szCs w:val="24"/>
                <w:vertAlign w:val="baseline"/>
                <w:lang w:val="en-US" w:eastAsia="zh-CN"/>
              </w:rPr>
            </w:pPr>
            <w:r>
              <w:rPr>
                <w:rFonts w:hint="default" w:ascii="Times New Roman" w:hAnsi="Times New Roman" w:cs="Times New Roman"/>
                <w:sz w:val="28"/>
                <w:szCs w:val="28"/>
                <w:vertAlign w:val="baseline"/>
                <w:lang w:val="en-US" w:eastAsia="zh-CN"/>
              </w:rPr>
              <w:t>附    件</w:t>
            </w:r>
          </w:p>
        </w:tc>
        <w:tc>
          <w:tcPr>
            <w:tcW w:w="6552" w:type="dxa"/>
            <w:gridSpan w:val="5"/>
            <w:tcBorders>
              <w:top w:val="single" w:color="auto" w:sz="4" w:space="0"/>
              <w:left w:val="single" w:color="auto" w:sz="4" w:space="0"/>
              <w:bottom w:val="single" w:color="auto" w:sz="4" w:space="0"/>
            </w:tcBorders>
            <w:noWrap w:val="0"/>
            <w:vAlign w:val="center"/>
          </w:tcPr>
          <w:p w14:paraId="0C5FF0FB">
            <w:pP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 xml:space="preserve"> </w:t>
            </w:r>
          </w:p>
        </w:tc>
      </w:tr>
    </w:tbl>
    <w:p w14:paraId="0078DA56">
      <w:pPr>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注：一式三份，建设局、</w:t>
      </w:r>
      <w:r>
        <w:rPr>
          <w:rFonts w:hint="eastAsia" w:ascii="Times New Roman" w:hAnsi="Times New Roman" w:cs="Times New Roman"/>
          <w:sz w:val="24"/>
          <w:szCs w:val="24"/>
          <w:lang w:eastAsia="zh-CN"/>
        </w:rPr>
        <w:t>资规</w:t>
      </w:r>
      <w:r>
        <w:rPr>
          <w:rFonts w:hint="default" w:ascii="Times New Roman" w:hAnsi="Times New Roman" w:cs="Times New Roman"/>
          <w:sz w:val="24"/>
          <w:szCs w:val="24"/>
          <w:lang w:eastAsia="zh-CN"/>
        </w:rPr>
        <w:t>局、申请单位各一份。</w:t>
      </w:r>
    </w:p>
    <w:p w14:paraId="0F4392F6">
      <w:pPr>
        <w:keepNext w:val="0"/>
        <w:keepLines w:val="0"/>
        <w:pageBreakBefore w:val="0"/>
        <w:kinsoku/>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val="0"/>
          <w:bCs/>
          <w:sz w:val="32"/>
          <w:szCs w:val="32"/>
          <w:lang w:eastAsia="zh-CN"/>
        </w:rPr>
      </w:pPr>
    </w:p>
    <w:p w14:paraId="5D27C7B3">
      <w:pPr>
        <w:keepNext w:val="0"/>
        <w:keepLines w:val="0"/>
        <w:pageBreakBefore w:val="0"/>
        <w:kinsoku/>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eastAsia="zh-CN"/>
        </w:rPr>
        <w:t>附件</w:t>
      </w:r>
      <w:r>
        <w:rPr>
          <w:rFonts w:hint="eastAsia" w:eastAsia="黑体" w:cs="Times New Roman"/>
          <w:b w:val="0"/>
          <w:bCs/>
          <w:sz w:val="32"/>
          <w:szCs w:val="32"/>
          <w:lang w:val="en-US" w:eastAsia="zh-CN"/>
        </w:rPr>
        <w:t>5：</w:t>
      </w:r>
    </w:p>
    <w:p w14:paraId="764EEE8A">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313" w:afterLines="100" w:afterAutospacing="0" w:line="560" w:lineRule="exact"/>
        <w:jc w:val="center"/>
        <w:textAlignment w:val="auto"/>
        <w:rPr>
          <w:rFonts w:hint="default" w:ascii="Times New Roman" w:hAnsi="Times New Roman" w:eastAsia="方正小标宋简体" w:cs="Times New Roman"/>
          <w:b w:val="0"/>
          <w:bCs w:val="0"/>
          <w:color w:val="000000"/>
          <w:sz w:val="44"/>
          <w:szCs w:val="44"/>
          <w:lang w:val="en-US" w:eastAsia="zh-CN"/>
        </w:rPr>
      </w:pPr>
      <w:r>
        <w:rPr>
          <w:rFonts w:hint="default" w:ascii="Times New Roman" w:hAnsi="Times New Roman" w:eastAsia="方正小标宋简体" w:cs="Times New Roman"/>
          <w:b w:val="0"/>
          <w:bCs w:val="0"/>
          <w:color w:val="000000"/>
          <w:sz w:val="44"/>
          <w:szCs w:val="44"/>
          <w:lang w:val="en-US" w:eastAsia="zh-CN"/>
        </w:rPr>
        <w:t>武义县城市基础设施配套费减免范围</w:t>
      </w:r>
    </w:p>
    <w:tbl>
      <w:tblPr>
        <w:tblStyle w:val="5"/>
        <w:tblW w:w="9379" w:type="dxa"/>
        <w:tblInd w:w="-3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75"/>
        <w:gridCol w:w="2739"/>
        <w:gridCol w:w="1017"/>
        <w:gridCol w:w="2474"/>
        <w:gridCol w:w="2474"/>
      </w:tblGrid>
      <w:tr w14:paraId="101DD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8" w:hRule="atLeast"/>
        </w:trPr>
        <w:tc>
          <w:tcPr>
            <w:tcW w:w="675" w:type="dxa"/>
            <w:tcBorders>
              <w:right w:val="single" w:color="auto" w:sz="4" w:space="0"/>
              <w:tl2br w:val="nil"/>
              <w:tr2bl w:val="nil"/>
            </w:tcBorders>
            <w:noWrap w:val="0"/>
            <w:vAlign w:val="center"/>
          </w:tcPr>
          <w:p w14:paraId="6CC04EE2">
            <w:pPr>
              <w:keepNext w:val="0"/>
              <w:keepLines w:val="0"/>
              <w:widowControl/>
              <w:suppressLineNumbers w:val="0"/>
              <w:jc w:val="center"/>
              <w:textAlignment w:val="center"/>
              <w:rPr>
                <w:rFonts w:hint="default" w:ascii="Times New Roman" w:hAnsi="Times New Roman" w:eastAsia="仿宋_GB2312" w:cs="Times New Roman"/>
                <w:b/>
                <w:bCs/>
                <w:i w:val="0"/>
                <w:color w:val="000000"/>
                <w:sz w:val="21"/>
                <w:szCs w:val="21"/>
                <w:u w:val="none"/>
                <w:lang w:eastAsia="zh-CN"/>
              </w:rPr>
            </w:pPr>
            <w:r>
              <w:rPr>
                <w:rFonts w:hint="default" w:ascii="Times New Roman" w:hAnsi="Times New Roman" w:eastAsia="仿宋_GB2312" w:cs="Times New Roman"/>
                <w:b/>
                <w:bCs/>
                <w:i w:val="0"/>
                <w:color w:val="000000"/>
                <w:sz w:val="21"/>
                <w:szCs w:val="21"/>
                <w:u w:val="none"/>
                <w:lang w:eastAsia="zh-CN"/>
              </w:rPr>
              <w:t>序号</w:t>
            </w:r>
          </w:p>
        </w:tc>
        <w:tc>
          <w:tcPr>
            <w:tcW w:w="2739" w:type="dxa"/>
            <w:tcBorders>
              <w:left w:val="single" w:color="auto" w:sz="4" w:space="0"/>
              <w:tl2br w:val="nil"/>
              <w:tr2bl w:val="nil"/>
            </w:tcBorders>
            <w:noWrap w:val="0"/>
            <w:vAlign w:val="center"/>
          </w:tcPr>
          <w:p w14:paraId="7F123073">
            <w:pPr>
              <w:keepNext w:val="0"/>
              <w:keepLines w:val="0"/>
              <w:widowControl/>
              <w:suppressLineNumbers w:val="0"/>
              <w:jc w:val="center"/>
              <w:textAlignment w:val="center"/>
              <w:rPr>
                <w:rFonts w:hint="default" w:ascii="Times New Roman" w:hAnsi="Times New Roman" w:eastAsia="仿宋_GB2312" w:cs="Times New Roman"/>
                <w:b/>
                <w:bCs/>
                <w:i w:val="0"/>
                <w:color w:val="000000"/>
                <w:kern w:val="0"/>
                <w:sz w:val="21"/>
                <w:szCs w:val="21"/>
                <w:u w:val="none"/>
                <w:lang w:val="en-US" w:eastAsia="zh-CN" w:bidi="ar"/>
              </w:rPr>
            </w:pPr>
            <w:r>
              <w:rPr>
                <w:rFonts w:hint="default" w:ascii="Times New Roman" w:hAnsi="Times New Roman" w:eastAsia="仿宋_GB2312" w:cs="Times New Roman"/>
                <w:b/>
                <w:bCs/>
                <w:i w:val="0"/>
                <w:color w:val="000000"/>
                <w:kern w:val="0"/>
                <w:sz w:val="21"/>
                <w:szCs w:val="21"/>
                <w:u w:val="none"/>
                <w:lang w:val="en-US" w:eastAsia="zh-CN" w:bidi="ar"/>
              </w:rPr>
              <w:t>项目名称</w:t>
            </w:r>
          </w:p>
        </w:tc>
        <w:tc>
          <w:tcPr>
            <w:tcW w:w="1017" w:type="dxa"/>
            <w:tcBorders>
              <w:tl2br w:val="nil"/>
              <w:tr2bl w:val="nil"/>
            </w:tcBorders>
            <w:noWrap w:val="0"/>
            <w:vAlign w:val="center"/>
          </w:tcPr>
          <w:p w14:paraId="7F94F1C1">
            <w:pPr>
              <w:keepNext w:val="0"/>
              <w:keepLines w:val="0"/>
              <w:widowControl/>
              <w:suppressLineNumbers w:val="0"/>
              <w:jc w:val="center"/>
              <w:textAlignment w:val="center"/>
              <w:rPr>
                <w:rFonts w:hint="default" w:ascii="Times New Roman" w:hAnsi="Times New Roman" w:eastAsia="仿宋_GB2312" w:cs="Times New Roman"/>
                <w:b/>
                <w:bCs/>
                <w:i w:val="0"/>
                <w:color w:val="000000"/>
                <w:kern w:val="0"/>
                <w:sz w:val="21"/>
                <w:szCs w:val="21"/>
                <w:u w:val="none"/>
                <w:lang w:val="en-US" w:eastAsia="zh-CN" w:bidi="ar"/>
              </w:rPr>
            </w:pPr>
            <w:r>
              <w:rPr>
                <w:rFonts w:hint="default" w:ascii="Times New Roman" w:hAnsi="Times New Roman" w:eastAsia="仿宋_GB2312" w:cs="Times New Roman"/>
                <w:b/>
                <w:bCs/>
                <w:i w:val="0"/>
                <w:color w:val="000000"/>
                <w:kern w:val="0"/>
                <w:sz w:val="21"/>
                <w:szCs w:val="21"/>
                <w:u w:val="none"/>
                <w:lang w:val="en-US" w:eastAsia="zh-CN" w:bidi="ar"/>
              </w:rPr>
              <w:t>减免</w:t>
            </w:r>
          </w:p>
          <w:p w14:paraId="0818FA03">
            <w:pPr>
              <w:keepNext w:val="0"/>
              <w:keepLines w:val="0"/>
              <w:widowControl/>
              <w:suppressLineNumbers w:val="0"/>
              <w:jc w:val="center"/>
              <w:textAlignment w:val="center"/>
              <w:rPr>
                <w:rFonts w:hint="default" w:ascii="Times New Roman" w:hAnsi="Times New Roman" w:eastAsia="仿宋_GB2312" w:cs="Times New Roman"/>
                <w:b/>
                <w:bCs/>
                <w:i w:val="0"/>
                <w:color w:val="000000"/>
                <w:sz w:val="21"/>
                <w:szCs w:val="21"/>
                <w:u w:val="none"/>
              </w:rPr>
            </w:pPr>
            <w:r>
              <w:rPr>
                <w:rFonts w:hint="default" w:ascii="Times New Roman" w:hAnsi="Times New Roman" w:eastAsia="仿宋_GB2312" w:cs="Times New Roman"/>
                <w:b/>
                <w:bCs/>
                <w:i w:val="0"/>
                <w:color w:val="000000"/>
                <w:kern w:val="0"/>
                <w:sz w:val="21"/>
                <w:szCs w:val="21"/>
                <w:u w:val="none"/>
                <w:lang w:val="en-US" w:eastAsia="zh-CN" w:bidi="ar"/>
              </w:rPr>
              <w:t>方式</w:t>
            </w:r>
          </w:p>
        </w:tc>
        <w:tc>
          <w:tcPr>
            <w:tcW w:w="2474" w:type="dxa"/>
            <w:tcBorders>
              <w:tl2br w:val="nil"/>
              <w:tr2bl w:val="nil"/>
            </w:tcBorders>
            <w:noWrap w:val="0"/>
            <w:vAlign w:val="center"/>
          </w:tcPr>
          <w:p w14:paraId="66AB0C5C">
            <w:pPr>
              <w:keepNext w:val="0"/>
              <w:keepLines w:val="0"/>
              <w:widowControl/>
              <w:suppressLineNumbers w:val="0"/>
              <w:jc w:val="center"/>
              <w:textAlignment w:val="center"/>
              <w:rPr>
                <w:rFonts w:hint="default" w:ascii="Times New Roman" w:hAnsi="Times New Roman" w:eastAsia="仿宋_GB2312" w:cs="Times New Roman"/>
                <w:b/>
                <w:bCs/>
                <w:i w:val="0"/>
                <w:color w:val="000000"/>
                <w:sz w:val="21"/>
                <w:szCs w:val="21"/>
                <w:u w:val="none"/>
              </w:rPr>
            </w:pPr>
            <w:r>
              <w:rPr>
                <w:rFonts w:hint="default" w:ascii="Times New Roman" w:hAnsi="Times New Roman" w:eastAsia="仿宋_GB2312" w:cs="Times New Roman"/>
                <w:b/>
                <w:bCs/>
                <w:i w:val="0"/>
                <w:color w:val="000000"/>
                <w:kern w:val="0"/>
                <w:sz w:val="21"/>
                <w:szCs w:val="21"/>
                <w:u w:val="none"/>
                <w:lang w:val="en-US" w:eastAsia="zh-CN" w:bidi="ar"/>
              </w:rPr>
              <w:t>文件依据</w:t>
            </w:r>
          </w:p>
        </w:tc>
        <w:tc>
          <w:tcPr>
            <w:tcW w:w="2474" w:type="dxa"/>
            <w:tcBorders>
              <w:tl2br w:val="nil"/>
              <w:tr2bl w:val="nil"/>
            </w:tcBorders>
            <w:noWrap w:val="0"/>
            <w:vAlign w:val="center"/>
          </w:tcPr>
          <w:p w14:paraId="50866BA5">
            <w:pPr>
              <w:keepNext w:val="0"/>
              <w:keepLines w:val="0"/>
              <w:widowControl/>
              <w:suppressLineNumbers w:val="0"/>
              <w:jc w:val="center"/>
              <w:textAlignment w:val="center"/>
              <w:rPr>
                <w:rFonts w:hint="default" w:ascii="Times New Roman" w:hAnsi="Times New Roman" w:eastAsia="仿宋_GB2312" w:cs="Times New Roman"/>
                <w:b/>
                <w:bCs/>
                <w:i w:val="0"/>
                <w:color w:val="000000"/>
                <w:kern w:val="0"/>
                <w:sz w:val="21"/>
                <w:szCs w:val="21"/>
                <w:u w:val="none"/>
                <w:lang w:val="en-US" w:eastAsia="zh-CN" w:bidi="ar"/>
              </w:rPr>
            </w:pPr>
            <w:r>
              <w:rPr>
                <w:rFonts w:hint="default" w:ascii="Times New Roman" w:hAnsi="Times New Roman" w:eastAsia="仿宋_GB2312" w:cs="Times New Roman"/>
                <w:b/>
                <w:bCs/>
                <w:i w:val="0"/>
                <w:color w:val="auto"/>
                <w:kern w:val="0"/>
                <w:sz w:val="21"/>
                <w:szCs w:val="21"/>
                <w:u w:val="none"/>
                <w:lang w:val="en-US" w:eastAsia="zh-CN" w:bidi="ar"/>
              </w:rPr>
              <w:t>认定部门</w:t>
            </w:r>
          </w:p>
        </w:tc>
      </w:tr>
      <w:tr w14:paraId="6F5E1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04" w:hRule="atLeast"/>
        </w:trPr>
        <w:tc>
          <w:tcPr>
            <w:tcW w:w="675" w:type="dxa"/>
            <w:tcBorders>
              <w:right w:val="single" w:color="auto" w:sz="4" w:space="0"/>
              <w:tl2br w:val="nil"/>
              <w:tr2bl w:val="nil"/>
            </w:tcBorders>
            <w:noWrap w:val="0"/>
            <w:vAlign w:val="center"/>
          </w:tcPr>
          <w:p w14:paraId="0E60F0A1">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eastAsia="zh-CN"/>
              </w:rPr>
            </w:pPr>
            <w:r>
              <w:rPr>
                <w:rFonts w:hint="default" w:ascii="Times New Roman" w:hAnsi="Times New Roman" w:eastAsia="仿宋_GB2312" w:cs="Times New Roman"/>
                <w:i w:val="0"/>
                <w:color w:val="000000"/>
                <w:sz w:val="21"/>
                <w:szCs w:val="21"/>
                <w:u w:val="none"/>
                <w:lang w:val="en-US" w:eastAsia="zh-CN"/>
              </w:rPr>
              <w:t>1</w:t>
            </w:r>
          </w:p>
        </w:tc>
        <w:tc>
          <w:tcPr>
            <w:tcW w:w="2739" w:type="dxa"/>
            <w:tcBorders>
              <w:left w:val="single" w:color="auto" w:sz="4" w:space="0"/>
              <w:tl2br w:val="nil"/>
              <w:tr2bl w:val="nil"/>
            </w:tcBorders>
            <w:noWrap w:val="0"/>
            <w:vAlign w:val="center"/>
          </w:tcPr>
          <w:p w14:paraId="046A6750">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全国城镇和农村、公办和民办、教育系统和非教育系统的所有中小学（含幼儿园）校舍建设项目</w:t>
            </w:r>
          </w:p>
        </w:tc>
        <w:tc>
          <w:tcPr>
            <w:tcW w:w="1017" w:type="dxa"/>
            <w:tcBorders>
              <w:tl2br w:val="nil"/>
              <w:tr2bl w:val="nil"/>
            </w:tcBorders>
            <w:noWrap w:val="0"/>
            <w:vAlign w:val="center"/>
          </w:tcPr>
          <w:p w14:paraId="7A75DCF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免征</w:t>
            </w:r>
          </w:p>
        </w:tc>
        <w:tc>
          <w:tcPr>
            <w:tcW w:w="2474" w:type="dxa"/>
            <w:tcBorders>
              <w:tl2br w:val="nil"/>
              <w:tr2bl w:val="nil"/>
            </w:tcBorders>
            <w:noWrap w:val="0"/>
            <w:vAlign w:val="center"/>
          </w:tcPr>
          <w:p w14:paraId="331DB32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国办发</w:t>
            </w:r>
            <w:r>
              <w:rPr>
                <w:rStyle w:val="9"/>
                <w:rFonts w:hint="eastAsia" w:asciiTheme="minorEastAsia" w:hAnsiTheme="minorEastAsia" w:eastAsiaTheme="minorEastAsia" w:cstheme="minorEastAsia"/>
                <w:lang w:val="en-US" w:eastAsia="zh-CN" w:bidi="ar"/>
              </w:rPr>
              <w:t>〔2013〕103号</w:t>
            </w:r>
          </w:p>
        </w:tc>
        <w:tc>
          <w:tcPr>
            <w:tcW w:w="2474" w:type="dxa"/>
            <w:tcBorders>
              <w:tl2br w:val="nil"/>
              <w:tr2bl w:val="nil"/>
            </w:tcBorders>
            <w:noWrap w:val="0"/>
            <w:vAlign w:val="center"/>
          </w:tcPr>
          <w:p w14:paraId="78A8514F">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教育主管部门</w:t>
            </w:r>
          </w:p>
        </w:tc>
      </w:tr>
      <w:tr w14:paraId="602224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675" w:type="dxa"/>
            <w:tcBorders>
              <w:right w:val="single" w:color="auto" w:sz="4" w:space="0"/>
              <w:tl2br w:val="nil"/>
              <w:tr2bl w:val="nil"/>
            </w:tcBorders>
            <w:noWrap w:val="0"/>
            <w:vAlign w:val="center"/>
          </w:tcPr>
          <w:p w14:paraId="0E8D56C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eastAsia="zh-CN"/>
              </w:rPr>
            </w:pPr>
            <w:r>
              <w:rPr>
                <w:rFonts w:hint="default" w:ascii="Times New Roman" w:hAnsi="Times New Roman" w:eastAsia="仿宋_GB2312" w:cs="Times New Roman"/>
                <w:i w:val="0"/>
                <w:color w:val="000000"/>
                <w:sz w:val="21"/>
                <w:szCs w:val="21"/>
                <w:u w:val="none"/>
                <w:lang w:val="en-US" w:eastAsia="zh-CN"/>
              </w:rPr>
              <w:t>2</w:t>
            </w:r>
          </w:p>
        </w:tc>
        <w:tc>
          <w:tcPr>
            <w:tcW w:w="2739" w:type="dxa"/>
            <w:tcBorders>
              <w:left w:val="single" w:color="auto" w:sz="4" w:space="0"/>
              <w:tl2br w:val="nil"/>
              <w:tr2bl w:val="nil"/>
            </w:tcBorders>
            <w:noWrap w:val="0"/>
            <w:vAlign w:val="center"/>
          </w:tcPr>
          <w:p w14:paraId="52CD8836">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自2019年7月1日起，易地扶贫搬迁项目</w:t>
            </w:r>
          </w:p>
        </w:tc>
        <w:tc>
          <w:tcPr>
            <w:tcW w:w="1017" w:type="dxa"/>
            <w:tcBorders>
              <w:tl2br w:val="nil"/>
              <w:tr2bl w:val="nil"/>
            </w:tcBorders>
            <w:noWrap w:val="0"/>
            <w:vAlign w:val="center"/>
          </w:tcPr>
          <w:p w14:paraId="53088DC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免征</w:t>
            </w:r>
          </w:p>
        </w:tc>
        <w:tc>
          <w:tcPr>
            <w:tcW w:w="2474" w:type="dxa"/>
            <w:tcBorders>
              <w:tl2br w:val="nil"/>
              <w:tr2bl w:val="nil"/>
            </w:tcBorders>
            <w:noWrap w:val="0"/>
            <w:vAlign w:val="center"/>
          </w:tcPr>
          <w:p w14:paraId="56FF8FD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财税</w:t>
            </w:r>
            <w:r>
              <w:rPr>
                <w:rStyle w:val="9"/>
                <w:rFonts w:hint="eastAsia" w:asciiTheme="minorEastAsia" w:hAnsiTheme="minorEastAsia" w:eastAsiaTheme="minorEastAsia" w:cstheme="minorEastAsia"/>
                <w:lang w:val="en-US" w:eastAsia="zh-CN" w:bidi="ar"/>
              </w:rPr>
              <w:t>〔2019〕53号、浙政发〔2019〕28号</w:t>
            </w:r>
          </w:p>
        </w:tc>
        <w:tc>
          <w:tcPr>
            <w:tcW w:w="2474" w:type="dxa"/>
            <w:tcBorders>
              <w:tl2br w:val="nil"/>
              <w:tr2bl w:val="nil"/>
            </w:tcBorders>
            <w:noWrap w:val="0"/>
            <w:vAlign w:val="center"/>
          </w:tcPr>
          <w:p w14:paraId="610024B8">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农业农村主管部门</w:t>
            </w:r>
          </w:p>
        </w:tc>
      </w:tr>
      <w:tr w14:paraId="52D4E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44" w:hRule="atLeast"/>
        </w:trPr>
        <w:tc>
          <w:tcPr>
            <w:tcW w:w="675" w:type="dxa"/>
            <w:tcBorders>
              <w:right w:val="single" w:color="auto" w:sz="4" w:space="0"/>
              <w:tl2br w:val="nil"/>
              <w:tr2bl w:val="nil"/>
            </w:tcBorders>
            <w:noWrap w:val="0"/>
            <w:vAlign w:val="center"/>
          </w:tcPr>
          <w:p w14:paraId="1A8502A6">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eastAsia="zh-CN"/>
              </w:rPr>
            </w:pPr>
            <w:r>
              <w:rPr>
                <w:rFonts w:hint="default" w:ascii="Times New Roman" w:hAnsi="Times New Roman" w:eastAsia="仿宋_GB2312" w:cs="Times New Roman"/>
                <w:i w:val="0"/>
                <w:color w:val="000000"/>
                <w:sz w:val="21"/>
                <w:szCs w:val="21"/>
                <w:u w:val="none"/>
                <w:lang w:val="en-US" w:eastAsia="zh-CN"/>
              </w:rPr>
              <w:t>3</w:t>
            </w:r>
          </w:p>
        </w:tc>
        <w:tc>
          <w:tcPr>
            <w:tcW w:w="2739" w:type="dxa"/>
            <w:tcBorders>
              <w:left w:val="single" w:color="auto" w:sz="4" w:space="0"/>
              <w:tl2br w:val="nil"/>
              <w:tr2bl w:val="nil"/>
            </w:tcBorders>
            <w:noWrap w:val="0"/>
            <w:vAlign w:val="center"/>
          </w:tcPr>
          <w:p w14:paraId="5F8DA0F9">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自2019年6月1日起执行至2025年12月31日，用于提供社区养老、托育、家政服务的建设项目</w:t>
            </w:r>
          </w:p>
        </w:tc>
        <w:tc>
          <w:tcPr>
            <w:tcW w:w="1017" w:type="dxa"/>
            <w:tcBorders>
              <w:tl2br w:val="nil"/>
              <w:tr2bl w:val="nil"/>
            </w:tcBorders>
            <w:noWrap w:val="0"/>
            <w:vAlign w:val="center"/>
          </w:tcPr>
          <w:p w14:paraId="5197558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免征</w:t>
            </w:r>
          </w:p>
        </w:tc>
        <w:tc>
          <w:tcPr>
            <w:tcW w:w="2474" w:type="dxa"/>
            <w:tcBorders>
              <w:tl2br w:val="nil"/>
              <w:tr2bl w:val="nil"/>
            </w:tcBorders>
            <w:noWrap w:val="0"/>
            <w:vAlign w:val="center"/>
          </w:tcPr>
          <w:p w14:paraId="5093DBD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财政部等六部门2019第76号公告</w:t>
            </w:r>
          </w:p>
        </w:tc>
        <w:tc>
          <w:tcPr>
            <w:tcW w:w="2474" w:type="dxa"/>
            <w:tcBorders>
              <w:tl2br w:val="nil"/>
              <w:tr2bl w:val="nil"/>
            </w:tcBorders>
            <w:noWrap w:val="0"/>
            <w:vAlign w:val="center"/>
          </w:tcPr>
          <w:p w14:paraId="56D4522C">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民政主管部门</w:t>
            </w:r>
          </w:p>
        </w:tc>
      </w:tr>
      <w:tr w14:paraId="0BCDE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10" w:hRule="atLeast"/>
        </w:trPr>
        <w:tc>
          <w:tcPr>
            <w:tcW w:w="675" w:type="dxa"/>
            <w:tcBorders>
              <w:right w:val="single" w:color="auto" w:sz="4" w:space="0"/>
              <w:tl2br w:val="nil"/>
              <w:tr2bl w:val="nil"/>
            </w:tcBorders>
            <w:noWrap w:val="0"/>
            <w:vAlign w:val="center"/>
          </w:tcPr>
          <w:p w14:paraId="60FBCC0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eastAsia="zh-CN"/>
              </w:rPr>
            </w:pPr>
            <w:r>
              <w:rPr>
                <w:rFonts w:hint="default" w:ascii="Times New Roman" w:hAnsi="Times New Roman" w:eastAsia="仿宋_GB2312" w:cs="Times New Roman"/>
                <w:i w:val="0"/>
                <w:color w:val="000000"/>
                <w:sz w:val="21"/>
                <w:szCs w:val="21"/>
                <w:u w:val="none"/>
                <w:lang w:val="en-US" w:eastAsia="zh-CN"/>
              </w:rPr>
              <w:t>4</w:t>
            </w:r>
          </w:p>
        </w:tc>
        <w:tc>
          <w:tcPr>
            <w:tcW w:w="2739" w:type="dxa"/>
            <w:tcBorders>
              <w:left w:val="single" w:color="auto" w:sz="4" w:space="0"/>
              <w:tl2br w:val="nil"/>
              <w:tr2bl w:val="nil"/>
            </w:tcBorders>
            <w:noWrap w:val="0"/>
            <w:vAlign w:val="center"/>
          </w:tcPr>
          <w:p w14:paraId="523A894C">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廉租住房和经济适用房建设、公共租赁住房、棚户区改造安置住房、旧住宅区整治项目、城市旧住宅区（危房、城中村）改造及国有工矿、农场、林场危房改造安置住房项目</w:t>
            </w:r>
          </w:p>
        </w:tc>
        <w:tc>
          <w:tcPr>
            <w:tcW w:w="1017" w:type="dxa"/>
            <w:tcBorders>
              <w:tl2br w:val="nil"/>
              <w:tr2bl w:val="nil"/>
            </w:tcBorders>
            <w:noWrap w:val="0"/>
            <w:vAlign w:val="center"/>
          </w:tcPr>
          <w:p w14:paraId="08CAEAA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免征</w:t>
            </w:r>
          </w:p>
        </w:tc>
        <w:tc>
          <w:tcPr>
            <w:tcW w:w="2474" w:type="dxa"/>
            <w:tcBorders>
              <w:tl2br w:val="nil"/>
              <w:tr2bl w:val="nil"/>
            </w:tcBorders>
            <w:noWrap w:val="0"/>
            <w:vAlign w:val="center"/>
          </w:tcPr>
          <w:p w14:paraId="6ACE891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国发〔2007〕24号、国办发〔2011〕45号、国办发</w:t>
            </w:r>
            <w:r>
              <w:rPr>
                <w:rStyle w:val="9"/>
                <w:rFonts w:hint="eastAsia" w:asciiTheme="minorEastAsia" w:hAnsiTheme="minorEastAsia" w:eastAsiaTheme="minorEastAsia" w:cstheme="minorEastAsia"/>
                <w:lang w:val="en-US" w:eastAsia="zh-CN" w:bidi="ar"/>
              </w:rPr>
              <w:t>〔2023〕25号、浙政办发〔2010〕145号</w:t>
            </w:r>
          </w:p>
        </w:tc>
        <w:tc>
          <w:tcPr>
            <w:tcW w:w="2474" w:type="dxa"/>
            <w:tcBorders>
              <w:tl2br w:val="nil"/>
              <w:tr2bl w:val="nil"/>
            </w:tcBorders>
            <w:noWrap w:val="0"/>
            <w:vAlign w:val="center"/>
          </w:tcPr>
          <w:p w14:paraId="44DD8892">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建设主管部门</w:t>
            </w:r>
          </w:p>
        </w:tc>
      </w:tr>
      <w:tr w14:paraId="0D70A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6" w:hRule="atLeast"/>
        </w:trPr>
        <w:tc>
          <w:tcPr>
            <w:tcW w:w="675" w:type="dxa"/>
            <w:tcBorders>
              <w:right w:val="single" w:color="auto" w:sz="4" w:space="0"/>
              <w:tl2br w:val="nil"/>
              <w:tr2bl w:val="nil"/>
            </w:tcBorders>
            <w:noWrap w:val="0"/>
            <w:vAlign w:val="center"/>
          </w:tcPr>
          <w:p w14:paraId="3418AE36">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eastAsia="zh-CN"/>
              </w:rPr>
            </w:pPr>
            <w:r>
              <w:rPr>
                <w:rFonts w:hint="default" w:ascii="Times New Roman" w:hAnsi="Times New Roman" w:eastAsia="仿宋_GB2312" w:cs="Times New Roman"/>
                <w:i w:val="0"/>
                <w:color w:val="000000"/>
                <w:sz w:val="21"/>
                <w:szCs w:val="21"/>
                <w:u w:val="none"/>
                <w:lang w:val="en-US" w:eastAsia="zh-CN"/>
              </w:rPr>
              <w:t>5</w:t>
            </w:r>
          </w:p>
        </w:tc>
        <w:tc>
          <w:tcPr>
            <w:tcW w:w="2739" w:type="dxa"/>
            <w:tcBorders>
              <w:left w:val="single" w:color="auto" w:sz="4" w:space="0"/>
              <w:tl2br w:val="nil"/>
              <w:tr2bl w:val="nil"/>
            </w:tcBorders>
            <w:noWrap w:val="0"/>
            <w:vAlign w:val="center"/>
          </w:tcPr>
          <w:p w14:paraId="042EC5B9">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军队后勤保障社会化需要配套改造的项目</w:t>
            </w:r>
          </w:p>
        </w:tc>
        <w:tc>
          <w:tcPr>
            <w:tcW w:w="1017" w:type="dxa"/>
            <w:tcBorders>
              <w:tl2br w:val="nil"/>
              <w:tr2bl w:val="nil"/>
            </w:tcBorders>
            <w:noWrap w:val="0"/>
            <w:vAlign w:val="center"/>
          </w:tcPr>
          <w:p w14:paraId="7440CAC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免征</w:t>
            </w:r>
          </w:p>
        </w:tc>
        <w:tc>
          <w:tcPr>
            <w:tcW w:w="2474" w:type="dxa"/>
            <w:tcBorders>
              <w:tl2br w:val="nil"/>
              <w:tr2bl w:val="nil"/>
            </w:tcBorders>
            <w:noWrap w:val="0"/>
            <w:vAlign w:val="center"/>
          </w:tcPr>
          <w:p w14:paraId="14735A7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国发〔2002〕20号、浙委</w:t>
            </w:r>
            <w:r>
              <w:rPr>
                <w:rStyle w:val="9"/>
                <w:rFonts w:hint="eastAsia" w:asciiTheme="minorEastAsia" w:hAnsiTheme="minorEastAsia" w:eastAsiaTheme="minorEastAsia" w:cstheme="minorEastAsia"/>
                <w:lang w:val="en-US" w:eastAsia="zh-CN" w:bidi="ar"/>
              </w:rPr>
              <w:t>〔2003〕10号</w:t>
            </w:r>
          </w:p>
        </w:tc>
        <w:tc>
          <w:tcPr>
            <w:tcW w:w="2474" w:type="dxa"/>
            <w:tcBorders>
              <w:tl2br w:val="nil"/>
              <w:tr2bl w:val="nil"/>
            </w:tcBorders>
            <w:noWrap w:val="0"/>
            <w:vAlign w:val="center"/>
          </w:tcPr>
          <w:p w14:paraId="4D2F0B06">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军队后勤保障主管部门</w:t>
            </w:r>
          </w:p>
        </w:tc>
      </w:tr>
      <w:tr w14:paraId="25EFC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6" w:hRule="atLeast"/>
        </w:trPr>
        <w:tc>
          <w:tcPr>
            <w:tcW w:w="675" w:type="dxa"/>
            <w:tcBorders>
              <w:right w:val="single" w:color="auto" w:sz="4" w:space="0"/>
              <w:tl2br w:val="nil"/>
              <w:tr2bl w:val="nil"/>
            </w:tcBorders>
            <w:noWrap w:val="0"/>
            <w:vAlign w:val="center"/>
          </w:tcPr>
          <w:p w14:paraId="23462AF7">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eastAsia="zh-CN"/>
              </w:rPr>
            </w:pPr>
            <w:r>
              <w:rPr>
                <w:rFonts w:hint="default" w:ascii="Times New Roman" w:hAnsi="Times New Roman" w:eastAsia="仿宋_GB2312" w:cs="Times New Roman"/>
                <w:i w:val="0"/>
                <w:color w:val="000000"/>
                <w:sz w:val="21"/>
                <w:szCs w:val="21"/>
                <w:u w:val="none"/>
                <w:lang w:val="en-US" w:eastAsia="zh-CN"/>
              </w:rPr>
              <w:t>6</w:t>
            </w:r>
          </w:p>
        </w:tc>
        <w:tc>
          <w:tcPr>
            <w:tcW w:w="2739" w:type="dxa"/>
            <w:tcBorders>
              <w:left w:val="single" w:color="auto" w:sz="4" w:space="0"/>
              <w:tl2br w:val="nil"/>
              <w:tr2bl w:val="nil"/>
            </w:tcBorders>
            <w:noWrap w:val="0"/>
            <w:vAlign w:val="center"/>
          </w:tcPr>
          <w:p w14:paraId="4A3D9500">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保障性租赁住房项目</w:t>
            </w:r>
          </w:p>
        </w:tc>
        <w:tc>
          <w:tcPr>
            <w:tcW w:w="1017" w:type="dxa"/>
            <w:tcBorders>
              <w:tl2br w:val="nil"/>
              <w:tr2bl w:val="nil"/>
            </w:tcBorders>
            <w:noWrap w:val="0"/>
            <w:vAlign w:val="center"/>
          </w:tcPr>
          <w:p w14:paraId="74D5891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免征</w:t>
            </w:r>
          </w:p>
        </w:tc>
        <w:tc>
          <w:tcPr>
            <w:tcW w:w="2474" w:type="dxa"/>
            <w:tcBorders>
              <w:tl2br w:val="nil"/>
              <w:tr2bl w:val="nil"/>
            </w:tcBorders>
            <w:noWrap w:val="0"/>
            <w:vAlign w:val="center"/>
          </w:tcPr>
          <w:p w14:paraId="1271CE0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国办发〔2021〕22号、浙政办发</w:t>
            </w:r>
            <w:r>
              <w:rPr>
                <w:rStyle w:val="9"/>
                <w:rFonts w:hint="eastAsia" w:asciiTheme="minorEastAsia" w:hAnsiTheme="minorEastAsia" w:eastAsiaTheme="minorEastAsia" w:cstheme="minorEastAsia"/>
                <w:lang w:val="en-US" w:eastAsia="zh-CN" w:bidi="ar"/>
              </w:rPr>
              <w:t>〔2021〕59号</w:t>
            </w:r>
          </w:p>
        </w:tc>
        <w:tc>
          <w:tcPr>
            <w:tcW w:w="2474" w:type="dxa"/>
            <w:tcBorders>
              <w:tl2br w:val="nil"/>
              <w:tr2bl w:val="nil"/>
            </w:tcBorders>
            <w:noWrap w:val="0"/>
            <w:vAlign w:val="center"/>
          </w:tcPr>
          <w:p w14:paraId="406D4337">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保障性租赁住房领导小组办公室</w:t>
            </w:r>
          </w:p>
        </w:tc>
      </w:tr>
      <w:tr w14:paraId="38BBE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7" w:hRule="atLeast"/>
        </w:trPr>
        <w:tc>
          <w:tcPr>
            <w:tcW w:w="675" w:type="dxa"/>
            <w:tcBorders>
              <w:right w:val="single" w:color="auto" w:sz="4" w:space="0"/>
              <w:tl2br w:val="nil"/>
              <w:tr2bl w:val="nil"/>
            </w:tcBorders>
            <w:noWrap w:val="0"/>
            <w:vAlign w:val="center"/>
          </w:tcPr>
          <w:p w14:paraId="231269AC">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eastAsia="zh-CN"/>
              </w:rPr>
            </w:pPr>
            <w:r>
              <w:rPr>
                <w:rFonts w:hint="default" w:ascii="Times New Roman" w:hAnsi="Times New Roman" w:eastAsia="仿宋_GB2312" w:cs="Times New Roman"/>
                <w:i w:val="0"/>
                <w:color w:val="000000"/>
                <w:sz w:val="21"/>
                <w:szCs w:val="21"/>
                <w:u w:val="none"/>
                <w:lang w:val="en-US" w:eastAsia="zh-CN"/>
              </w:rPr>
              <w:t>7</w:t>
            </w:r>
          </w:p>
        </w:tc>
        <w:tc>
          <w:tcPr>
            <w:tcW w:w="2739" w:type="dxa"/>
            <w:tcBorders>
              <w:left w:val="single" w:color="auto" w:sz="4" w:space="0"/>
              <w:tl2br w:val="nil"/>
              <w:tr2bl w:val="nil"/>
            </w:tcBorders>
            <w:noWrap w:val="0"/>
            <w:vAlign w:val="center"/>
          </w:tcPr>
          <w:p w14:paraId="60324607">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符合条件的保障性住房项目</w:t>
            </w:r>
          </w:p>
        </w:tc>
        <w:tc>
          <w:tcPr>
            <w:tcW w:w="1017" w:type="dxa"/>
            <w:tcBorders>
              <w:tl2br w:val="nil"/>
              <w:tr2bl w:val="nil"/>
            </w:tcBorders>
            <w:noWrap w:val="0"/>
            <w:vAlign w:val="center"/>
          </w:tcPr>
          <w:p w14:paraId="33DB341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免征</w:t>
            </w:r>
          </w:p>
        </w:tc>
        <w:tc>
          <w:tcPr>
            <w:tcW w:w="2474" w:type="dxa"/>
            <w:tcBorders>
              <w:tl2br w:val="nil"/>
              <w:tr2bl w:val="nil"/>
            </w:tcBorders>
            <w:noWrap w:val="0"/>
            <w:vAlign w:val="center"/>
          </w:tcPr>
          <w:p w14:paraId="43FA15D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国发〔2023〕14号</w:t>
            </w:r>
          </w:p>
        </w:tc>
        <w:tc>
          <w:tcPr>
            <w:tcW w:w="2474" w:type="dxa"/>
            <w:tcBorders>
              <w:tl2br w:val="nil"/>
              <w:tr2bl w:val="nil"/>
            </w:tcBorders>
            <w:noWrap w:val="0"/>
            <w:vAlign w:val="center"/>
          </w:tcPr>
          <w:p w14:paraId="2340F33F">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保障性租赁住房领导小组办公室</w:t>
            </w:r>
          </w:p>
        </w:tc>
      </w:tr>
      <w:tr w14:paraId="074F6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8" w:hRule="atLeast"/>
        </w:trPr>
        <w:tc>
          <w:tcPr>
            <w:tcW w:w="675" w:type="dxa"/>
            <w:tcBorders>
              <w:right w:val="single" w:color="auto" w:sz="4" w:space="0"/>
              <w:tl2br w:val="nil"/>
              <w:tr2bl w:val="nil"/>
            </w:tcBorders>
            <w:noWrap w:val="0"/>
            <w:vAlign w:val="center"/>
          </w:tcPr>
          <w:p w14:paraId="39FED56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eastAsia="zh-CN"/>
              </w:rPr>
            </w:pPr>
            <w:r>
              <w:rPr>
                <w:rFonts w:hint="default" w:ascii="Times New Roman" w:hAnsi="Times New Roman" w:eastAsia="仿宋_GB2312" w:cs="Times New Roman"/>
                <w:i w:val="0"/>
                <w:color w:val="000000"/>
                <w:sz w:val="21"/>
                <w:szCs w:val="21"/>
                <w:u w:val="none"/>
                <w:lang w:val="en-US" w:eastAsia="zh-CN"/>
              </w:rPr>
              <w:t>8</w:t>
            </w:r>
          </w:p>
        </w:tc>
        <w:tc>
          <w:tcPr>
            <w:tcW w:w="2739" w:type="dxa"/>
            <w:tcBorders>
              <w:left w:val="single" w:color="auto" w:sz="4" w:space="0"/>
              <w:tl2br w:val="nil"/>
              <w:tr2bl w:val="nil"/>
            </w:tcBorders>
            <w:noWrap w:val="0"/>
            <w:vAlign w:val="center"/>
          </w:tcPr>
          <w:p w14:paraId="7A0AAAF3">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人民防空工程建设项目（包括配套设施及附属工程）</w:t>
            </w:r>
          </w:p>
        </w:tc>
        <w:tc>
          <w:tcPr>
            <w:tcW w:w="1017" w:type="dxa"/>
            <w:tcBorders>
              <w:tl2br w:val="nil"/>
              <w:tr2bl w:val="nil"/>
            </w:tcBorders>
            <w:noWrap w:val="0"/>
            <w:vAlign w:val="center"/>
          </w:tcPr>
          <w:p w14:paraId="034F168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免征</w:t>
            </w:r>
          </w:p>
        </w:tc>
        <w:tc>
          <w:tcPr>
            <w:tcW w:w="2474" w:type="dxa"/>
            <w:tcBorders>
              <w:tl2br w:val="nil"/>
              <w:tr2bl w:val="nil"/>
            </w:tcBorders>
            <w:noWrap w:val="0"/>
            <w:vAlign w:val="center"/>
          </w:tcPr>
          <w:p w14:paraId="3A1FD00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国发</w:t>
            </w:r>
            <w:r>
              <w:rPr>
                <w:rStyle w:val="9"/>
                <w:rFonts w:hint="eastAsia" w:asciiTheme="minorEastAsia" w:hAnsiTheme="minorEastAsia" w:eastAsiaTheme="minorEastAsia" w:cstheme="minorEastAsia"/>
                <w:lang w:val="en-US" w:eastAsia="zh-CN" w:bidi="ar"/>
              </w:rPr>
              <w:t>〔2008〕4号</w:t>
            </w:r>
          </w:p>
        </w:tc>
        <w:tc>
          <w:tcPr>
            <w:tcW w:w="2474" w:type="dxa"/>
            <w:tcBorders>
              <w:tl2br w:val="nil"/>
              <w:tr2bl w:val="nil"/>
            </w:tcBorders>
            <w:noWrap w:val="0"/>
            <w:vAlign w:val="center"/>
          </w:tcPr>
          <w:p w14:paraId="08076B56">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国防动员办公室</w:t>
            </w:r>
          </w:p>
        </w:tc>
      </w:tr>
      <w:tr w14:paraId="5EC85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8" w:hRule="atLeast"/>
        </w:trPr>
        <w:tc>
          <w:tcPr>
            <w:tcW w:w="675" w:type="dxa"/>
            <w:tcBorders>
              <w:right w:val="single" w:color="auto" w:sz="4" w:space="0"/>
              <w:tl2br w:val="nil"/>
              <w:tr2bl w:val="nil"/>
            </w:tcBorders>
            <w:noWrap w:val="0"/>
            <w:vAlign w:val="center"/>
          </w:tcPr>
          <w:p w14:paraId="2F05F25F">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eastAsia="zh-CN"/>
              </w:rPr>
            </w:pPr>
            <w:r>
              <w:rPr>
                <w:rFonts w:hint="eastAsia" w:eastAsia="仿宋_GB2312" w:cs="Times New Roman"/>
                <w:i w:val="0"/>
                <w:color w:val="000000"/>
                <w:sz w:val="21"/>
                <w:szCs w:val="21"/>
                <w:u w:val="none"/>
                <w:lang w:val="en-US" w:eastAsia="zh-CN"/>
              </w:rPr>
              <w:t>9</w:t>
            </w:r>
          </w:p>
        </w:tc>
        <w:tc>
          <w:tcPr>
            <w:tcW w:w="2739" w:type="dxa"/>
            <w:tcBorders>
              <w:left w:val="single" w:color="auto" w:sz="4" w:space="0"/>
              <w:tl2br w:val="nil"/>
              <w:tr2bl w:val="nil"/>
            </w:tcBorders>
            <w:noWrap w:val="0"/>
            <w:vAlign w:val="center"/>
          </w:tcPr>
          <w:p w14:paraId="1B6492AC">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各类残疾人康复和托养机构项目</w:t>
            </w:r>
          </w:p>
        </w:tc>
        <w:tc>
          <w:tcPr>
            <w:tcW w:w="1017" w:type="dxa"/>
            <w:tcBorders>
              <w:tl2br w:val="nil"/>
              <w:tr2bl w:val="nil"/>
            </w:tcBorders>
            <w:noWrap w:val="0"/>
            <w:vAlign w:val="center"/>
          </w:tcPr>
          <w:p w14:paraId="6439F02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免征</w:t>
            </w:r>
          </w:p>
        </w:tc>
        <w:tc>
          <w:tcPr>
            <w:tcW w:w="2474" w:type="dxa"/>
            <w:tcBorders>
              <w:tl2br w:val="nil"/>
              <w:tr2bl w:val="nil"/>
            </w:tcBorders>
            <w:noWrap w:val="0"/>
            <w:vAlign w:val="center"/>
          </w:tcPr>
          <w:p w14:paraId="3E66830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浙政办发</w:t>
            </w:r>
            <w:r>
              <w:rPr>
                <w:rStyle w:val="9"/>
                <w:rFonts w:hint="eastAsia" w:asciiTheme="minorEastAsia" w:hAnsiTheme="minorEastAsia" w:eastAsiaTheme="minorEastAsia" w:cstheme="minorEastAsia"/>
                <w:lang w:val="en-US" w:eastAsia="zh-CN" w:bidi="ar"/>
              </w:rPr>
              <w:t>〔2015〕31号</w:t>
            </w:r>
          </w:p>
        </w:tc>
        <w:tc>
          <w:tcPr>
            <w:tcW w:w="2474" w:type="dxa"/>
            <w:tcBorders>
              <w:tl2br w:val="nil"/>
              <w:tr2bl w:val="nil"/>
            </w:tcBorders>
            <w:noWrap w:val="0"/>
            <w:vAlign w:val="center"/>
          </w:tcPr>
          <w:p w14:paraId="746733F1">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残疾人联合会</w:t>
            </w:r>
          </w:p>
        </w:tc>
      </w:tr>
      <w:tr w14:paraId="1035E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6" w:hRule="atLeast"/>
        </w:trPr>
        <w:tc>
          <w:tcPr>
            <w:tcW w:w="675" w:type="dxa"/>
            <w:tcBorders>
              <w:right w:val="single" w:color="auto" w:sz="4" w:space="0"/>
              <w:tl2br w:val="nil"/>
              <w:tr2bl w:val="nil"/>
            </w:tcBorders>
            <w:noWrap w:val="0"/>
            <w:vAlign w:val="center"/>
          </w:tcPr>
          <w:p w14:paraId="4BB94820">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eastAsia="zh-CN"/>
              </w:rPr>
            </w:pPr>
            <w:r>
              <w:rPr>
                <w:rFonts w:hint="eastAsia" w:eastAsia="仿宋_GB2312" w:cs="Times New Roman"/>
                <w:i w:val="0"/>
                <w:color w:val="000000"/>
                <w:sz w:val="21"/>
                <w:szCs w:val="21"/>
                <w:u w:val="none"/>
                <w:lang w:val="en-US" w:eastAsia="zh-CN"/>
              </w:rPr>
              <w:t>10</w:t>
            </w:r>
          </w:p>
        </w:tc>
        <w:tc>
          <w:tcPr>
            <w:tcW w:w="6230" w:type="dxa"/>
            <w:gridSpan w:val="3"/>
            <w:tcBorders>
              <w:left w:val="single" w:color="auto" w:sz="4" w:space="0"/>
              <w:tl2br w:val="nil"/>
              <w:tr2bl w:val="nil"/>
            </w:tcBorders>
            <w:noWrap w:val="0"/>
            <w:vAlign w:val="center"/>
          </w:tcPr>
          <w:p w14:paraId="47B8F6E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国务院、部、省对减免城市基础设施配套费另有规定的，从其规定。 </w:t>
            </w:r>
          </w:p>
        </w:tc>
        <w:tc>
          <w:tcPr>
            <w:tcW w:w="2474" w:type="dxa"/>
            <w:tcBorders>
              <w:tl2br w:val="nil"/>
              <w:tr2bl w:val="nil"/>
            </w:tcBorders>
            <w:noWrap w:val="0"/>
            <w:vAlign w:val="center"/>
          </w:tcPr>
          <w:p w14:paraId="1858BA7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bl>
    <w:p w14:paraId="5647FB01">
      <w:pPr>
        <w:rPr>
          <w:rFonts w:hint="default" w:ascii="Times New Roman" w:hAnsi="Times New Roman" w:cs="Times New Roman"/>
          <w:sz w:val="24"/>
          <w:szCs w:val="24"/>
          <w:lang w:eastAsia="zh-CN"/>
        </w:rPr>
      </w:pPr>
    </w:p>
    <w:p w14:paraId="5303922C">
      <w:pPr>
        <w:rPr>
          <w:rFonts w:hint="default" w:ascii="Times New Roman" w:hAnsi="Times New Roman" w:cs="Times New Roman"/>
        </w:rPr>
      </w:pPr>
    </w:p>
    <w:p w14:paraId="48688A95">
      <w:pPr>
        <w:rPr>
          <w:rFonts w:hint="default" w:ascii="Times New Roman" w:hAnsi="Times New Roman" w:cs="Times New Roman"/>
        </w:rPr>
      </w:pPr>
    </w:p>
    <w:p w14:paraId="5C143369">
      <w:pPr>
        <w:rPr>
          <w:rFonts w:hint="default"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18030">
    <w:altName w:val="方正仿宋_GBK"/>
    <w:panose1 w:val="02000500000000000000"/>
    <w:charset w:val="86"/>
    <w:family w:val="auto"/>
    <w:pitch w:val="default"/>
    <w:sig w:usb0="00000000" w:usb1="00000000" w:usb2="00000016"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CESI仿宋-GB18030">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6259B">
    <w:pPr>
      <w:pStyle w:val="2"/>
      <w:rPr>
        <w:rStyle w:val="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EBF80B">
                          <w:pPr>
                            <w:pStyle w:val="2"/>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0EBF80B">
                    <w:pPr>
                      <w:pStyle w:val="2"/>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p w14:paraId="0CC56EE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19F8B">
    <w:pPr>
      <w:pStyle w:val="2"/>
      <w:framePr w:wrap="around" w:vAnchor="text" w:hAnchor="margin" w:xAlign="center" w:y="1"/>
      <w:rPr>
        <w:rStyle w:val="8"/>
      </w:rPr>
    </w:pPr>
    <w:r>
      <w:fldChar w:fldCharType="begin"/>
    </w:r>
    <w:r>
      <w:rPr>
        <w:rStyle w:val="8"/>
      </w:rPr>
      <w:instrText xml:space="preserve">PAGE  </w:instrText>
    </w:r>
    <w:r>
      <w:fldChar w:fldCharType="end"/>
    </w:r>
  </w:p>
  <w:p w14:paraId="6333B6E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4F24C">
    <w:pPr>
      <w:pBdr>
        <w:bottom w:val="none" w:color="auto" w:sz="0" w:space="0"/>
      </w:pBdr>
      <w:ind w:firstLine="3990" w:firstLineChars="1900"/>
      <w:rPr>
        <w:rFonts w:hint="default" w:eastAsia="仿宋_GB231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FF50FE"/>
    <w:multiLevelType w:val="singleLevel"/>
    <w:tmpl w:val="4EFF50F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2U0NzE4ZTczNjY4NzNjYzgyNzA5OTMyYjBlOGQifQ=="/>
  </w:docVars>
  <w:rsids>
    <w:rsidRoot w:val="002B61CB"/>
    <w:rsid w:val="00156C61"/>
    <w:rsid w:val="002B61CB"/>
    <w:rsid w:val="0040531B"/>
    <w:rsid w:val="00573F12"/>
    <w:rsid w:val="00754819"/>
    <w:rsid w:val="008E0069"/>
    <w:rsid w:val="009F0746"/>
    <w:rsid w:val="00A41340"/>
    <w:rsid w:val="00CD6461"/>
    <w:rsid w:val="052348CC"/>
    <w:rsid w:val="06144F07"/>
    <w:rsid w:val="0D4A4F0F"/>
    <w:rsid w:val="0D5E0680"/>
    <w:rsid w:val="102B7381"/>
    <w:rsid w:val="116074A5"/>
    <w:rsid w:val="186204D4"/>
    <w:rsid w:val="1A902F83"/>
    <w:rsid w:val="1BB78B5C"/>
    <w:rsid w:val="1F0307EB"/>
    <w:rsid w:val="1F1E01CC"/>
    <w:rsid w:val="1F5570C1"/>
    <w:rsid w:val="1F923884"/>
    <w:rsid w:val="1FBB7518"/>
    <w:rsid w:val="20325965"/>
    <w:rsid w:val="20497819"/>
    <w:rsid w:val="216058A9"/>
    <w:rsid w:val="223034CD"/>
    <w:rsid w:val="2330655E"/>
    <w:rsid w:val="24692C63"/>
    <w:rsid w:val="246F652F"/>
    <w:rsid w:val="27022BA9"/>
    <w:rsid w:val="274D2199"/>
    <w:rsid w:val="2C1F2A03"/>
    <w:rsid w:val="2CD4AAF7"/>
    <w:rsid w:val="303F7E27"/>
    <w:rsid w:val="324C0C07"/>
    <w:rsid w:val="333B6C47"/>
    <w:rsid w:val="37E666B0"/>
    <w:rsid w:val="3814321D"/>
    <w:rsid w:val="3B6504E8"/>
    <w:rsid w:val="3C9A221E"/>
    <w:rsid w:val="3F2521B4"/>
    <w:rsid w:val="3F6779EA"/>
    <w:rsid w:val="3F787701"/>
    <w:rsid w:val="3FDD1F42"/>
    <w:rsid w:val="426F57D7"/>
    <w:rsid w:val="469B3694"/>
    <w:rsid w:val="47A9027D"/>
    <w:rsid w:val="4A0A0924"/>
    <w:rsid w:val="4B0C433A"/>
    <w:rsid w:val="4E527490"/>
    <w:rsid w:val="4F6C798B"/>
    <w:rsid w:val="4F7DD08E"/>
    <w:rsid w:val="510323BA"/>
    <w:rsid w:val="530E5C19"/>
    <w:rsid w:val="59AB705E"/>
    <w:rsid w:val="59DB3C9E"/>
    <w:rsid w:val="5DFFADC0"/>
    <w:rsid w:val="5F157078"/>
    <w:rsid w:val="5F8605F5"/>
    <w:rsid w:val="5FDD4929"/>
    <w:rsid w:val="62B76DC4"/>
    <w:rsid w:val="658037AF"/>
    <w:rsid w:val="661B7699"/>
    <w:rsid w:val="663073F8"/>
    <w:rsid w:val="66DF23AF"/>
    <w:rsid w:val="681D3E51"/>
    <w:rsid w:val="6B246BAF"/>
    <w:rsid w:val="6B8F214C"/>
    <w:rsid w:val="6F3A62B1"/>
    <w:rsid w:val="70462085"/>
    <w:rsid w:val="71A94322"/>
    <w:rsid w:val="72225440"/>
    <w:rsid w:val="73BCA6A9"/>
    <w:rsid w:val="74602D6B"/>
    <w:rsid w:val="74947BB0"/>
    <w:rsid w:val="768F567C"/>
    <w:rsid w:val="77086156"/>
    <w:rsid w:val="774626EC"/>
    <w:rsid w:val="795A082D"/>
    <w:rsid w:val="798A3A7C"/>
    <w:rsid w:val="7ADFDD62"/>
    <w:rsid w:val="7BDF8917"/>
    <w:rsid w:val="7CC46EB3"/>
    <w:rsid w:val="7E8D1F62"/>
    <w:rsid w:val="7FFBFC38"/>
    <w:rsid w:val="9D5B5DE2"/>
    <w:rsid w:val="B72FEC01"/>
    <w:rsid w:val="DBA1CE5E"/>
    <w:rsid w:val="DEF7F247"/>
    <w:rsid w:val="F5EF54A2"/>
    <w:rsid w:val="FBEBD6E8"/>
    <w:rsid w:val="FC26B0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font0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Micorosoft</Company>
  <Pages>11</Pages>
  <Words>3646</Words>
  <Characters>3681</Characters>
  <Lines>17</Lines>
  <Paragraphs>4</Paragraphs>
  <TotalTime>40</TotalTime>
  <ScaleCrop>false</ScaleCrop>
  <LinksUpToDate>false</LinksUpToDate>
  <CharactersWithSpaces>4160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2024-06-13T01:14:00Z</dcterms:created>
  <dc:creator>Micorosoft</dc:creator>
  <cp:lastModifiedBy>jsj</cp:lastModifiedBy>
  <cp:lastPrinted>2025-02-23T23:11:00Z</cp:lastPrinted>
  <dcterms:modified xsi:type="dcterms:W3CDTF">2025-08-22T17:10:25Z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CEABF462E2704186B6BA9C378B7D4504_13</vt:lpwstr>
  </property>
  <property fmtid="{D5CDD505-2E9C-101B-9397-08002B2CF9AE}" pid="4" name="KSOTemplateDocerSaveRecord">
    <vt:lpwstr>eyJoZGlkIjoiOGQ3OWJkNDc5MjhlZTdmZGVkMjc4MDIzODliM2VjMzIifQ==</vt:lpwstr>
  </property>
</Properties>
</file>