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pacing w:line="540" w:lineRule="exact"/>
        <w:jc w:val="center"/>
        <w:textAlignment w:val="auto"/>
        <w:rPr>
          <w:rFonts w:hint="eastAsia" w:ascii="微软雅黑" w:hAnsi="微软雅黑" w:eastAsia="微软雅黑" w:cs="微软雅黑"/>
          <w:kern w:val="2"/>
          <w:sz w:val="44"/>
          <w:szCs w:val="44"/>
          <w:lang w:eastAsia="zh-CN"/>
        </w:rPr>
      </w:pPr>
      <w:r>
        <w:rPr>
          <w:rFonts w:hint="eastAsia" w:ascii="微软雅黑" w:hAnsi="微软雅黑" w:eastAsia="微软雅黑" w:cs="微软雅黑"/>
          <w:kern w:val="2"/>
          <w:sz w:val="44"/>
          <w:szCs w:val="44"/>
          <w:lang w:eastAsia="zh-CN"/>
        </w:rPr>
        <w:t>《关于加快科技创新的若干政策》</w:t>
      </w:r>
    </w:p>
    <w:p>
      <w:pPr>
        <w:keepNext w:val="0"/>
        <w:keepLines w:val="0"/>
        <w:pageBreakBefore w:val="0"/>
        <w:widowControl w:val="0"/>
        <w:kinsoku/>
        <w:wordWrap/>
        <w:overflowPunct/>
        <w:topLinePunct w:val="0"/>
        <w:autoSpaceDE/>
        <w:bidi w:val="0"/>
        <w:adjustRightInd/>
        <w:spacing w:line="540" w:lineRule="exact"/>
        <w:jc w:val="center"/>
        <w:textAlignment w:val="auto"/>
        <w:rPr>
          <w:rFonts w:hint="eastAsia" w:ascii="微软雅黑" w:hAnsi="微软雅黑" w:eastAsia="微软雅黑" w:cs="微软雅黑"/>
          <w:kern w:val="2"/>
          <w:sz w:val="44"/>
          <w:szCs w:val="44"/>
          <w:lang w:eastAsia="zh-CN"/>
        </w:rPr>
      </w:pPr>
      <w:r>
        <w:rPr>
          <w:rFonts w:hint="eastAsia" w:ascii="微软雅黑" w:hAnsi="微软雅黑" w:eastAsia="微软雅黑" w:cs="微软雅黑"/>
          <w:kern w:val="2"/>
          <w:sz w:val="44"/>
          <w:szCs w:val="44"/>
          <w:lang w:eastAsia="zh-CN"/>
        </w:rPr>
        <w:t>政策解读</w:t>
      </w:r>
    </w:p>
    <w:p>
      <w:pPr>
        <w:keepNext w:val="0"/>
        <w:keepLines w:val="0"/>
        <w:pageBreakBefore w:val="0"/>
        <w:widowControl w:val="0"/>
        <w:kinsoku/>
        <w:wordWrap/>
        <w:overflowPunct/>
        <w:topLinePunct w:val="0"/>
        <w:autoSpaceDE/>
        <w:bidi w:val="0"/>
        <w:adjustRightInd/>
        <w:spacing w:line="54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val="0"/>
        <w:bidi w:val="0"/>
        <w:adjustRightInd/>
        <w:spacing w:line="540" w:lineRule="exact"/>
        <w:ind w:firstLine="641"/>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一、修订背景</w:t>
      </w:r>
    </w:p>
    <w:p>
      <w:pPr>
        <w:keepNext w:val="0"/>
        <w:keepLines w:val="0"/>
        <w:pageBreakBefore w:val="0"/>
        <w:widowControl w:val="0"/>
        <w:kinsoku/>
        <w:wordWrap/>
        <w:overflowPunct/>
        <w:topLinePunct w:val="0"/>
        <w:autoSpaceDE/>
        <w:autoSpaceDN w:val="0"/>
        <w:bidi w:val="0"/>
        <w:adjustRightInd/>
        <w:spacing w:line="5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市“1+9”政策体系“一年一评估、一年一修订”要求，按照市《加快科技创新若干政策（征求意见稿）》和《先进制造业强市建设“4151”计划专项政策（征求意见稿）》精神，会同区发改、财政、市场监管等部门，对</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eastAsia="zh-CN"/>
        </w:rPr>
        <w:t>《上虞区加快科技创新的若干政策》进行修订。</w:t>
      </w:r>
    </w:p>
    <w:p>
      <w:pPr>
        <w:keepNext w:val="0"/>
        <w:keepLines w:val="0"/>
        <w:pageBreakBefore w:val="0"/>
        <w:widowControl w:val="0"/>
        <w:kinsoku/>
        <w:wordWrap/>
        <w:overflowPunct/>
        <w:topLinePunct w:val="0"/>
        <w:autoSpaceDE/>
        <w:autoSpaceDN w:val="0"/>
        <w:bidi w:val="0"/>
        <w:adjustRightInd/>
        <w:spacing w:line="540" w:lineRule="exact"/>
        <w:ind w:firstLine="641"/>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二、修订内容</w:t>
      </w:r>
    </w:p>
    <w:p>
      <w:pPr>
        <w:keepNext w:val="0"/>
        <w:keepLines w:val="0"/>
        <w:pageBreakBefore w:val="0"/>
        <w:widowControl w:val="0"/>
        <w:kinsoku/>
        <w:wordWrap/>
        <w:overflowPunct/>
        <w:topLinePunct w:val="0"/>
        <w:autoSpaceDE/>
        <w:autoSpaceDN w:val="0"/>
        <w:bidi w:val="0"/>
        <w:adjustRightInd/>
        <w:spacing w:line="5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涉及调整的科技创新政策共22条，事项77项（科技43项，发改2项，市场监管32项）。其中保留33项（科技18项，市场监管15项），修订34项（科技17项，市场监管17项）、删除10项（科技8项，发改2项）。调整后事项67项（科技35项，发改0项，市场监管32项）。具体修订情况如下：</w:t>
      </w:r>
    </w:p>
    <w:p>
      <w:pPr>
        <w:keepNext w:val="0"/>
        <w:keepLines w:val="0"/>
        <w:pageBreakBefore w:val="0"/>
        <w:widowControl w:val="0"/>
        <w:kinsoku/>
        <w:wordWrap/>
        <w:overflowPunct/>
        <w:topLinePunct w:val="0"/>
        <w:autoSpaceDE/>
        <w:autoSpaceDN w:val="0"/>
        <w:bidi w:val="0"/>
        <w:adjustRightInd/>
        <w:spacing w:line="5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（一）修订相关政策</w:t>
      </w:r>
      <w:r>
        <w:rPr>
          <w:rFonts w:hint="eastAsia" w:ascii="仿宋_GB2312" w:hAnsi="仿宋_GB2312" w:eastAsia="仿宋_GB2312" w:cs="仿宋_GB2312"/>
          <w:sz w:val="32"/>
          <w:szCs w:val="32"/>
          <w:lang w:eastAsia="zh-CN"/>
        </w:rPr>
        <w:t>（34项，科技17项，市场监管17项）</w:t>
      </w:r>
    </w:p>
    <w:p>
      <w:pPr>
        <w:keepNext w:val="0"/>
        <w:keepLines w:val="0"/>
        <w:pageBreakBefore w:val="0"/>
        <w:widowControl w:val="0"/>
        <w:kinsoku/>
        <w:wordWrap/>
        <w:overflowPunct/>
        <w:topLinePunct w:val="0"/>
        <w:autoSpaceDE/>
        <w:autoSpaceDN w:val="0"/>
        <w:bidi w:val="0"/>
        <w:adjustRightInd/>
        <w:spacing w:line="5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1.修订对入选国家级、省级现代产业学院的奖励；市绩效评价优秀的产业研究院奖励；研究院租用网新未来郡8号楼人才公寓的补助和对协议外大学研究院支持，缩减奖励金额。（修订4项）</w:t>
      </w:r>
    </w:p>
    <w:p>
      <w:pPr>
        <w:keepNext w:val="0"/>
        <w:keepLines w:val="0"/>
        <w:pageBreakBefore w:val="0"/>
        <w:widowControl w:val="0"/>
        <w:kinsoku/>
        <w:wordWrap/>
        <w:overflowPunct/>
        <w:topLinePunct w:val="0"/>
        <w:autoSpaceDE/>
        <w:autoSpaceDN w:val="0"/>
        <w:bidi w:val="0"/>
        <w:adjustRightInd/>
        <w:spacing w:line="5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2.修订对当年新认定科技企业孵化器、众创空间和星创天地奖励，缩减奖励金额。（修订3项）</w:t>
      </w:r>
    </w:p>
    <w:p>
      <w:pPr>
        <w:keepNext w:val="0"/>
        <w:keepLines w:val="0"/>
        <w:pageBreakBefore w:val="0"/>
        <w:widowControl w:val="0"/>
        <w:kinsoku/>
        <w:wordWrap/>
        <w:overflowPunct/>
        <w:topLinePunct w:val="0"/>
        <w:autoSpaceDE/>
        <w:autoSpaceDN w:val="0"/>
        <w:bidi w:val="0"/>
        <w:adjustRightInd/>
        <w:spacing w:line="5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3.修订对市级以上科技企业孵化器、众创空间培育省级科技型中小企业、高新技术企业的奖励，缩减奖励金额。（修订1项）</w:t>
      </w:r>
    </w:p>
    <w:p>
      <w:pPr>
        <w:keepNext w:val="0"/>
        <w:keepLines w:val="0"/>
        <w:pageBreakBefore w:val="0"/>
        <w:widowControl w:val="0"/>
        <w:kinsoku/>
        <w:wordWrap/>
        <w:overflowPunct/>
        <w:topLinePunct w:val="0"/>
        <w:autoSpaceDE/>
        <w:autoSpaceDN w:val="0"/>
        <w:bidi w:val="0"/>
        <w:adjustRightInd/>
        <w:spacing w:line="5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4.修订对当年认定的高新技术企业、省科技型中小企业奖励，高企从30万/家，减少到15万元/家；科小从4万元/家减少到3万元/家（市定标准为3-5万元/家）。（修订2项）</w:t>
      </w:r>
    </w:p>
    <w:p>
      <w:pPr>
        <w:keepNext w:val="0"/>
        <w:keepLines w:val="0"/>
        <w:pageBreakBefore w:val="0"/>
        <w:widowControl w:val="0"/>
        <w:kinsoku/>
        <w:wordWrap/>
        <w:overflowPunct/>
        <w:topLinePunct w:val="0"/>
        <w:autoSpaceDE/>
        <w:autoSpaceDN w:val="0"/>
        <w:bidi w:val="0"/>
        <w:adjustRightInd/>
        <w:spacing w:line="5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5.修订对当年认定的省重点实验室、省级研发机构等的奖励，限定最高额度。（修订2项）</w:t>
      </w:r>
    </w:p>
    <w:p>
      <w:pPr>
        <w:keepNext w:val="0"/>
        <w:keepLines w:val="0"/>
        <w:pageBreakBefore w:val="0"/>
        <w:widowControl w:val="0"/>
        <w:kinsoku/>
        <w:wordWrap/>
        <w:overflowPunct/>
        <w:topLinePunct w:val="0"/>
        <w:autoSpaceDE/>
        <w:autoSpaceDN w:val="0"/>
        <w:bidi w:val="0"/>
        <w:adjustRightInd/>
        <w:spacing w:line="5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6.修订对通过省级绩效评价的省级新型研发机构的奖励，限定最高额度。（修订1项）</w:t>
      </w:r>
    </w:p>
    <w:p>
      <w:pPr>
        <w:keepNext w:val="0"/>
        <w:keepLines w:val="0"/>
        <w:pageBreakBefore w:val="0"/>
        <w:widowControl w:val="0"/>
        <w:kinsoku/>
        <w:wordWrap/>
        <w:overflowPunct/>
        <w:topLinePunct w:val="0"/>
        <w:autoSpaceDE/>
        <w:autoSpaceDN w:val="0"/>
        <w:bidi w:val="0"/>
        <w:adjustRightInd/>
        <w:spacing w:line="5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7.修订技术交易额奖励，取消拍卖项目的加倍奖励；减少中试基地、中试保险补偿奖励额度。（修订3项）</w:t>
      </w:r>
    </w:p>
    <w:p>
      <w:pPr>
        <w:keepNext w:val="0"/>
        <w:keepLines w:val="0"/>
        <w:pageBreakBefore w:val="0"/>
        <w:widowControl w:val="0"/>
        <w:kinsoku/>
        <w:wordWrap/>
        <w:overflowPunct/>
        <w:topLinePunct w:val="0"/>
        <w:autoSpaceDE/>
        <w:autoSpaceDN w:val="0"/>
        <w:bidi w:val="0"/>
        <w:adjustRightInd/>
        <w:spacing w:line="5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8.修订对经鉴定登记的省级科技成果奖励，提高奖励门槛减少奖励数量降低奖励标准。（修订1项）</w:t>
      </w:r>
    </w:p>
    <w:p>
      <w:pPr>
        <w:keepNext w:val="0"/>
        <w:keepLines w:val="0"/>
        <w:pageBreakBefore w:val="0"/>
        <w:widowControl w:val="0"/>
        <w:kinsoku/>
        <w:wordWrap/>
        <w:overflowPunct/>
        <w:topLinePunct w:val="0"/>
        <w:autoSpaceDE/>
        <w:autoSpaceDN w:val="0"/>
        <w:bidi w:val="0"/>
        <w:adjustRightInd/>
        <w:spacing w:line="5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9.修订对制（修）订国际标准企业、获得市标准重大贡献奖、优秀贡献奖企业奖励额度，降低奖励标准。（修订2项）</w:t>
      </w:r>
    </w:p>
    <w:p>
      <w:pPr>
        <w:keepNext w:val="0"/>
        <w:keepLines w:val="0"/>
        <w:pageBreakBefore w:val="0"/>
        <w:widowControl w:val="0"/>
        <w:kinsoku/>
        <w:wordWrap/>
        <w:overflowPunct/>
        <w:topLinePunct w:val="0"/>
        <w:autoSpaceDE/>
        <w:autoSpaceDN w:val="0"/>
        <w:bidi w:val="0"/>
        <w:adjustRightInd/>
        <w:spacing w:line="5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10.修订对获得中国质量奖、省政府质量奖的组织、品字标企业、浙江制造企业以及QC成果奖企业奖励额度，降低奖励标准。（修订4项）</w:t>
      </w:r>
    </w:p>
    <w:p>
      <w:pPr>
        <w:keepNext w:val="0"/>
        <w:keepLines w:val="0"/>
        <w:pageBreakBefore w:val="0"/>
        <w:widowControl w:val="0"/>
        <w:kinsoku/>
        <w:wordWrap/>
        <w:overflowPunct/>
        <w:topLinePunct w:val="0"/>
        <w:autoSpaceDE/>
        <w:autoSpaceDN w:val="0"/>
        <w:bidi w:val="0"/>
        <w:adjustRightInd/>
        <w:spacing w:line="5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11.修订对大专院校、科研机构等开放许可的专利补助、知识产权司法补助额度，降低奖励标准；修订对知识产权培训基地、专利奖项补助，降低奖励标准。（修订6项）</w:t>
      </w:r>
    </w:p>
    <w:p>
      <w:pPr>
        <w:keepNext w:val="0"/>
        <w:keepLines w:val="0"/>
        <w:pageBreakBefore w:val="0"/>
        <w:widowControl w:val="0"/>
        <w:kinsoku/>
        <w:wordWrap/>
        <w:overflowPunct/>
        <w:topLinePunct w:val="0"/>
        <w:autoSpaceDE/>
        <w:autoSpaceDN w:val="0"/>
        <w:bidi w:val="0"/>
        <w:adjustRightInd/>
        <w:spacing w:line="5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修订对新认定的国家级知识产权示范条款表述；提高对省级产业知识产权联盟奖励，参照市标准，由20万元提高到25万元；参照市级政策，新增市级培育基地奖励，市级100万，区下调到60万；新增省知识产权运营中心奖励，市级100万，区下调到60万。（修订5项）</w:t>
      </w:r>
    </w:p>
    <w:p>
      <w:pPr>
        <w:keepNext w:val="0"/>
        <w:keepLines w:val="0"/>
        <w:pageBreakBefore w:val="0"/>
        <w:widowControl w:val="0"/>
        <w:kinsoku/>
        <w:wordWrap/>
        <w:overflowPunct/>
        <w:topLinePunct w:val="0"/>
        <w:autoSpaceDE/>
        <w:autoSpaceDN w:val="0"/>
        <w:bidi w:val="0"/>
        <w:adjustRightInd/>
        <w:spacing w:line="5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（二）删除相关政策</w:t>
      </w:r>
      <w:r>
        <w:rPr>
          <w:rFonts w:hint="eastAsia" w:ascii="仿宋_GB2312" w:hAnsi="仿宋_GB2312" w:eastAsia="仿宋_GB2312" w:cs="仿宋_GB2312"/>
          <w:sz w:val="32"/>
          <w:szCs w:val="32"/>
          <w:lang w:eastAsia="zh-CN"/>
        </w:rPr>
        <w:t>（10项，科技8项，发改2项）</w:t>
      </w:r>
    </w:p>
    <w:p>
      <w:pPr>
        <w:keepNext w:val="0"/>
        <w:keepLines w:val="0"/>
        <w:pageBreakBefore w:val="0"/>
        <w:widowControl w:val="0"/>
        <w:kinsoku/>
        <w:wordWrap/>
        <w:overflowPunct/>
        <w:topLinePunct w:val="0"/>
        <w:autoSpaceDE/>
        <w:autoSpaceDN w:val="0"/>
        <w:bidi w:val="0"/>
        <w:adjustRightInd/>
        <w:spacing w:line="5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1.删除对协议期内大学研究院与区内政府部门以及企事业单位签订技术合同奖励；删除支持研究院举办大型活动补助。（删除2项）</w:t>
      </w:r>
    </w:p>
    <w:p>
      <w:pPr>
        <w:keepNext w:val="0"/>
        <w:keepLines w:val="0"/>
        <w:pageBreakBefore w:val="0"/>
        <w:widowControl w:val="0"/>
        <w:kinsoku/>
        <w:wordWrap/>
        <w:overflowPunct/>
        <w:topLinePunct w:val="0"/>
        <w:autoSpaceDE/>
        <w:autoSpaceDN w:val="0"/>
        <w:bidi w:val="0"/>
        <w:adjustRightInd/>
        <w:spacing w:line="5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2.删除对产业创新服务综合体相关奖励，该项目上级已不再进行评优和创建。（删除1项）</w:t>
      </w:r>
    </w:p>
    <w:p>
      <w:pPr>
        <w:keepNext w:val="0"/>
        <w:keepLines w:val="0"/>
        <w:pageBreakBefore w:val="0"/>
        <w:widowControl w:val="0"/>
        <w:kinsoku/>
        <w:wordWrap/>
        <w:overflowPunct/>
        <w:topLinePunct w:val="0"/>
        <w:autoSpaceDE/>
        <w:autoSpaceDN w:val="0"/>
        <w:bidi w:val="0"/>
        <w:adjustRightInd/>
        <w:spacing w:line="5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3.删除对上虞区成长型企业创新能力十强的企业奖励，该政策执行期为2023-2024年度，2025年度不再评选。（删除1项，共计减少400万元）</w:t>
      </w:r>
    </w:p>
    <w:p>
      <w:pPr>
        <w:keepNext w:val="0"/>
        <w:keepLines w:val="0"/>
        <w:pageBreakBefore w:val="0"/>
        <w:widowControl w:val="0"/>
        <w:kinsoku/>
        <w:wordWrap/>
        <w:overflowPunct/>
        <w:topLinePunct w:val="0"/>
        <w:autoSpaceDE/>
        <w:autoSpaceDN w:val="0"/>
        <w:bidi w:val="0"/>
        <w:adjustRightInd/>
        <w:spacing w:line="5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4.删除对企业研发投入的奖励，此条款我区未作过奖励，参考其他县市做法，予以删除。（删除1项）</w:t>
      </w:r>
    </w:p>
    <w:p>
      <w:pPr>
        <w:keepNext w:val="0"/>
        <w:keepLines w:val="0"/>
        <w:pageBreakBefore w:val="0"/>
        <w:widowControl w:val="0"/>
        <w:kinsoku/>
        <w:wordWrap/>
        <w:overflowPunct/>
        <w:topLinePunct w:val="0"/>
        <w:autoSpaceDE/>
        <w:autoSpaceDN w:val="0"/>
        <w:bidi w:val="0"/>
        <w:adjustRightInd/>
        <w:spacing w:line="5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5.删除科技大市场技术交易额奖励，政策放空且无明显绩效。（删除1项）</w:t>
      </w:r>
    </w:p>
    <w:p>
      <w:pPr>
        <w:keepNext w:val="0"/>
        <w:keepLines w:val="0"/>
        <w:pageBreakBefore w:val="0"/>
        <w:widowControl w:val="0"/>
        <w:kinsoku/>
        <w:wordWrap/>
        <w:overflowPunct/>
        <w:topLinePunct w:val="0"/>
        <w:autoSpaceDE/>
        <w:autoSpaceDN w:val="0"/>
        <w:bidi w:val="0"/>
        <w:adjustRightInd/>
        <w:spacing w:line="5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6.删除对省绩效评价优秀新型研发机构的奖励，不再予以补助。（删除1项）</w:t>
      </w:r>
    </w:p>
    <w:p>
      <w:pPr>
        <w:keepNext w:val="0"/>
        <w:keepLines w:val="0"/>
        <w:pageBreakBefore w:val="0"/>
        <w:widowControl w:val="0"/>
        <w:kinsoku/>
        <w:wordWrap/>
        <w:overflowPunct/>
        <w:topLinePunct w:val="0"/>
        <w:autoSpaceDE/>
        <w:autoSpaceDN w:val="0"/>
        <w:bidi w:val="0"/>
        <w:adjustRightInd/>
        <w:spacing w:line="5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7.删除对国防科研项目相关补助，该政策制定以来，我区无符合条件单位申报，部分区县也未兑付，经询市级条线部门，予以删除。（删除2项）</w:t>
      </w:r>
    </w:p>
    <w:p>
      <w:pPr>
        <w:keepNext w:val="0"/>
        <w:keepLines w:val="0"/>
        <w:pageBreakBefore w:val="0"/>
        <w:widowControl w:val="0"/>
        <w:kinsoku/>
        <w:wordWrap/>
        <w:overflowPunct/>
        <w:topLinePunct w:val="0"/>
        <w:autoSpaceDE/>
        <w:autoSpaceDN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三、适用范围</w:t>
      </w:r>
    </w:p>
    <w:p>
      <w:pPr>
        <w:keepNext w:val="0"/>
        <w:keepLines w:val="0"/>
        <w:pageBreakBefore w:val="0"/>
        <w:widowControl w:val="0"/>
        <w:kinsoku/>
        <w:wordWrap/>
        <w:overflowPunct/>
        <w:topLinePunct w:val="0"/>
        <w:autoSpaceDE/>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本办法适用于绍兴市上虞全区</w:t>
      </w:r>
    </w:p>
    <w:p>
      <w:pPr>
        <w:keepNext w:val="0"/>
        <w:keepLines w:val="0"/>
        <w:pageBreakBefore w:val="0"/>
        <w:widowControl w:val="0"/>
        <w:kinsoku/>
        <w:wordWrap/>
        <w:overflowPunct/>
        <w:topLinePunct w:val="0"/>
        <w:autoSpaceDE/>
        <w:autoSpaceDN w:val="0"/>
        <w:bidi w:val="0"/>
        <w:adjustRightInd/>
        <w:snapToGrid w:val="0"/>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四、解读机关、解读人及联系方式</w:t>
      </w:r>
    </w:p>
    <w:p>
      <w:pPr>
        <w:keepNext w:val="0"/>
        <w:keepLines w:val="0"/>
        <w:pageBreakBefore w:val="0"/>
        <w:widowControl w:val="0"/>
        <w:kinsoku/>
        <w:wordWrap/>
        <w:overflowPunct/>
        <w:topLinePunct w:val="0"/>
        <w:autoSpaceDE/>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解读机关：绍兴市上虞区科学技术局、绍兴市上虞区市场监管局</w:t>
      </w:r>
    </w:p>
    <w:p>
      <w:pPr>
        <w:keepNext w:val="0"/>
        <w:keepLines w:val="0"/>
        <w:pageBreakBefore w:val="0"/>
        <w:widowControl w:val="0"/>
        <w:kinsoku/>
        <w:wordWrap/>
        <w:overflowPunct/>
        <w:topLinePunct w:val="0"/>
        <w:autoSpaceDE/>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解 读 人：张晓蓉、石玮杰、葛逡</w:t>
      </w:r>
    </w:p>
    <w:p>
      <w:pPr>
        <w:keepNext w:val="0"/>
        <w:keepLines w:val="0"/>
        <w:pageBreakBefore w:val="0"/>
        <w:widowControl w:val="0"/>
        <w:kinsoku/>
        <w:wordWrap/>
        <w:overflowPunct/>
        <w:topLinePunct w:val="0"/>
        <w:autoSpaceDE/>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sz w:val="32"/>
          <w:szCs w:val="32"/>
          <w:lang w:val="en-US" w:eastAsia="zh-CN"/>
        </w:rPr>
        <w:t>联系电话：82198996、82399820、89280864</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DA6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0"/>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3"/>
    <w:qFormat/>
    <w:uiPriority w:val="99"/>
    <w:pPr>
      <w:widowControl w:val="0"/>
      <w:spacing w:after="120" w:afterLines="0" w:afterAutospacing="0" w:line="500" w:lineRule="exact"/>
      <w:ind w:firstLine="420"/>
      <w:jc w:val="both"/>
    </w:pPr>
    <w:rPr>
      <w:rFonts w:ascii="Calibri" w:hAnsi="Calibri" w:eastAsia="楷体_GB2312" w:cs="Times New Roman"/>
      <w:kern w:val="2"/>
      <w:sz w:val="21"/>
      <w:szCs w:val="20"/>
      <w:lang w:val="en-US" w:eastAsia="zh-CN" w:bidi="ar-SA"/>
    </w:rPr>
  </w:style>
  <w:style w:type="paragraph" w:styleId="3">
    <w:name w:val="Body Text"/>
    <w:basedOn w:val="1"/>
    <w:next w:val="2"/>
    <w:qFormat/>
    <w:uiPriority w:val="0"/>
    <w:pPr>
      <w:spacing w:before="43"/>
      <w:ind w:left="118"/>
    </w:pPr>
    <w:rPr>
      <w:rFonts w:ascii="仿宋_GB2312" w:eastAsia="仿宋_GB2312" w:cs="仿宋_GB2312"/>
      <w:sz w:val="32"/>
      <w:szCs w:val="32"/>
    </w:rPr>
  </w:style>
  <w:style w:type="paragraph" w:styleId="4">
    <w:name w:val="Normal (Web)"/>
    <w:basedOn w:val="1"/>
    <w:qFormat/>
    <w:uiPriority w:val="0"/>
    <w:pPr>
      <w:spacing w:beforeAutospacing="1" w:afterAutospacing="1"/>
      <w:jc w:val="left"/>
    </w:pPr>
    <w:rPr>
      <w:kern w:val="0"/>
      <w:sz w:val="24"/>
    </w:rPr>
  </w:style>
  <w:style w:type="paragraph" w:customStyle="1" w:styleId="7">
    <w:name w:val="工信院正文"/>
    <w:basedOn w:val="1"/>
    <w:qFormat/>
    <w:uiPriority w:val="0"/>
    <w:pPr>
      <w:spacing w:line="600" w:lineRule="exact"/>
      <w:ind w:firstLine="643"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2024-12-11T03:30:15Z</dcterms:created>
  <dc:creator>Administrator</dc:creator>
  <cp:lastModifiedBy>xbn</cp:lastModifiedBy>
  <dcterms:modified xsi:type="dcterms:W3CDTF">2024-12-11T03:45:34Z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E1B533528B244AED95E8D8943F7FA4DB</vt:lpwstr>
  </property>
</Properties>
</file>