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《越城区耕地功能工作实施</w:t>
      </w:r>
      <w:r>
        <w:rPr>
          <w:rFonts w:hint="eastAsia" w:ascii="方正小标宋简体" w:hAnsi="方正小标宋简体" w:eastAsia="方正小标宋简体" w:cs="方正小标宋简体"/>
          <w:sz w:val="44"/>
          <w:szCs w:val="44"/>
          <w:lang w:eastAsia="zh-CN"/>
        </w:rPr>
        <w:t>办法</w:t>
      </w:r>
      <w:r>
        <w:rPr>
          <w:rFonts w:hint="eastAsia" w:ascii="方正小标宋简体" w:hAnsi="方正小标宋简体" w:eastAsia="方正小标宋简体" w:cs="方正小标宋简体"/>
          <w:sz w:val="44"/>
          <w:szCs w:val="44"/>
        </w:rPr>
        <w:t>》起草说明</w:t>
      </w:r>
    </w:p>
    <w:p>
      <w:pPr>
        <w:keepNext w:val="0"/>
        <w:keepLines w:val="0"/>
        <w:pageBreakBefore w:val="0"/>
        <w:kinsoku/>
        <w:wordWrap/>
        <w:overflowPunct/>
        <w:topLinePunct w:val="0"/>
        <w:autoSpaceDE/>
        <w:autoSpaceDN/>
        <w:bidi w:val="0"/>
        <w:adjustRightInd/>
        <w:snapToGrid/>
        <w:spacing w:line="574" w:lineRule="exact"/>
        <w:ind w:firstLine="640" w:firstLineChars="200"/>
        <w:rPr>
          <w:rFonts w:ascii="黑体" w:hAnsi="黑体" w:eastAsia="黑体" w:cs="黑体"/>
          <w:sz w:val="32"/>
          <w:szCs w:val="32"/>
        </w:rPr>
      </w:pPr>
      <w:bookmarkStart w:id="0" w:name="_GoBack"/>
      <w:bookmarkEnd w:id="0"/>
      <w:r>
        <w:rPr>
          <w:rFonts w:hint="eastAsia" w:ascii="黑体" w:hAnsi="黑体" w:eastAsia="黑体" w:cs="黑体"/>
          <w:sz w:val="32"/>
          <w:szCs w:val="32"/>
        </w:rPr>
        <w:t>一、制定文件必要性、可行性及起草背景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rPr>
      </w:pPr>
      <w:r>
        <w:rPr>
          <w:rFonts w:hint="eastAsia" w:ascii="仿宋_GB2312" w:hAnsi="仿宋_GB2312" w:eastAsia="仿宋_GB2312" w:cs="仿宋_GB2312"/>
          <w:sz w:val="32"/>
          <w:szCs w:val="32"/>
          <w:lang w:val="en"/>
        </w:rPr>
        <w:t>为牢牢守住18亿亩耕地红线，结合习近平总书记和上级相关部门对于实施最严格的耕地保护制度一系列重要指示精神和要求，同时为实现年度耕地“进出平衡”和耕地保有量目标，增加耕地面积，落实耕地保护责任，建立永久基本农田储备区，保障重大建设项目占用补划。根据上级下达的整治任务和考核要求，结合我区工作实际，急需出台耕地功能恢复政策，在全区开展耕地功能恢复工作。</w:t>
      </w:r>
    </w:p>
    <w:p>
      <w:pPr>
        <w:keepNext w:val="0"/>
        <w:keepLines w:val="0"/>
        <w:pageBreakBefore w:val="0"/>
        <w:kinsoku/>
        <w:wordWrap/>
        <w:overflowPunct/>
        <w:topLinePunct w:val="0"/>
        <w:autoSpaceDE/>
        <w:autoSpaceDN/>
        <w:bidi w:val="0"/>
        <w:adjustRightInd/>
        <w:snapToGrid/>
        <w:spacing w:line="574" w:lineRule="exact"/>
        <w:ind w:firstLine="640" w:firstLineChars="200"/>
        <w:rPr>
          <w:rFonts w:ascii="黑体" w:hAnsi="黑体" w:eastAsia="黑体" w:cs="黑体"/>
          <w:sz w:val="32"/>
          <w:szCs w:val="32"/>
        </w:rPr>
      </w:pPr>
      <w:r>
        <w:rPr>
          <w:rFonts w:hint="eastAsia" w:ascii="黑体" w:hAnsi="黑体" w:eastAsia="黑体" w:cs="黑体"/>
          <w:sz w:val="32"/>
          <w:szCs w:val="32"/>
        </w:rPr>
        <w:t>二、文件涉法内容说明</w:t>
      </w:r>
    </w:p>
    <w:p>
      <w:pPr>
        <w:keepNext w:val="0"/>
        <w:keepLines w:val="0"/>
        <w:pageBreakBefore w:val="0"/>
        <w:kinsoku/>
        <w:wordWrap/>
        <w:overflowPunct/>
        <w:topLinePunct w:val="0"/>
        <w:autoSpaceDE/>
        <w:autoSpaceDN/>
        <w:bidi w:val="0"/>
        <w:adjustRightInd/>
        <w:snapToGrid/>
        <w:spacing w:line="574" w:lineRule="exact"/>
        <w:ind w:firstLine="630"/>
        <w:rPr>
          <w:rFonts w:ascii="仿宋_GB2312" w:eastAsia="仿宋_GB2312"/>
          <w:color w:val="000000"/>
          <w:sz w:val="32"/>
          <w:szCs w:val="32"/>
        </w:rPr>
      </w:pPr>
      <w:r>
        <w:rPr>
          <w:rFonts w:hint="eastAsia" w:ascii="仿宋_GB2312" w:eastAsia="仿宋_GB2312"/>
          <w:color w:val="000000"/>
          <w:sz w:val="32"/>
          <w:szCs w:val="32"/>
        </w:rPr>
        <w:t>（一）文件制定依据</w:t>
      </w:r>
    </w:p>
    <w:p>
      <w:pPr>
        <w:keepNext w:val="0"/>
        <w:keepLines w:val="0"/>
        <w:pageBreakBefore w:val="0"/>
        <w:kinsoku/>
        <w:wordWrap/>
        <w:overflowPunct/>
        <w:topLinePunct w:val="0"/>
        <w:autoSpaceDE/>
        <w:autoSpaceDN/>
        <w:bidi w:val="0"/>
        <w:adjustRightInd/>
        <w:snapToGrid/>
        <w:spacing w:line="57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1.《绍兴市越城区人民政府关于越城区征收集体土地上附着物和青苗等补偿标准的通知》（越政发〔2021〕1号）；</w:t>
      </w:r>
    </w:p>
    <w:p>
      <w:pPr>
        <w:keepNext w:val="0"/>
        <w:keepLines w:val="0"/>
        <w:pageBreakBefore w:val="0"/>
        <w:kinsoku/>
        <w:wordWrap/>
        <w:overflowPunct/>
        <w:topLinePunct w:val="0"/>
        <w:autoSpaceDE/>
        <w:autoSpaceDN/>
        <w:bidi w:val="0"/>
        <w:adjustRightInd/>
        <w:snapToGrid/>
        <w:spacing w:line="574" w:lineRule="exact"/>
        <w:ind w:firstLine="640" w:firstLineChars="200"/>
        <w:rPr>
          <w:rFonts w:ascii="仿宋_GB2312" w:eastAsia="仿宋_GB2312"/>
          <w:color w:val="000000"/>
          <w:sz w:val="32"/>
          <w:szCs w:val="32"/>
        </w:rPr>
      </w:pPr>
      <w:r>
        <w:rPr>
          <w:rFonts w:hint="eastAsia" w:ascii="仿宋_GB2312" w:hAnsi="宋体" w:eastAsia="仿宋_GB2312" w:cs="宋体"/>
          <w:kern w:val="0"/>
          <w:sz w:val="32"/>
          <w:szCs w:val="32"/>
        </w:rPr>
        <w:t>2.</w:t>
      </w:r>
      <w:r>
        <w:rPr>
          <w:rFonts w:hint="eastAsia" w:ascii="仿宋_GB2312" w:hAnsi="仿宋_GB2312" w:eastAsia="仿宋_GB2312" w:cs="仿宋_GB2312"/>
          <w:sz w:val="32"/>
          <w:szCs w:val="44"/>
        </w:rPr>
        <w:t>《绍兴市耕地功能恢复工作指导意见》</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7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绍兴市自然资源和规划局 绍兴市农业农村局 绍兴市财政局 关于绍兴市耕地功能恢复奖补的指导意见</w:t>
      </w:r>
      <w:r>
        <w:rPr>
          <w:rFonts w:ascii="仿宋_GB2312" w:eastAsia="仿宋_GB2312"/>
          <w:color w:val="000000"/>
          <w:sz w:val="32"/>
          <w:szCs w:val="32"/>
        </w:rPr>
        <w:t>》（</w:t>
      </w:r>
      <w:r>
        <w:rPr>
          <w:rFonts w:hint="eastAsia" w:ascii="仿宋_GB2312" w:eastAsia="仿宋_GB2312"/>
          <w:color w:val="000000"/>
          <w:sz w:val="32"/>
          <w:szCs w:val="32"/>
        </w:rPr>
        <w:t>绍市自然资规发</w:t>
      </w:r>
      <w:r>
        <w:rPr>
          <w:rFonts w:ascii="仿宋_GB2312" w:eastAsia="仿宋_GB2312"/>
          <w:color w:val="000000"/>
          <w:sz w:val="32"/>
          <w:szCs w:val="32"/>
        </w:rPr>
        <w:t>〔2021〕22号）</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《浙江省自然资源厅关于耕地“两非”整治“五不准一严防”的通知》（浙自然资明电</w:t>
      </w:r>
      <w:r>
        <w:rPr>
          <w:rFonts w:ascii="仿宋_GB2312" w:eastAsia="仿宋_GB2312"/>
          <w:color w:val="000000"/>
          <w:sz w:val="32"/>
          <w:szCs w:val="32"/>
        </w:rPr>
        <w:t>〔2021〕24号</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74" w:lineRule="exact"/>
        <w:ind w:firstLine="630"/>
        <w:rPr>
          <w:rFonts w:ascii="仿宋_GB2312" w:eastAsia="仿宋_GB2312"/>
          <w:color w:val="000000"/>
          <w:sz w:val="32"/>
          <w:szCs w:val="32"/>
        </w:rPr>
      </w:pPr>
      <w:r>
        <w:rPr>
          <w:rFonts w:hint="eastAsia" w:ascii="仿宋_GB2312" w:eastAsia="仿宋_GB2312"/>
          <w:color w:val="000000"/>
          <w:sz w:val="32"/>
          <w:szCs w:val="32"/>
        </w:rPr>
        <w:t>（二）文件制定依据说明</w:t>
      </w:r>
    </w:p>
    <w:p>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w:t>
      </w:r>
      <w:r>
        <w:rPr>
          <w:rFonts w:hint="eastAsia"/>
        </w:rPr>
        <w:t xml:space="preserve"> </w:t>
      </w:r>
      <w:r>
        <w:rPr>
          <w:rFonts w:hint="eastAsia" w:ascii="仿宋_GB2312" w:eastAsia="仿宋_GB2312"/>
          <w:color w:val="000000"/>
          <w:sz w:val="32"/>
          <w:szCs w:val="32"/>
        </w:rPr>
        <w:t>《绍兴市越城区人民政府关于越城区征收集体土地上附着物和青苗等补偿标准的通知》（越政发〔2021〕1号），明确耕地功能恢复所涉及苗木、农田设施等地上附着物与青苗补偿标准；</w:t>
      </w:r>
    </w:p>
    <w:p>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rPr>
          <w:rFonts w:ascii="仿宋_GB2312" w:hAnsi="仿宋_GB2312" w:eastAsia="仿宋_GB2312" w:cs="仿宋_GB2312"/>
          <w:sz w:val="32"/>
          <w:szCs w:val="44"/>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hAnsi="仿宋_GB2312" w:eastAsia="仿宋_GB2312" w:cs="仿宋_GB2312"/>
          <w:sz w:val="32"/>
          <w:szCs w:val="44"/>
        </w:rPr>
        <w:t>《绍兴市耕地功能恢复工作指导意见》，明确耕地功能恢复的恢复范围、恢复标准、补偿政策等内容；</w:t>
      </w:r>
    </w:p>
    <w:p>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rPr>
          <w:rFonts w:hint="eastAsia" w:ascii="仿宋_GB2312" w:eastAsia="仿宋_GB2312"/>
          <w:color w:val="000000"/>
          <w:sz w:val="32"/>
          <w:szCs w:val="32"/>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《绍兴市自然资源和规划局 绍兴市农业农村局 绍兴市财政局 关于绍兴市耕地功能恢复奖补的指导意见》（绍市自然资规发〔2021〕22号），明确耕地功能恢复需对所涉及的承包权人、经营权人、粮油生产、土地流转复耕、生产设施建设配套等权利人与措施进行奖补；</w:t>
      </w:r>
    </w:p>
    <w:p>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rPr>
          <w:rFonts w:ascii="仿宋_GB2312" w:eastAsia="仿宋_GB2312"/>
          <w:color w:val="000000"/>
          <w:sz w:val="32"/>
          <w:szCs w:val="32"/>
        </w:rPr>
      </w:pPr>
      <w:r>
        <w:rPr>
          <w:rFonts w:ascii="仿宋_GB2312" w:hAnsi="仿宋_GB2312" w:eastAsia="仿宋_GB2312" w:cs="仿宋_GB2312"/>
          <w:sz w:val="32"/>
          <w:szCs w:val="44"/>
        </w:rPr>
        <w:t>4.</w:t>
      </w:r>
      <w:r>
        <w:rPr>
          <w:rFonts w:hint="eastAsia" w:ascii="仿宋_GB2312" w:eastAsia="仿宋_GB2312"/>
          <w:color w:val="000000"/>
          <w:sz w:val="32"/>
          <w:szCs w:val="32"/>
        </w:rPr>
        <w:t>《浙江省自然资源厅关于耕地“两非”整治“五不准一严防”的通知》（浙自然资明电</w:t>
      </w:r>
      <w:r>
        <w:rPr>
          <w:rFonts w:ascii="仿宋_GB2312" w:eastAsia="仿宋_GB2312"/>
          <w:color w:val="000000"/>
          <w:sz w:val="32"/>
          <w:szCs w:val="32"/>
        </w:rPr>
        <w:t>〔2021〕24号</w:t>
      </w:r>
      <w:r>
        <w:rPr>
          <w:rFonts w:hint="eastAsia" w:ascii="仿宋_GB2312" w:eastAsia="仿宋_GB2312"/>
          <w:color w:val="000000"/>
          <w:sz w:val="32"/>
          <w:szCs w:val="32"/>
        </w:rPr>
        <w:t>）</w:t>
      </w:r>
      <w:r>
        <w:rPr>
          <w:rFonts w:hint="eastAsia" w:ascii="仿宋_GB2312" w:hAnsi="仿宋_GB2312" w:eastAsia="仿宋_GB2312" w:cs="仿宋_GB2312"/>
          <w:sz w:val="32"/>
          <w:szCs w:val="44"/>
        </w:rPr>
        <w:t>，落实“不准压低整治补助标准”、“不准违反农业生产规律耕种”原则。</w:t>
      </w:r>
    </w:p>
    <w:p>
      <w:pPr>
        <w:keepNext w:val="0"/>
        <w:keepLines w:val="0"/>
        <w:pageBreakBefore w:val="0"/>
        <w:kinsoku/>
        <w:wordWrap/>
        <w:overflowPunct/>
        <w:topLinePunct w:val="0"/>
        <w:autoSpaceDE/>
        <w:autoSpaceDN/>
        <w:bidi w:val="0"/>
        <w:adjustRightInd/>
        <w:snapToGrid/>
        <w:spacing w:line="574"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三、主要内容</w:t>
      </w:r>
    </w:p>
    <w:p>
      <w:pPr>
        <w:keepNext w:val="0"/>
        <w:keepLines w:val="0"/>
        <w:pageBreakBefore w:val="0"/>
        <w:kinsoku/>
        <w:wordWrap/>
        <w:overflowPunct/>
        <w:topLinePunct w:val="0"/>
        <w:autoSpaceDE/>
        <w:autoSpaceDN/>
        <w:bidi w:val="0"/>
        <w:adjustRightInd/>
        <w:snapToGrid/>
        <w:spacing w:line="574" w:lineRule="exact"/>
        <w:ind w:firstLine="643" w:firstLineChars="200"/>
        <w:rPr>
          <w:rFonts w:hint="default" w:ascii="Times New Roman" w:hAnsi="Times New Roman" w:eastAsia="仿宋_GB2312" w:cs="仿宋_GB2312"/>
          <w:b/>
          <w:bCs/>
          <w:sz w:val="32"/>
          <w:szCs w:val="36"/>
          <w:lang w:val="en-US" w:eastAsia="zh-CN"/>
        </w:rPr>
      </w:pPr>
      <w:r>
        <w:rPr>
          <w:rFonts w:hint="eastAsia" w:ascii="Times New Roman" w:hAnsi="Times New Roman" w:eastAsia="仿宋_GB2312" w:cs="仿宋_GB2312"/>
          <w:b/>
          <w:bCs/>
          <w:sz w:val="32"/>
          <w:szCs w:val="36"/>
        </w:rPr>
        <w:t>《</w:t>
      </w:r>
      <w:r>
        <w:rPr>
          <w:rFonts w:hint="eastAsia" w:ascii="Times New Roman" w:hAnsi="Times New Roman" w:eastAsia="仿宋_GB2312" w:cs="仿宋_GB2312"/>
          <w:b/>
          <w:bCs/>
          <w:sz w:val="32"/>
          <w:szCs w:val="36"/>
          <w:lang w:eastAsia="zh-CN"/>
        </w:rPr>
        <w:t>实施</w:t>
      </w:r>
      <w:r>
        <w:rPr>
          <w:rFonts w:hint="eastAsia" w:ascii="Times New Roman" w:hAnsi="Times New Roman" w:eastAsia="仿宋_GB2312" w:cs="仿宋_GB2312"/>
          <w:b/>
          <w:bCs/>
          <w:sz w:val="32"/>
          <w:szCs w:val="36"/>
        </w:rPr>
        <w:t>办法》分五部分：</w:t>
      </w:r>
      <w:r>
        <w:rPr>
          <w:rFonts w:hint="eastAsia" w:ascii="Times New Roman" w:hAnsi="Times New Roman" w:eastAsia="仿宋_GB2312" w:cs="仿宋_GB2312"/>
          <w:b/>
          <w:bCs/>
          <w:sz w:val="32"/>
          <w:szCs w:val="36"/>
          <w:lang w:val="en-US" w:eastAsia="zh-CN"/>
        </w:rPr>
        <w:t>基本要求、</w:t>
      </w:r>
      <w:r>
        <w:rPr>
          <w:rFonts w:hint="eastAsia" w:ascii="Times New Roman" w:hAnsi="Times New Roman" w:eastAsia="仿宋_GB2312" w:cs="仿宋_GB2312"/>
          <w:b/>
          <w:bCs/>
          <w:color w:val="auto"/>
          <w:kern w:val="2"/>
          <w:sz w:val="32"/>
          <w:szCs w:val="36"/>
          <w:highlight w:val="none"/>
          <w:lang w:val="en-US" w:eastAsia="zh-CN" w:bidi="ar"/>
        </w:rPr>
        <w:t>实施步骤</w:t>
      </w:r>
      <w:r>
        <w:rPr>
          <w:rFonts w:hint="eastAsia" w:ascii="Times New Roman" w:hAnsi="Times New Roman" w:eastAsia="仿宋_GB2312" w:cs="仿宋_GB2312"/>
          <w:b/>
          <w:bCs/>
          <w:kern w:val="2"/>
          <w:sz w:val="32"/>
          <w:szCs w:val="36"/>
          <w:lang w:val="en-US" w:eastAsia="zh-CN" w:bidi="ar"/>
        </w:rPr>
        <w:t>、</w:t>
      </w:r>
      <w:r>
        <w:rPr>
          <w:rFonts w:hint="eastAsia" w:ascii="Times New Roman" w:hAnsi="Times New Roman" w:eastAsia="仿宋_GB2312" w:cs="仿宋_GB2312"/>
          <w:b/>
          <w:bCs/>
          <w:color w:val="auto"/>
          <w:kern w:val="2"/>
          <w:sz w:val="32"/>
          <w:szCs w:val="36"/>
          <w:highlight w:val="none"/>
          <w:lang w:val="en-US" w:eastAsia="zh-CN" w:bidi="ar"/>
        </w:rPr>
        <w:t>经费</w:t>
      </w:r>
      <w:r>
        <w:rPr>
          <w:rFonts w:hint="eastAsia" w:ascii="Times New Roman" w:hAnsi="Times New Roman" w:eastAsia="仿宋_GB2312" w:cs="仿宋_GB2312"/>
          <w:b/>
          <w:bCs/>
          <w:color w:val="auto"/>
          <w:kern w:val="2"/>
          <w:sz w:val="32"/>
          <w:szCs w:val="36"/>
          <w:highlight w:val="none"/>
          <w:lang w:eastAsia="zh-CN" w:bidi="ar"/>
        </w:rPr>
        <w:t>保障和</w:t>
      </w:r>
      <w:r>
        <w:rPr>
          <w:rFonts w:hint="eastAsia" w:ascii="Times New Roman" w:hAnsi="Times New Roman" w:eastAsia="仿宋_GB2312" w:cs="仿宋_GB2312"/>
          <w:b/>
          <w:bCs/>
          <w:color w:val="auto"/>
          <w:kern w:val="2"/>
          <w:sz w:val="32"/>
          <w:szCs w:val="36"/>
          <w:highlight w:val="none"/>
          <w:lang w:val="en-US" w:eastAsia="zh-CN" w:bidi="ar"/>
        </w:rPr>
        <w:t>标准</w:t>
      </w:r>
      <w:r>
        <w:rPr>
          <w:rFonts w:hint="eastAsia" w:ascii="Times New Roman" w:hAnsi="Times New Roman" w:eastAsia="仿宋_GB2312" w:cs="仿宋_GB2312"/>
          <w:b/>
          <w:bCs/>
          <w:kern w:val="2"/>
          <w:sz w:val="32"/>
          <w:szCs w:val="36"/>
          <w:lang w:val="en-US" w:eastAsia="zh-CN" w:bidi="ar"/>
        </w:rPr>
        <w:t>、工作要求。</w:t>
      </w:r>
    </w:p>
    <w:p>
      <w:pPr>
        <w:keepNext w:val="0"/>
        <w:keepLines w:val="0"/>
        <w:pageBreakBefore w:val="0"/>
        <w:kinsoku/>
        <w:wordWrap/>
        <w:overflowPunct/>
        <w:topLinePunct w:val="0"/>
        <w:autoSpaceDE/>
        <w:autoSpaceDN/>
        <w:bidi w:val="0"/>
        <w:adjustRightInd/>
        <w:snapToGrid/>
        <w:spacing w:line="574" w:lineRule="exact"/>
        <w:ind w:firstLine="643" w:firstLineChars="200"/>
        <w:rPr>
          <w:rFonts w:hint="eastAsia" w:ascii="Times New Roman" w:hAnsi="Times New Roman" w:eastAsia="仿宋_GB2312" w:cs="仿宋_GB2312"/>
          <w:sz w:val="32"/>
          <w:szCs w:val="32"/>
        </w:rPr>
      </w:pPr>
      <w:r>
        <w:rPr>
          <w:rFonts w:hint="eastAsia" w:ascii="楷体_GB2312" w:hAnsi="楷体_GB2312" w:eastAsia="楷体_GB2312" w:cs="楷体_GB2312"/>
          <w:b/>
          <w:bCs/>
          <w:sz w:val="32"/>
          <w:szCs w:val="32"/>
        </w:rPr>
        <w:t>1</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6"/>
        </w:rPr>
        <w:t>基本要求</w:t>
      </w:r>
      <w:r>
        <w:rPr>
          <w:rFonts w:hint="eastAsia" w:ascii="楷体_GB2312" w:hAnsi="楷体_GB2312" w:eastAsia="楷体_GB2312" w:cs="楷体_GB2312"/>
          <w:sz w:val="32"/>
          <w:szCs w:val="36"/>
        </w:rPr>
        <w:t>。</w:t>
      </w:r>
      <w:r>
        <w:rPr>
          <w:rFonts w:hint="eastAsia" w:ascii="Times New Roman" w:hAnsi="Times New Roman" w:eastAsia="仿宋_GB2312" w:cs="仿宋_GB2312"/>
          <w:sz w:val="32"/>
          <w:szCs w:val="36"/>
        </w:rPr>
        <w:t>主要包括恢复对象、恢复范围、恢复标准三部分。</w:t>
      </w:r>
    </w:p>
    <w:p>
      <w:pPr>
        <w:keepNext w:val="0"/>
        <w:keepLines w:val="0"/>
        <w:pageBreakBefore w:val="0"/>
        <w:widowControl/>
        <w:kinsoku/>
        <w:wordWrap/>
        <w:overflowPunct/>
        <w:topLinePunct w:val="0"/>
        <w:autoSpaceDE/>
        <w:autoSpaceDN/>
        <w:bidi w:val="0"/>
        <w:adjustRightInd/>
        <w:snapToGrid/>
        <w:spacing w:line="574"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6"/>
        </w:rPr>
        <w:t>恢复对象：</w:t>
      </w:r>
      <w:r>
        <w:rPr>
          <w:rFonts w:hint="eastAsia" w:ascii="Times New Roman" w:hAnsi="Times New Roman" w:eastAsia="仿宋_GB2312" w:cs="仿宋_GB2312"/>
          <w:color w:val="000000"/>
          <w:kern w:val="0"/>
          <w:sz w:val="32"/>
          <w:szCs w:val="32"/>
          <w:lang w:bidi="ar"/>
        </w:rPr>
        <w:t xml:space="preserve">第三次国土调查中（以下简称“三调”，“三调”统一时点成果，结合历年国土变更调查成果）标注为可恢复属性的地类，主要指即可恢复耕地。 </w:t>
      </w:r>
    </w:p>
    <w:p>
      <w:pPr>
        <w:keepNext w:val="0"/>
        <w:keepLines w:val="0"/>
        <w:pageBreakBefore w:val="0"/>
        <w:widowControl/>
        <w:kinsoku/>
        <w:wordWrap/>
        <w:overflowPunct/>
        <w:topLinePunct w:val="0"/>
        <w:autoSpaceDE/>
        <w:autoSpaceDN/>
        <w:bidi w:val="0"/>
        <w:adjustRightInd/>
        <w:snapToGrid/>
        <w:spacing w:line="574"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6"/>
        </w:rPr>
        <w:t>恢复范围：</w:t>
      </w:r>
      <w:r>
        <w:rPr>
          <w:rFonts w:hint="eastAsia" w:ascii="Times New Roman" w:hAnsi="Times New Roman" w:eastAsia="仿宋_GB2312" w:cs="仿宋_GB2312"/>
          <w:color w:val="000000"/>
          <w:kern w:val="0"/>
          <w:sz w:val="32"/>
          <w:szCs w:val="32"/>
          <w:lang w:bidi="ar"/>
        </w:rPr>
        <w:t>按照省自然资源厅明确的范围开展:1.在自然资源部确定河湖范围线和国土空间规划确定的城镇开发边界外、生态保护红线外、农业空间范围内实施；2.符合地形平坦（平原盆地区坡度6度以下、山地丘陵区坡度15度以下）、土壤清洁、农田水利设施配套完善、可以用于粮食生产等4个基本要求。</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Times New Roman" w:hAnsi="Times New Roman" w:eastAsia="仿宋_GB2312" w:cs="仿宋_GB2312"/>
          <w:sz w:val="32"/>
          <w:szCs w:val="36"/>
        </w:rPr>
      </w:pPr>
      <w:r>
        <w:rPr>
          <w:rFonts w:hint="eastAsia" w:ascii="Times New Roman" w:hAnsi="Times New Roman" w:eastAsia="仿宋_GB2312" w:cs="仿宋_GB2312"/>
          <w:sz w:val="32"/>
          <w:szCs w:val="36"/>
        </w:rPr>
        <w:t>恢复标准：按二调地类进行恢复，二调为水田的恢复为水田、二调为旱地的恢复为旱地。根据国土调查标准，即可恢复地类恢复为可以长期稳定利用的耕地，要达到“三个必须”的要求：</w:t>
      </w:r>
      <w:r>
        <w:rPr>
          <w:rFonts w:hint="eastAsia" w:ascii="Times New Roman" w:hAnsi="Times New Roman" w:eastAsia="仿宋_GB2312" w:cs="仿宋_GB2312"/>
          <w:color w:val="000000"/>
          <w:kern w:val="0"/>
          <w:sz w:val="32"/>
          <w:szCs w:val="32"/>
          <w:lang w:bidi="ar"/>
        </w:rPr>
        <w:t>必须符合现状稳定耕地要求、必须保持一年一季粮食作物种植、必须提供有效证明材料。</w:t>
      </w:r>
    </w:p>
    <w:p>
      <w:pPr>
        <w:keepNext w:val="0"/>
        <w:keepLines w:val="0"/>
        <w:pageBreakBefore w:val="0"/>
        <w:kinsoku/>
        <w:wordWrap/>
        <w:overflowPunct/>
        <w:topLinePunct w:val="0"/>
        <w:autoSpaceDE/>
        <w:autoSpaceDN/>
        <w:bidi w:val="0"/>
        <w:adjustRightInd/>
        <w:snapToGrid/>
        <w:spacing w:line="574" w:lineRule="exact"/>
        <w:ind w:firstLine="643" w:firstLineChars="200"/>
        <w:textAlignment w:val="baseline"/>
        <w:rPr>
          <w:rFonts w:ascii="Times New Roman" w:hAnsi="Times New Roman"/>
        </w:rPr>
      </w:pPr>
      <w:r>
        <w:rPr>
          <w:rFonts w:hint="eastAsia" w:ascii="楷体_GB2312" w:hAnsi="楷体_GB2312" w:eastAsia="楷体_GB2312" w:cs="楷体_GB2312"/>
          <w:b/>
          <w:bCs/>
          <w:sz w:val="32"/>
          <w:szCs w:val="36"/>
        </w:rPr>
        <w:t>2</w:t>
      </w:r>
      <w:r>
        <w:rPr>
          <w:rFonts w:ascii="楷体_GB2312" w:hAnsi="楷体_GB2312" w:eastAsia="楷体_GB2312" w:cs="楷体_GB2312"/>
          <w:b/>
          <w:bCs/>
          <w:sz w:val="32"/>
          <w:szCs w:val="36"/>
        </w:rPr>
        <w:t>.</w:t>
      </w:r>
      <w:r>
        <w:rPr>
          <w:rFonts w:hint="eastAsia" w:ascii="楷体_GB2312" w:hAnsi="楷体_GB2312" w:eastAsia="楷体_GB2312" w:cs="楷体_GB2312"/>
          <w:b/>
          <w:bCs/>
          <w:sz w:val="32"/>
          <w:szCs w:val="36"/>
        </w:rPr>
        <w:t>实施步骤</w:t>
      </w:r>
      <w:r>
        <w:rPr>
          <w:rFonts w:hint="eastAsia" w:ascii="楷体_GB2312" w:hAnsi="楷体_GB2312" w:eastAsia="楷体_GB2312" w:cs="楷体_GB2312"/>
          <w:sz w:val="32"/>
          <w:szCs w:val="36"/>
        </w:rPr>
        <w:t>。</w:t>
      </w:r>
      <w:r>
        <w:rPr>
          <w:rFonts w:ascii="Times New Roman" w:hAnsi="Times New Roman" w:eastAsia="仿宋_GB2312" w:cs="Times New Roman"/>
          <w:bCs/>
          <w:sz w:val="32"/>
          <w:szCs w:val="32"/>
        </w:rPr>
        <w:t>主要包括</w:t>
      </w:r>
      <w:r>
        <w:rPr>
          <w:rFonts w:hint="eastAsia" w:ascii="Times New Roman" w:hAnsi="Times New Roman" w:eastAsia="仿宋_GB2312" w:cs="Times New Roman"/>
          <w:bCs/>
          <w:sz w:val="32"/>
          <w:szCs w:val="32"/>
        </w:rPr>
        <w:t>组织实施</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竣工验收</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后续管护。</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sz w:val="32"/>
          <w:szCs w:val="36"/>
        </w:rPr>
        <w:t>组织实施：</w:t>
      </w:r>
      <w:r>
        <w:rPr>
          <w:rFonts w:hint="eastAsia" w:ascii="Times New Roman" w:hAnsi="Times New Roman" w:eastAsia="仿宋_GB2312" w:cs="仿宋_GB2312"/>
          <w:sz w:val="32"/>
          <w:szCs w:val="36"/>
          <w:lang w:val="en-US" w:eastAsia="zh-CN"/>
        </w:rPr>
        <w:t>明确</w:t>
      </w:r>
      <w:r>
        <w:rPr>
          <w:rFonts w:hint="eastAsia" w:ascii="Times New Roman" w:hAnsi="Times New Roman" w:eastAsia="仿宋_GB2312" w:cs="仿宋_GB2312"/>
          <w:color w:val="000000"/>
          <w:kern w:val="0"/>
          <w:sz w:val="32"/>
          <w:szCs w:val="32"/>
          <w:lang w:bidi="ar"/>
        </w:rPr>
        <w:t>实施主体</w:t>
      </w:r>
      <w:r>
        <w:rPr>
          <w:rFonts w:hint="eastAsia" w:ascii="Times New Roman" w:hAnsi="Times New Roman" w:eastAsia="仿宋_GB2312" w:cs="仿宋_GB2312"/>
          <w:color w:val="000000"/>
          <w:kern w:val="0"/>
          <w:sz w:val="32"/>
          <w:szCs w:val="32"/>
          <w:lang w:val="en-US" w:eastAsia="zh-CN" w:bidi="ar"/>
        </w:rPr>
        <w:t>为</w:t>
      </w:r>
      <w:r>
        <w:rPr>
          <w:rFonts w:hint="eastAsia" w:ascii="Times New Roman" w:hAnsi="Times New Roman" w:eastAsia="仿宋_GB2312" w:cs="仿宋_GB2312"/>
          <w:color w:val="000000"/>
          <w:kern w:val="0"/>
          <w:sz w:val="32"/>
          <w:szCs w:val="32"/>
          <w:lang w:bidi="ar"/>
        </w:rPr>
        <w:t>镇街或国有平台公司。实施主体</w:t>
      </w:r>
      <w:r>
        <w:rPr>
          <w:rFonts w:hint="eastAsia" w:ascii="Times New Roman" w:hAnsi="Times New Roman" w:eastAsia="仿宋_GB2312" w:cs="仿宋_GB2312"/>
          <w:color w:val="000000"/>
          <w:kern w:val="0"/>
          <w:sz w:val="32"/>
          <w:szCs w:val="32"/>
          <w:lang w:val="en-US" w:eastAsia="zh-CN" w:bidi="ar"/>
        </w:rPr>
        <w:t>经现状调查、签订协议、支付补偿、作物清除、土地整治等流程，实施耕地功能恢复项目。</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6"/>
        </w:rPr>
        <w:t>竣工验收：</w:t>
      </w:r>
      <w:r>
        <w:rPr>
          <w:rFonts w:hint="eastAsia" w:ascii="Times New Roman" w:hAnsi="Times New Roman" w:eastAsia="仿宋_GB2312" w:cs="仿宋_GB2312"/>
          <w:kern w:val="0"/>
          <w:sz w:val="32"/>
          <w:szCs w:val="32"/>
          <w:lang w:bidi="ar"/>
        </w:rPr>
        <w:t>耕地功能恢复后，</w:t>
      </w:r>
      <w:r>
        <w:rPr>
          <w:rFonts w:hint="eastAsia" w:ascii="Times New Roman" w:hAnsi="Times New Roman" w:eastAsia="仿宋_GB2312" w:cs="仿宋_GB2312"/>
          <w:kern w:val="0"/>
          <w:sz w:val="32"/>
          <w:szCs w:val="32"/>
          <w:lang w:val="en-US" w:eastAsia="zh-CN" w:bidi="ar"/>
        </w:rPr>
        <w:t>开展镇级自验、区级整体验收、市级复合验收、省厅抽查等工作</w:t>
      </w:r>
      <w:r>
        <w:rPr>
          <w:rFonts w:hint="eastAsia" w:ascii="Times New Roman" w:hAnsi="Times New Roman" w:eastAsia="仿宋_GB2312" w:cs="仿宋_GB2312"/>
          <w:kern w:val="0"/>
          <w:sz w:val="32"/>
          <w:szCs w:val="32"/>
          <w:lang w:bidi="ar"/>
        </w:rPr>
        <w:t>。复核抽查通过后，将耕地功能恢复地块纳入统一的国土变更调查，经国家审核通过后将地类变更为耕地。</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bidi="ar"/>
        </w:rPr>
      </w:pPr>
      <w:r>
        <w:rPr>
          <w:rFonts w:hint="eastAsia" w:ascii="Times New Roman" w:hAnsi="Times New Roman" w:eastAsia="仿宋_GB2312" w:cs="仿宋_GB2312"/>
          <w:sz w:val="32"/>
          <w:szCs w:val="36"/>
        </w:rPr>
        <w:t>后续管护：</w:t>
      </w:r>
      <w:r>
        <w:rPr>
          <w:rFonts w:hint="eastAsia" w:ascii="Times New Roman" w:hAnsi="Times New Roman" w:eastAsia="仿宋_GB2312" w:cs="仿宋_GB2312"/>
          <w:sz w:val="32"/>
          <w:szCs w:val="32"/>
          <w:lang w:bidi="ar"/>
        </w:rPr>
        <w:t>实施主体要负责辖区内新增耕地后期管护工作。项目管护期限暂按五年实施，因种植利用等情况导致日常监测、督察、审计等不合格的，实施主体必须及时完成整改。区自然资源和规划分局</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农水局</w:t>
      </w:r>
      <w:r>
        <w:rPr>
          <w:rFonts w:hint="eastAsia" w:ascii="Times New Roman" w:hAnsi="Times New Roman" w:eastAsia="仿宋_GB2312" w:cs="仿宋_GB2312"/>
          <w:sz w:val="32"/>
          <w:szCs w:val="32"/>
          <w:lang w:val="en-US" w:eastAsia="zh-CN" w:bidi="ar"/>
        </w:rPr>
        <w:t>按要求做好后续管护监督指导工作。</w:t>
      </w:r>
    </w:p>
    <w:p>
      <w:pPr>
        <w:keepNext w:val="0"/>
        <w:keepLines w:val="0"/>
        <w:pageBreakBefore w:val="0"/>
        <w:kinsoku/>
        <w:wordWrap/>
        <w:overflowPunct/>
        <w:topLinePunct w:val="0"/>
        <w:autoSpaceDE/>
        <w:autoSpaceDN/>
        <w:bidi w:val="0"/>
        <w:adjustRightInd/>
        <w:snapToGrid/>
        <w:spacing w:line="574" w:lineRule="exact"/>
        <w:ind w:firstLine="643" w:firstLineChars="200"/>
        <w:textAlignment w:val="auto"/>
        <w:rPr>
          <w:rFonts w:ascii="Times New Roman" w:hAnsi="Times New Roman"/>
        </w:rPr>
      </w:pPr>
      <w:r>
        <w:rPr>
          <w:rFonts w:hint="eastAsia" w:ascii="楷体_GB2312" w:hAnsi="楷体_GB2312" w:eastAsia="楷体_GB2312" w:cs="楷体_GB2312"/>
          <w:b/>
          <w:bCs/>
          <w:sz w:val="32"/>
          <w:szCs w:val="36"/>
        </w:rPr>
        <w:t>3</w:t>
      </w:r>
      <w:r>
        <w:rPr>
          <w:rFonts w:ascii="楷体_GB2312" w:hAnsi="楷体_GB2312" w:eastAsia="楷体_GB2312" w:cs="楷体_GB2312"/>
          <w:b/>
          <w:bCs/>
          <w:sz w:val="32"/>
          <w:szCs w:val="36"/>
        </w:rPr>
        <w:t>.</w:t>
      </w:r>
      <w:r>
        <w:rPr>
          <w:rFonts w:hint="eastAsia" w:ascii="楷体_GB2312" w:hAnsi="楷体_GB2312" w:eastAsia="楷体_GB2312" w:cs="楷体_GB2312"/>
          <w:b/>
          <w:bCs/>
          <w:sz w:val="32"/>
          <w:szCs w:val="36"/>
        </w:rPr>
        <w:t>经费标准和保障</w:t>
      </w:r>
      <w:r>
        <w:rPr>
          <w:rFonts w:hint="eastAsia" w:ascii="楷体_GB2312" w:hAnsi="楷体_GB2312" w:eastAsia="楷体_GB2312" w:cs="楷体_GB2312"/>
          <w:sz w:val="32"/>
          <w:szCs w:val="36"/>
        </w:rPr>
        <w:t>。</w:t>
      </w:r>
      <w:r>
        <w:rPr>
          <w:rFonts w:ascii="Times New Roman" w:hAnsi="Times New Roman" w:eastAsia="仿宋_GB2312" w:cs="Times New Roman"/>
          <w:bCs/>
          <w:sz w:val="32"/>
          <w:szCs w:val="32"/>
        </w:rPr>
        <w:t>主要包括</w:t>
      </w:r>
      <w:r>
        <w:rPr>
          <w:rFonts w:hint="eastAsia" w:ascii="Times New Roman" w:hAnsi="Times New Roman" w:eastAsia="仿宋_GB2312" w:cs="Times New Roman"/>
          <w:bCs/>
          <w:sz w:val="32"/>
          <w:szCs w:val="32"/>
        </w:rPr>
        <w:t>补助标准</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拨付方式。</w:t>
      </w:r>
    </w:p>
    <w:p>
      <w:pPr>
        <w:keepNext w:val="0"/>
        <w:keepLines w:val="0"/>
        <w:pageBreakBefore w:val="0"/>
        <w:kinsoku/>
        <w:wordWrap/>
        <w:overflowPunct/>
        <w:topLinePunct w:val="0"/>
        <w:autoSpaceDE/>
        <w:autoSpaceDN/>
        <w:bidi w:val="0"/>
        <w:adjustRightInd/>
        <w:snapToGrid/>
        <w:spacing w:line="574" w:lineRule="exact"/>
        <w:ind w:firstLine="640" w:firstLineChars="200"/>
        <w:rPr>
          <w:rFonts w:ascii="Times New Roman" w:hAnsi="Times New Roman" w:eastAsia="仿宋_GB2312" w:cs="仿宋_GB2312"/>
          <w:color w:val="FF0000"/>
          <w:kern w:val="0"/>
          <w:sz w:val="32"/>
          <w:szCs w:val="32"/>
          <w:lang w:bidi="ar"/>
        </w:rPr>
      </w:pPr>
      <w:r>
        <w:rPr>
          <w:rFonts w:hint="eastAsia" w:ascii="Times New Roman" w:hAnsi="Times New Roman" w:eastAsia="仿宋_GB2312" w:cs="仿宋_GB2312"/>
          <w:sz w:val="32"/>
          <w:szCs w:val="36"/>
        </w:rPr>
        <w:t>补助标准：1.</w:t>
      </w:r>
      <w:r>
        <w:rPr>
          <w:rFonts w:hint="eastAsia" w:ascii="Times New Roman" w:hAnsi="Times New Roman" w:eastAsia="仿宋_GB2312" w:cs="仿宋_GB2312"/>
          <w:kern w:val="0"/>
          <w:sz w:val="32"/>
          <w:szCs w:val="32"/>
          <w:lang w:bidi="ar"/>
        </w:rPr>
        <w:t>实施主体对经营户补偿标准：按照越政发〔2021〕1号</w:t>
      </w:r>
      <w:r>
        <w:rPr>
          <w:rFonts w:ascii="Times New Roman" w:hAnsi="Times New Roman" w:eastAsia="仿宋_GB2312" w:cs="仿宋_GB2312"/>
          <w:kern w:val="0"/>
          <w:sz w:val="32"/>
          <w:szCs w:val="32"/>
          <w:lang w:bidi="ar"/>
        </w:rPr>
        <w:t>文件补偿标准</w:t>
      </w:r>
      <w:r>
        <w:rPr>
          <w:rFonts w:hint="eastAsia" w:ascii="Times New Roman" w:hAnsi="Times New Roman" w:eastAsia="仿宋_GB2312" w:cs="仿宋_GB2312"/>
          <w:kern w:val="0"/>
          <w:sz w:val="32"/>
          <w:szCs w:val="32"/>
          <w:lang w:bidi="ar"/>
        </w:rPr>
        <w:t>，具体根据种植密度大小，价值高低等因素综合考虑实际情况与经营户协商确定；</w:t>
      </w:r>
      <w:r>
        <w:rPr>
          <w:rFonts w:ascii="Times New Roman" w:hAnsi="Times New Roman" w:eastAsia="仿宋_GB2312" w:cs="仿宋_GB2312"/>
          <w:kern w:val="0"/>
          <w:sz w:val="32"/>
          <w:szCs w:val="32"/>
          <w:lang w:bidi="ar"/>
        </w:rPr>
        <w:t>2</w:t>
      </w:r>
      <w:r>
        <w:rPr>
          <w:rFonts w:hint="eastAsia" w:ascii="Times New Roman" w:hAnsi="Times New Roman" w:eastAsia="仿宋_GB2312" w:cs="仿宋_GB2312"/>
          <w:kern w:val="0"/>
          <w:sz w:val="32"/>
          <w:szCs w:val="32"/>
          <w:lang w:bidi="ar"/>
        </w:rPr>
        <w:t>.区政府对实施主体补偿标准：按照每年完成区下达任务面积（以日常变更调查认定面积为准）以2万元/亩的工作经费拨付给相关实施主体；</w:t>
      </w:r>
      <w:r>
        <w:rPr>
          <w:rFonts w:ascii="Times New Roman" w:hAnsi="Times New Roman" w:eastAsia="仿宋_GB2312" w:cs="仿宋_GB2312"/>
          <w:kern w:val="0"/>
          <w:sz w:val="32"/>
          <w:szCs w:val="32"/>
          <w:lang w:bidi="ar"/>
        </w:rPr>
        <w:t>3</w:t>
      </w:r>
      <w:r>
        <w:rPr>
          <w:rFonts w:hint="eastAsia" w:ascii="Times New Roman" w:hAnsi="Times New Roman" w:eastAsia="仿宋_GB2312" w:cs="仿宋_GB2312"/>
          <w:kern w:val="0"/>
          <w:sz w:val="32"/>
          <w:szCs w:val="32"/>
          <w:lang w:bidi="ar"/>
        </w:rPr>
        <w:t>.</w:t>
      </w:r>
      <w:r>
        <w:rPr>
          <w:rFonts w:ascii="Times New Roman" w:hAnsi="Times New Roman" w:eastAsia="仿宋_GB2312" w:cs="仿宋_GB2312"/>
          <w:kern w:val="0"/>
          <w:sz w:val="32"/>
          <w:szCs w:val="32"/>
          <w:lang w:bidi="ar"/>
        </w:rPr>
        <w:t>总体资金由</w:t>
      </w:r>
      <w:r>
        <w:rPr>
          <w:rFonts w:hint="eastAsia" w:ascii="Times New Roman" w:hAnsi="Times New Roman" w:eastAsia="仿宋_GB2312" w:cs="仿宋_GB2312"/>
          <w:kern w:val="0"/>
          <w:sz w:val="32"/>
          <w:szCs w:val="32"/>
          <w:lang w:bidi="ar"/>
        </w:rPr>
        <w:t>实施主体自行</w:t>
      </w:r>
      <w:r>
        <w:rPr>
          <w:rFonts w:ascii="Times New Roman" w:hAnsi="Times New Roman" w:eastAsia="仿宋_GB2312" w:cs="仿宋_GB2312"/>
          <w:kern w:val="0"/>
          <w:sz w:val="32"/>
          <w:szCs w:val="32"/>
          <w:lang w:bidi="ar"/>
        </w:rPr>
        <w:t>平衡</w:t>
      </w:r>
      <w:r>
        <w:rPr>
          <w:rFonts w:hint="eastAsia" w:ascii="Times New Roman" w:hAnsi="Times New Roman" w:eastAsia="仿宋_GB2312" w:cs="仿宋_GB2312"/>
          <w:kern w:val="0"/>
          <w:sz w:val="32"/>
          <w:szCs w:val="32"/>
          <w:lang w:bidi="ar"/>
        </w:rPr>
        <w:t>，项目资金实行专款专用。4.</w:t>
      </w:r>
      <w:r>
        <w:rPr>
          <w:rFonts w:ascii="Times New Roman" w:hAnsi="Times New Roman" w:eastAsia="仿宋_GB2312" w:cs="仿宋_GB2312"/>
          <w:kern w:val="0"/>
          <w:sz w:val="32"/>
          <w:szCs w:val="32"/>
          <w:lang w:bidi="ar"/>
        </w:rPr>
        <w:t>2021年9月至</w:t>
      </w:r>
      <w:r>
        <w:rPr>
          <w:rFonts w:hint="eastAsia" w:ascii="Times New Roman" w:hAnsi="Times New Roman" w:eastAsia="仿宋_GB2312" w:cs="仿宋_GB2312"/>
          <w:kern w:val="0"/>
          <w:sz w:val="32"/>
          <w:szCs w:val="32"/>
          <w:lang w:eastAsia="zh-CN" w:bidi="ar"/>
        </w:rPr>
        <w:t>正式发文前</w:t>
      </w:r>
      <w:r>
        <w:rPr>
          <w:rFonts w:ascii="Times New Roman" w:hAnsi="Times New Roman" w:eastAsia="仿宋_GB2312" w:cs="仿宋_GB2312"/>
          <w:kern w:val="0"/>
          <w:sz w:val="32"/>
          <w:szCs w:val="32"/>
          <w:lang w:bidi="ar"/>
        </w:rPr>
        <w:t>耕地功能恢复地块的实施验收标准和补偿标准按照当时区政府相关会议精神实施</w:t>
      </w:r>
      <w:r>
        <w:rPr>
          <w:rFonts w:hint="eastAsia" w:ascii="Times New Roman" w:hAnsi="Times New Roman" w:eastAsia="仿宋_GB2312" w:cs="仿宋_GB2312"/>
          <w:kern w:val="0"/>
          <w:sz w:val="32"/>
          <w:szCs w:val="32"/>
          <w:lang w:bidi="ar"/>
        </w:rPr>
        <w:t>；5.</w:t>
      </w:r>
      <w:r>
        <w:rPr>
          <w:rFonts w:ascii="Times New Roman" w:hAnsi="Times New Roman" w:eastAsia="仿宋_GB2312" w:cs="仿宋_GB2312"/>
          <w:kern w:val="0"/>
          <w:sz w:val="32"/>
          <w:szCs w:val="32"/>
          <w:lang w:bidi="ar"/>
        </w:rPr>
        <w:t>今后上述补助标准金如需调整，</w:t>
      </w:r>
      <w:r>
        <w:rPr>
          <w:rFonts w:hint="eastAsia" w:ascii="Times New Roman" w:hAnsi="Times New Roman" w:eastAsia="仿宋_GB2312" w:cs="仿宋_GB2312"/>
          <w:color w:val="auto"/>
          <w:kern w:val="0"/>
          <w:sz w:val="32"/>
          <w:szCs w:val="32"/>
          <w:lang w:bidi="ar"/>
        </w:rPr>
        <w:t>将</w:t>
      </w:r>
      <w:r>
        <w:rPr>
          <w:rFonts w:hint="eastAsia" w:ascii="Times New Roman" w:hAnsi="Times New Roman" w:eastAsia="仿宋_GB2312" w:cs="仿宋_GB2312"/>
          <w:color w:val="auto"/>
          <w:kern w:val="0"/>
          <w:sz w:val="32"/>
          <w:szCs w:val="32"/>
          <w:lang w:val="en-US" w:eastAsia="zh-CN" w:bidi="ar"/>
        </w:rPr>
        <w:t>重新</w:t>
      </w:r>
      <w:r>
        <w:rPr>
          <w:rFonts w:ascii="Times New Roman" w:hAnsi="Times New Roman" w:eastAsia="仿宋_GB2312" w:cs="仿宋_GB2312"/>
          <w:color w:val="auto"/>
          <w:kern w:val="0"/>
          <w:sz w:val="32"/>
          <w:szCs w:val="32"/>
          <w:lang w:bidi="ar"/>
        </w:rPr>
        <w:t>发文明确。</w:t>
      </w:r>
    </w:p>
    <w:p>
      <w:pPr>
        <w:keepNext w:val="0"/>
        <w:keepLines w:val="0"/>
        <w:pageBreakBefore w:val="0"/>
        <w:kinsoku/>
        <w:wordWrap/>
        <w:overflowPunct/>
        <w:topLinePunct w:val="0"/>
        <w:autoSpaceDE/>
        <w:autoSpaceDN/>
        <w:bidi w:val="0"/>
        <w:adjustRightInd/>
        <w:snapToGrid/>
        <w:spacing w:line="574" w:lineRule="exact"/>
        <w:ind w:firstLine="640" w:firstLineChars="200"/>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000000"/>
          <w:kern w:val="0"/>
          <w:sz w:val="32"/>
          <w:szCs w:val="32"/>
          <w:lang w:bidi="ar"/>
        </w:rPr>
        <w:t>拨付方式：</w:t>
      </w:r>
      <w:r>
        <w:rPr>
          <w:rFonts w:hint="eastAsia" w:ascii="Times New Roman" w:hAnsi="Times New Roman" w:eastAsia="仿宋_GB2312" w:cs="仿宋_GB2312"/>
          <w:kern w:val="0"/>
          <w:sz w:val="32"/>
          <w:szCs w:val="32"/>
          <w:lang w:bidi="ar"/>
        </w:rPr>
        <w:t>根据项目进度由区财政局拨付给实施主体统筹使用。</w:t>
      </w:r>
      <w:r>
        <w:rPr>
          <w:rFonts w:hint="eastAsia" w:ascii="Times New Roman" w:hAnsi="Times New Roman" w:eastAsia="仿宋_GB2312" w:cs="仿宋_GB2312"/>
          <w:sz w:val="32"/>
          <w:szCs w:val="32"/>
        </w:rPr>
        <w:t>项目</w:t>
      </w:r>
      <w:r>
        <w:rPr>
          <w:rFonts w:ascii="Times New Roman" w:hAnsi="Times New Roman" w:eastAsia="仿宋_GB2312" w:cs="仿宋_GB2312"/>
          <w:kern w:val="0"/>
          <w:sz w:val="32"/>
          <w:szCs w:val="32"/>
          <w:lang w:bidi="ar"/>
        </w:rPr>
        <w:t>奖励</w:t>
      </w:r>
      <w:r>
        <w:rPr>
          <w:rFonts w:hint="eastAsia" w:ascii="Times New Roman" w:hAnsi="Times New Roman" w:eastAsia="仿宋_GB2312" w:cs="仿宋_GB2312"/>
          <w:sz w:val="32"/>
          <w:szCs w:val="32"/>
        </w:rPr>
        <w:t>资金在取得审批通过后按2万元/亩的基准拨付25%，项目签订补偿协议后拨付25%，项目完工种植</w:t>
      </w:r>
      <w:r>
        <w:rPr>
          <w:rFonts w:ascii="Times New Roman" w:hAnsi="Times New Roman" w:eastAsia="仿宋_GB2312" w:cs="仿宋_GB2312"/>
          <w:sz w:val="32"/>
          <w:szCs w:val="32"/>
        </w:rPr>
        <w:t>并</w:t>
      </w:r>
      <w:r>
        <w:rPr>
          <w:rFonts w:hint="eastAsia" w:ascii="Times New Roman" w:hAnsi="Times New Roman" w:eastAsia="仿宋_GB2312" w:cs="仿宋_GB2312"/>
          <w:sz w:val="32"/>
          <w:szCs w:val="32"/>
        </w:rPr>
        <w:t>通过变更验收后再拨付</w:t>
      </w:r>
      <w:r>
        <w:rPr>
          <w:rFonts w:ascii="Times New Roman" w:hAnsi="Times New Roman" w:eastAsia="仿宋_GB2312" w:cs="仿宋_GB2312"/>
          <w:sz w:val="32"/>
          <w:szCs w:val="32"/>
        </w:rPr>
        <w:t>25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000000"/>
          <w:kern w:val="0"/>
          <w:sz w:val="32"/>
          <w:szCs w:val="32"/>
          <w:lang w:bidi="ar"/>
        </w:rPr>
        <w:t>剩余2</w:t>
      </w:r>
      <w:r>
        <w:rPr>
          <w:rFonts w:ascii="Times New Roman" w:hAnsi="Times New Roman" w:eastAsia="仿宋_GB2312" w:cs="仿宋_GB2312"/>
          <w:color w:val="000000"/>
          <w:kern w:val="0"/>
          <w:sz w:val="32"/>
          <w:szCs w:val="32"/>
          <w:lang w:bidi="ar"/>
        </w:rPr>
        <w:t>5</w:t>
      </w:r>
      <w:r>
        <w:rPr>
          <w:rFonts w:hint="eastAsia" w:ascii="Times New Roman" w:hAnsi="Times New Roman" w:eastAsia="仿宋_GB2312" w:cs="仿宋_GB2312"/>
          <w:color w:val="000000"/>
          <w:kern w:val="0"/>
          <w:sz w:val="32"/>
          <w:szCs w:val="32"/>
          <w:lang w:bidi="ar"/>
        </w:rPr>
        <w:t>%按照五年管护期每年</w:t>
      </w:r>
      <w:r>
        <w:rPr>
          <w:rFonts w:ascii="Times New Roman" w:hAnsi="Times New Roman" w:eastAsia="仿宋_GB2312" w:cs="仿宋_GB2312"/>
          <w:color w:val="000000"/>
          <w:kern w:val="0"/>
          <w:sz w:val="32"/>
          <w:szCs w:val="32"/>
          <w:lang w:bidi="ar"/>
        </w:rPr>
        <w:t>5</w:t>
      </w:r>
      <w:r>
        <w:rPr>
          <w:rFonts w:hint="eastAsia" w:ascii="Times New Roman" w:hAnsi="Times New Roman" w:eastAsia="仿宋_GB2312" w:cs="仿宋_GB2312"/>
          <w:color w:val="000000"/>
          <w:kern w:val="0"/>
          <w:sz w:val="32"/>
          <w:szCs w:val="32"/>
          <w:lang w:bidi="ar"/>
        </w:rPr>
        <w:t>%拨付。</w:t>
      </w:r>
      <w:r>
        <w:rPr>
          <w:rFonts w:ascii="Times New Roman" w:hAnsi="Times New Roman" w:eastAsia="仿宋_GB2312" w:cs="仿宋_GB2312"/>
          <w:color w:val="auto"/>
          <w:kern w:val="0"/>
          <w:sz w:val="32"/>
          <w:szCs w:val="32"/>
          <w:lang w:bidi="ar"/>
        </w:rPr>
        <w:t>后期管护费</w:t>
      </w:r>
      <w:r>
        <w:rPr>
          <w:rFonts w:hint="eastAsia" w:ascii="Times New Roman" w:hAnsi="Times New Roman" w:eastAsia="仿宋_GB2312" w:cs="仿宋_GB2312"/>
          <w:color w:val="auto"/>
          <w:kern w:val="0"/>
          <w:sz w:val="32"/>
          <w:szCs w:val="32"/>
          <w:lang w:bidi="ar"/>
        </w:rPr>
        <w:t>经联合验收后</w:t>
      </w:r>
      <w:r>
        <w:rPr>
          <w:rFonts w:ascii="Times New Roman" w:hAnsi="Times New Roman" w:eastAsia="仿宋_GB2312" w:cs="仿宋_GB2312"/>
          <w:color w:val="auto"/>
          <w:kern w:val="0"/>
          <w:sz w:val="32"/>
          <w:szCs w:val="32"/>
          <w:lang w:bidi="ar"/>
        </w:rPr>
        <w:t>根据</w:t>
      </w:r>
      <w:r>
        <w:rPr>
          <w:rFonts w:hint="eastAsia" w:ascii="Times New Roman" w:hAnsi="Times New Roman" w:eastAsia="仿宋_GB2312" w:cs="仿宋_GB2312"/>
          <w:color w:val="auto"/>
          <w:kern w:val="0"/>
          <w:sz w:val="32"/>
          <w:szCs w:val="32"/>
          <w:lang w:bidi="ar"/>
        </w:rPr>
        <w:t>区自然资源和规划分局</w:t>
      </w:r>
      <w:r>
        <w:rPr>
          <w:rFonts w:ascii="Times New Roman" w:hAnsi="Times New Roman" w:eastAsia="仿宋_GB2312" w:cs="仿宋_GB2312"/>
          <w:color w:val="auto"/>
          <w:kern w:val="0"/>
          <w:sz w:val="32"/>
          <w:szCs w:val="32"/>
          <w:lang w:bidi="ar"/>
        </w:rPr>
        <w:t>出具的验收意见进行拨付</w:t>
      </w:r>
      <w:r>
        <w:rPr>
          <w:rFonts w:hint="eastAsia" w:ascii="Times New Roman" w:hAnsi="Times New Roman" w:eastAsia="仿宋_GB2312" w:cs="仿宋_GB2312"/>
          <w:color w:val="auto"/>
          <w:kern w:val="0"/>
          <w:sz w:val="32"/>
          <w:szCs w:val="32"/>
          <w:lang w:bidi="ar"/>
        </w:rPr>
        <w:t>。</w:t>
      </w:r>
    </w:p>
    <w:p>
      <w:pPr>
        <w:keepNext w:val="0"/>
        <w:keepLines w:val="0"/>
        <w:pageBreakBefore w:val="0"/>
        <w:kinsoku/>
        <w:wordWrap/>
        <w:overflowPunct/>
        <w:topLinePunct w:val="0"/>
        <w:autoSpaceDE/>
        <w:autoSpaceDN/>
        <w:bidi w:val="0"/>
        <w:adjustRightInd/>
        <w:snapToGrid/>
        <w:spacing w:line="574" w:lineRule="exact"/>
        <w:ind w:firstLine="640" w:firstLineChars="200"/>
        <w:jc w:val="left"/>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不予补偿类型：对2020 年9月10日后发生的“非农化”问题和2020年11月4日以后发生的“非粮化”问题，不予补偿。对新发生的耕地“非农化“非粮化”，镇</w:t>
      </w:r>
      <w:r>
        <w:rPr>
          <w:rFonts w:hint="eastAsia" w:ascii="Times New Roman" w:hAnsi="Times New Roman" w:eastAsia="仿宋_GB2312"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bidi="ar"/>
        </w:rPr>
        <w:t>街道</w:t>
      </w:r>
      <w:r>
        <w:rPr>
          <w:rFonts w:hint="eastAsia" w:ascii="Times New Roman" w:hAnsi="Times New Roman" w:eastAsia="仿宋_GB2312"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bidi="ar"/>
        </w:rPr>
        <w:t>必须限期整改恢复，经区</w:t>
      </w:r>
      <w:r>
        <w:rPr>
          <w:rFonts w:hint="eastAsia" w:ascii="Times New Roman" w:hAnsi="Times New Roman" w:eastAsia="仿宋_GB2312" w:cs="仿宋_GB2312"/>
          <w:color w:val="000000"/>
          <w:kern w:val="0"/>
          <w:sz w:val="32"/>
          <w:szCs w:val="32"/>
          <w:lang w:eastAsia="zh-CN" w:bidi="ar"/>
        </w:rPr>
        <w:t>自然资源和规划局和区农水局等部门</w:t>
      </w:r>
      <w:r>
        <w:rPr>
          <w:rFonts w:hint="eastAsia" w:ascii="Times New Roman" w:hAnsi="Times New Roman" w:eastAsia="仿宋_GB2312" w:cs="仿宋_GB2312"/>
          <w:color w:val="000000"/>
          <w:kern w:val="0"/>
          <w:sz w:val="32"/>
          <w:szCs w:val="32"/>
          <w:lang w:bidi="ar"/>
        </w:rPr>
        <w:t>提醒仍未按期恢复的，要严肃问责。</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ascii="Times New Roman" w:hAnsi="Times New Roman" w:eastAsia="仿宋_GB2312" w:cs="Times New Roman"/>
          <w:bCs/>
          <w:color w:val="000000"/>
          <w:sz w:val="32"/>
          <w:szCs w:val="32"/>
        </w:rPr>
      </w:pPr>
      <w:r>
        <w:rPr>
          <w:rFonts w:hint="eastAsia" w:ascii="楷体_GB2312" w:hAnsi="楷体_GB2312" w:eastAsia="楷体_GB2312" w:cs="楷体_GB2312"/>
          <w:b/>
          <w:bCs/>
          <w:color w:val="000000"/>
          <w:kern w:val="0"/>
          <w:sz w:val="32"/>
          <w:szCs w:val="32"/>
          <w:lang w:bidi="ar"/>
        </w:rPr>
        <w:t>工作要求</w:t>
      </w:r>
      <w:r>
        <w:rPr>
          <w:rFonts w:hint="eastAsia" w:ascii="楷体_GB2312" w:hAnsi="楷体_GB2312" w:eastAsia="楷体_GB2312" w:cs="楷体_GB2312"/>
          <w:color w:val="000000"/>
          <w:kern w:val="0"/>
          <w:sz w:val="32"/>
          <w:szCs w:val="32"/>
          <w:lang w:bidi="ar"/>
        </w:rPr>
        <w:t>。</w:t>
      </w:r>
      <w:r>
        <w:rPr>
          <w:rFonts w:hint="eastAsia" w:ascii="Times New Roman" w:hAnsi="Times New Roman" w:eastAsia="仿宋_GB2312" w:cs="仿宋_GB2312"/>
          <w:color w:val="000000"/>
          <w:kern w:val="0"/>
          <w:sz w:val="32"/>
          <w:szCs w:val="32"/>
          <w:lang w:bidi="ar"/>
        </w:rPr>
        <w:t>加强组织协调，形成工作合力；科学合理安排，强化责任落实；</w:t>
      </w:r>
      <w:r>
        <w:rPr>
          <w:rFonts w:ascii="Times New Roman" w:hAnsi="Times New Roman" w:eastAsia="仿宋_GB2312" w:cs="Times New Roman"/>
          <w:bCs/>
          <w:color w:val="000000"/>
          <w:sz w:val="32"/>
          <w:szCs w:val="32"/>
        </w:rPr>
        <w:t>结合经营户意愿，妥善稳定推进。</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eastAsia="仿宋_GB2312" w:cs="Times New Roman"/>
          <w:b w:val="0"/>
          <w:bCs w:val="0"/>
          <w:kern w:val="2"/>
          <w:sz w:val="32"/>
          <w:szCs w:val="36"/>
        </w:rPr>
      </w:pPr>
      <w:r>
        <w:rPr>
          <w:rFonts w:hint="eastAsia" w:ascii="Times New Roman" w:hAnsi="Times New Roman" w:eastAsia="黑体" w:cs="Times New Roman"/>
          <w:sz w:val="32"/>
          <w:szCs w:val="32"/>
          <w:lang w:val="en-US" w:eastAsia="zh-CN"/>
        </w:rPr>
        <w:t>四、意见征求情况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000000"/>
          <w:sz w:val="32"/>
          <w:szCs w:val="32"/>
          <w:lang w:val="en-US" w:eastAsia="zh-CN"/>
        </w:rPr>
        <w:t>《实施办法》的制定过程中，我们</w:t>
      </w:r>
      <w:r>
        <w:rPr>
          <w:rFonts w:hint="eastAsia" w:ascii="Times New Roman" w:hAnsi="Times New Roman" w:eastAsia="仿宋_GB2312" w:cs="Times New Roman"/>
          <w:color w:val="auto"/>
          <w:sz w:val="32"/>
          <w:szCs w:val="32"/>
          <w:highlight w:val="none"/>
          <w:lang w:eastAsia="zh-CN"/>
        </w:rPr>
        <w:t>同时征求了区纪委（区监委）、区发改局、区财政局、区审计局、区司法局、区农水局、区生态环境分局、区信访局、北海街道、稽山街道、城南街道、东浦街道、东湖街道、灵芝街道、鉴湖街道、皋埠街道、陶堰街道、富盛镇等</w:t>
      </w:r>
      <w:r>
        <w:rPr>
          <w:rFonts w:hint="eastAsia" w:ascii="Times New Roman" w:hAnsi="Times New Roman" w:eastAsia="仿宋_GB2312" w:cs="Times New Roman"/>
          <w:color w:val="auto"/>
          <w:sz w:val="32"/>
          <w:szCs w:val="32"/>
          <w:highlight w:val="none"/>
          <w:lang w:val="en-US" w:eastAsia="zh-CN"/>
        </w:rPr>
        <w:t>职能部门和相关镇街的意见，并</w:t>
      </w:r>
      <w:r>
        <w:rPr>
          <w:rFonts w:hint="eastAsia" w:ascii="Times New Roman" w:hAnsi="Times New Roman" w:eastAsia="仿宋_GB2312" w:cs="Times New Roman"/>
          <w:color w:val="auto"/>
          <w:sz w:val="32"/>
          <w:szCs w:val="32"/>
          <w:highlight w:val="none"/>
        </w:rPr>
        <w:t>根据反馈意见进行了修改完善</w:t>
      </w:r>
      <w:r>
        <w:rPr>
          <w:rFonts w:hint="eastAsia" w:ascii="Times New Roman" w:hAnsi="Times New Roman" w:eastAsia="仿宋_GB2312"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right"/>
        <w:textAlignment w:val="auto"/>
        <w:rPr>
          <w:rFonts w:hint="eastAsia" w:ascii="Times New Roman" w:hAnsi="Times New Roman" w:eastAsia="仿宋_GB2312" w:cs="Times New Roman"/>
          <w:color w:val="auto"/>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right"/>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绍兴市自然资源和规划局越城分局</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2024年1月11日</w:t>
      </w:r>
    </w:p>
    <w:p>
      <w:pPr>
        <w:keepNext w:val="0"/>
        <w:keepLines w:val="0"/>
        <w:pageBreakBefore w:val="0"/>
        <w:kinsoku/>
        <w:wordWrap/>
        <w:overflowPunct/>
        <w:topLinePunct w:val="0"/>
        <w:autoSpaceDE/>
        <w:autoSpaceDN/>
        <w:bidi w:val="0"/>
        <w:adjustRightInd/>
        <w:snapToGrid/>
        <w:spacing w:line="574" w:lineRule="exact"/>
        <w:ind w:firstLine="0" w:firstLineChars="0"/>
        <w:jc w:val="left"/>
        <w:rPr>
          <w:rFonts w:hint="eastAsia"/>
          <w:lang w:val="en-US" w:eastAsia="zh-CN"/>
        </w:rPr>
      </w:pPr>
    </w:p>
    <w:p>
      <w:pPr>
        <w:keepNext w:val="0"/>
        <w:keepLines w:val="0"/>
        <w:pageBreakBefore w:val="0"/>
        <w:kinsoku/>
        <w:wordWrap/>
        <w:overflowPunct/>
        <w:topLinePunct w:val="0"/>
        <w:autoSpaceDE/>
        <w:autoSpaceDN/>
        <w:bidi w:val="0"/>
        <w:adjustRightInd/>
        <w:snapToGrid/>
        <w:spacing w:line="574" w:lineRule="exact"/>
        <w:ind w:firstLine="0" w:firstLineChars="0"/>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5B59"/>
    <w:rsid w:val="0029635E"/>
    <w:rsid w:val="003E2CA7"/>
    <w:rsid w:val="003E4A86"/>
    <w:rsid w:val="005927F4"/>
    <w:rsid w:val="005E2812"/>
    <w:rsid w:val="006F075D"/>
    <w:rsid w:val="00765119"/>
    <w:rsid w:val="009A0AF0"/>
    <w:rsid w:val="00B138F9"/>
    <w:rsid w:val="00B361F6"/>
    <w:rsid w:val="00B40D21"/>
    <w:rsid w:val="00B90889"/>
    <w:rsid w:val="00DA6C46"/>
    <w:rsid w:val="00EB5907"/>
    <w:rsid w:val="01090420"/>
    <w:rsid w:val="01155A93"/>
    <w:rsid w:val="013734B8"/>
    <w:rsid w:val="013B532F"/>
    <w:rsid w:val="01566979"/>
    <w:rsid w:val="015E4AA9"/>
    <w:rsid w:val="01606017"/>
    <w:rsid w:val="016A0E2D"/>
    <w:rsid w:val="01727EC6"/>
    <w:rsid w:val="017C2B44"/>
    <w:rsid w:val="018F528D"/>
    <w:rsid w:val="01A937CF"/>
    <w:rsid w:val="01B01648"/>
    <w:rsid w:val="01B9115B"/>
    <w:rsid w:val="01D2431C"/>
    <w:rsid w:val="01EF4993"/>
    <w:rsid w:val="01FB4D59"/>
    <w:rsid w:val="02123D07"/>
    <w:rsid w:val="02616B94"/>
    <w:rsid w:val="02661A37"/>
    <w:rsid w:val="02707EE5"/>
    <w:rsid w:val="028B0F6F"/>
    <w:rsid w:val="02904C53"/>
    <w:rsid w:val="02A44394"/>
    <w:rsid w:val="02BC2E99"/>
    <w:rsid w:val="02BD7CA7"/>
    <w:rsid w:val="02C44892"/>
    <w:rsid w:val="02FA5B6B"/>
    <w:rsid w:val="031B122A"/>
    <w:rsid w:val="032E3E26"/>
    <w:rsid w:val="035126A1"/>
    <w:rsid w:val="035954F2"/>
    <w:rsid w:val="038632F0"/>
    <w:rsid w:val="03B5095E"/>
    <w:rsid w:val="03C71F8D"/>
    <w:rsid w:val="03D016AA"/>
    <w:rsid w:val="03E50943"/>
    <w:rsid w:val="04120502"/>
    <w:rsid w:val="04204889"/>
    <w:rsid w:val="0429693D"/>
    <w:rsid w:val="04316C20"/>
    <w:rsid w:val="0434759F"/>
    <w:rsid w:val="04387CB0"/>
    <w:rsid w:val="043A6895"/>
    <w:rsid w:val="044E076A"/>
    <w:rsid w:val="04522D52"/>
    <w:rsid w:val="045B15BD"/>
    <w:rsid w:val="046622E8"/>
    <w:rsid w:val="046D1562"/>
    <w:rsid w:val="047909EE"/>
    <w:rsid w:val="04A140D4"/>
    <w:rsid w:val="04B26426"/>
    <w:rsid w:val="04C748DE"/>
    <w:rsid w:val="04CF0E35"/>
    <w:rsid w:val="04D86921"/>
    <w:rsid w:val="04F14CE5"/>
    <w:rsid w:val="050636FA"/>
    <w:rsid w:val="0506494D"/>
    <w:rsid w:val="05087010"/>
    <w:rsid w:val="05263080"/>
    <w:rsid w:val="052E79D4"/>
    <w:rsid w:val="053160B9"/>
    <w:rsid w:val="054867E5"/>
    <w:rsid w:val="054F7608"/>
    <w:rsid w:val="058767EA"/>
    <w:rsid w:val="05A740F9"/>
    <w:rsid w:val="05B036E0"/>
    <w:rsid w:val="05B32D04"/>
    <w:rsid w:val="05B54D44"/>
    <w:rsid w:val="05CB6D4B"/>
    <w:rsid w:val="05DE4B57"/>
    <w:rsid w:val="05E878A5"/>
    <w:rsid w:val="05F15C56"/>
    <w:rsid w:val="05FA4E5A"/>
    <w:rsid w:val="06022B82"/>
    <w:rsid w:val="0603522E"/>
    <w:rsid w:val="061246B7"/>
    <w:rsid w:val="06432F64"/>
    <w:rsid w:val="06534346"/>
    <w:rsid w:val="065E0835"/>
    <w:rsid w:val="066601A0"/>
    <w:rsid w:val="06671538"/>
    <w:rsid w:val="066868A7"/>
    <w:rsid w:val="06772679"/>
    <w:rsid w:val="067B6D57"/>
    <w:rsid w:val="067E6A11"/>
    <w:rsid w:val="06A42182"/>
    <w:rsid w:val="06B95F5C"/>
    <w:rsid w:val="06C14509"/>
    <w:rsid w:val="06C37BC2"/>
    <w:rsid w:val="06C55215"/>
    <w:rsid w:val="06CA1294"/>
    <w:rsid w:val="07147852"/>
    <w:rsid w:val="0726241E"/>
    <w:rsid w:val="07490A22"/>
    <w:rsid w:val="075A175C"/>
    <w:rsid w:val="076271E0"/>
    <w:rsid w:val="076B47F4"/>
    <w:rsid w:val="07724578"/>
    <w:rsid w:val="07740AAC"/>
    <w:rsid w:val="0791265B"/>
    <w:rsid w:val="07944AF6"/>
    <w:rsid w:val="079F3D4E"/>
    <w:rsid w:val="07B826C7"/>
    <w:rsid w:val="07C15948"/>
    <w:rsid w:val="07C74599"/>
    <w:rsid w:val="07D0769D"/>
    <w:rsid w:val="07D91ECA"/>
    <w:rsid w:val="07DD1D95"/>
    <w:rsid w:val="080639EC"/>
    <w:rsid w:val="08207CDB"/>
    <w:rsid w:val="082D0418"/>
    <w:rsid w:val="082F1066"/>
    <w:rsid w:val="084C2E30"/>
    <w:rsid w:val="085A657B"/>
    <w:rsid w:val="085D4C9C"/>
    <w:rsid w:val="087071E9"/>
    <w:rsid w:val="08791544"/>
    <w:rsid w:val="088654D2"/>
    <w:rsid w:val="088705A4"/>
    <w:rsid w:val="0889374E"/>
    <w:rsid w:val="088E08D5"/>
    <w:rsid w:val="089643F3"/>
    <w:rsid w:val="08B62C8C"/>
    <w:rsid w:val="08C82EDF"/>
    <w:rsid w:val="08D106CA"/>
    <w:rsid w:val="08D3619D"/>
    <w:rsid w:val="08E20120"/>
    <w:rsid w:val="093812CE"/>
    <w:rsid w:val="094176FB"/>
    <w:rsid w:val="094A4973"/>
    <w:rsid w:val="095C2E24"/>
    <w:rsid w:val="09665179"/>
    <w:rsid w:val="09670364"/>
    <w:rsid w:val="09842A38"/>
    <w:rsid w:val="09901859"/>
    <w:rsid w:val="09922BDF"/>
    <w:rsid w:val="099E5C5D"/>
    <w:rsid w:val="09CF18D5"/>
    <w:rsid w:val="09EE179D"/>
    <w:rsid w:val="0A0537F1"/>
    <w:rsid w:val="0A1267B1"/>
    <w:rsid w:val="0A14329A"/>
    <w:rsid w:val="0A15123E"/>
    <w:rsid w:val="0A163877"/>
    <w:rsid w:val="0A21017D"/>
    <w:rsid w:val="0A3A1079"/>
    <w:rsid w:val="0A507E4F"/>
    <w:rsid w:val="0A6E4F3F"/>
    <w:rsid w:val="0A7A0AA9"/>
    <w:rsid w:val="0A83305D"/>
    <w:rsid w:val="0A8510EB"/>
    <w:rsid w:val="0AA64871"/>
    <w:rsid w:val="0AA8499A"/>
    <w:rsid w:val="0AAA3FAE"/>
    <w:rsid w:val="0AB25D18"/>
    <w:rsid w:val="0ADF630E"/>
    <w:rsid w:val="0AFC42BD"/>
    <w:rsid w:val="0B050D0A"/>
    <w:rsid w:val="0B0B1FC1"/>
    <w:rsid w:val="0B164008"/>
    <w:rsid w:val="0B314E9D"/>
    <w:rsid w:val="0B556294"/>
    <w:rsid w:val="0B5D4B97"/>
    <w:rsid w:val="0B5E5937"/>
    <w:rsid w:val="0B6D4183"/>
    <w:rsid w:val="0B8738C0"/>
    <w:rsid w:val="0B87450F"/>
    <w:rsid w:val="0B9E1D6C"/>
    <w:rsid w:val="0BB66AC6"/>
    <w:rsid w:val="0BB90DF8"/>
    <w:rsid w:val="0BCB476A"/>
    <w:rsid w:val="0BD2264A"/>
    <w:rsid w:val="0BEC7618"/>
    <w:rsid w:val="0BEF5DB1"/>
    <w:rsid w:val="0C042A10"/>
    <w:rsid w:val="0C0F17A1"/>
    <w:rsid w:val="0C3F737C"/>
    <w:rsid w:val="0C5A1781"/>
    <w:rsid w:val="0CAF09D4"/>
    <w:rsid w:val="0CB15F78"/>
    <w:rsid w:val="0CE2347A"/>
    <w:rsid w:val="0CE92459"/>
    <w:rsid w:val="0CFF77AC"/>
    <w:rsid w:val="0D013B9E"/>
    <w:rsid w:val="0D077E96"/>
    <w:rsid w:val="0D0D2C5E"/>
    <w:rsid w:val="0D167687"/>
    <w:rsid w:val="0D191E44"/>
    <w:rsid w:val="0D1F7EAA"/>
    <w:rsid w:val="0D205F0C"/>
    <w:rsid w:val="0D280DA5"/>
    <w:rsid w:val="0D4E07CD"/>
    <w:rsid w:val="0D5A0B44"/>
    <w:rsid w:val="0D5E43D0"/>
    <w:rsid w:val="0D7156B5"/>
    <w:rsid w:val="0D8735F0"/>
    <w:rsid w:val="0D8E08AC"/>
    <w:rsid w:val="0D9D4097"/>
    <w:rsid w:val="0DA1082B"/>
    <w:rsid w:val="0DC07049"/>
    <w:rsid w:val="0DC72279"/>
    <w:rsid w:val="0DE81134"/>
    <w:rsid w:val="0E086382"/>
    <w:rsid w:val="0E097A97"/>
    <w:rsid w:val="0E0C35E4"/>
    <w:rsid w:val="0E1B64AA"/>
    <w:rsid w:val="0E2D5AC7"/>
    <w:rsid w:val="0E4E03E9"/>
    <w:rsid w:val="0E676CE9"/>
    <w:rsid w:val="0E7476E5"/>
    <w:rsid w:val="0E777F02"/>
    <w:rsid w:val="0E884250"/>
    <w:rsid w:val="0EA926F8"/>
    <w:rsid w:val="0EAF7BED"/>
    <w:rsid w:val="0ED0473D"/>
    <w:rsid w:val="0EDC52CA"/>
    <w:rsid w:val="0EDD76CA"/>
    <w:rsid w:val="0EE973BE"/>
    <w:rsid w:val="0EEA4D56"/>
    <w:rsid w:val="0EF60DD0"/>
    <w:rsid w:val="0EF63660"/>
    <w:rsid w:val="0EF9575F"/>
    <w:rsid w:val="0F1157E9"/>
    <w:rsid w:val="0F197180"/>
    <w:rsid w:val="0F1E1B59"/>
    <w:rsid w:val="0F4B7E6A"/>
    <w:rsid w:val="0F4E139E"/>
    <w:rsid w:val="0F79177C"/>
    <w:rsid w:val="0F805C3C"/>
    <w:rsid w:val="0F8063C2"/>
    <w:rsid w:val="0FDD5DA2"/>
    <w:rsid w:val="0FF10C73"/>
    <w:rsid w:val="1004359A"/>
    <w:rsid w:val="10213350"/>
    <w:rsid w:val="10303277"/>
    <w:rsid w:val="103A6097"/>
    <w:rsid w:val="104F2152"/>
    <w:rsid w:val="10675E03"/>
    <w:rsid w:val="106B11AA"/>
    <w:rsid w:val="109519FD"/>
    <w:rsid w:val="10B259B6"/>
    <w:rsid w:val="10B33D31"/>
    <w:rsid w:val="10C11E1B"/>
    <w:rsid w:val="10E9273E"/>
    <w:rsid w:val="114548FE"/>
    <w:rsid w:val="116447FD"/>
    <w:rsid w:val="11830CEB"/>
    <w:rsid w:val="11A62305"/>
    <w:rsid w:val="11B55EEA"/>
    <w:rsid w:val="11D40F77"/>
    <w:rsid w:val="11D47402"/>
    <w:rsid w:val="11DD6016"/>
    <w:rsid w:val="12093207"/>
    <w:rsid w:val="12311126"/>
    <w:rsid w:val="1233201F"/>
    <w:rsid w:val="12340C79"/>
    <w:rsid w:val="123B0FAC"/>
    <w:rsid w:val="125919F0"/>
    <w:rsid w:val="129B6FDD"/>
    <w:rsid w:val="129F2739"/>
    <w:rsid w:val="12AA0418"/>
    <w:rsid w:val="12B80012"/>
    <w:rsid w:val="12B92E97"/>
    <w:rsid w:val="12BF610A"/>
    <w:rsid w:val="12D14D7C"/>
    <w:rsid w:val="12EF48C5"/>
    <w:rsid w:val="130968ED"/>
    <w:rsid w:val="130B6ABF"/>
    <w:rsid w:val="13146AFD"/>
    <w:rsid w:val="13365EBF"/>
    <w:rsid w:val="13430D6B"/>
    <w:rsid w:val="135A3F6D"/>
    <w:rsid w:val="13704FB4"/>
    <w:rsid w:val="13996F4C"/>
    <w:rsid w:val="139C6C14"/>
    <w:rsid w:val="13CC55C1"/>
    <w:rsid w:val="13D212DD"/>
    <w:rsid w:val="13D76F16"/>
    <w:rsid w:val="13DB6AEB"/>
    <w:rsid w:val="13F03F95"/>
    <w:rsid w:val="13F737E9"/>
    <w:rsid w:val="13FC0A16"/>
    <w:rsid w:val="140A6AA6"/>
    <w:rsid w:val="14237D03"/>
    <w:rsid w:val="143C747C"/>
    <w:rsid w:val="143D1430"/>
    <w:rsid w:val="143E7F41"/>
    <w:rsid w:val="144058FC"/>
    <w:rsid w:val="14927339"/>
    <w:rsid w:val="14966951"/>
    <w:rsid w:val="149E680E"/>
    <w:rsid w:val="14B053B9"/>
    <w:rsid w:val="14C27316"/>
    <w:rsid w:val="14E40CF5"/>
    <w:rsid w:val="14ED579C"/>
    <w:rsid w:val="14F5161B"/>
    <w:rsid w:val="14F55AF2"/>
    <w:rsid w:val="15040300"/>
    <w:rsid w:val="15167E6D"/>
    <w:rsid w:val="15217BDE"/>
    <w:rsid w:val="153F3B86"/>
    <w:rsid w:val="15470478"/>
    <w:rsid w:val="15802F5C"/>
    <w:rsid w:val="15942DEC"/>
    <w:rsid w:val="15995F8F"/>
    <w:rsid w:val="159B3309"/>
    <w:rsid w:val="15AA3FC9"/>
    <w:rsid w:val="15BC5F6E"/>
    <w:rsid w:val="15D8777E"/>
    <w:rsid w:val="15D9792B"/>
    <w:rsid w:val="15E56AF7"/>
    <w:rsid w:val="15E8527B"/>
    <w:rsid w:val="15FD5108"/>
    <w:rsid w:val="16003884"/>
    <w:rsid w:val="16054846"/>
    <w:rsid w:val="161E6B68"/>
    <w:rsid w:val="16214A78"/>
    <w:rsid w:val="162F4AD1"/>
    <w:rsid w:val="162F5099"/>
    <w:rsid w:val="16333B01"/>
    <w:rsid w:val="1643272C"/>
    <w:rsid w:val="16487246"/>
    <w:rsid w:val="16497FFC"/>
    <w:rsid w:val="165664C0"/>
    <w:rsid w:val="16823455"/>
    <w:rsid w:val="168A2268"/>
    <w:rsid w:val="168A588A"/>
    <w:rsid w:val="16AD7E83"/>
    <w:rsid w:val="16C07BE7"/>
    <w:rsid w:val="16C30BE6"/>
    <w:rsid w:val="16DC7A06"/>
    <w:rsid w:val="16ED63B7"/>
    <w:rsid w:val="16EF5361"/>
    <w:rsid w:val="16F371B8"/>
    <w:rsid w:val="16F4088B"/>
    <w:rsid w:val="170076D4"/>
    <w:rsid w:val="172E3E07"/>
    <w:rsid w:val="17435BB8"/>
    <w:rsid w:val="175A40AE"/>
    <w:rsid w:val="176810D9"/>
    <w:rsid w:val="178E34EB"/>
    <w:rsid w:val="17986DED"/>
    <w:rsid w:val="17EB5A3E"/>
    <w:rsid w:val="17F436C6"/>
    <w:rsid w:val="180D0B1C"/>
    <w:rsid w:val="18376C6E"/>
    <w:rsid w:val="1840417F"/>
    <w:rsid w:val="184450DB"/>
    <w:rsid w:val="18715685"/>
    <w:rsid w:val="18A8101F"/>
    <w:rsid w:val="18BE5F28"/>
    <w:rsid w:val="18C22335"/>
    <w:rsid w:val="18DD6BC8"/>
    <w:rsid w:val="18FE6FB5"/>
    <w:rsid w:val="190A31B0"/>
    <w:rsid w:val="1918440F"/>
    <w:rsid w:val="19677A67"/>
    <w:rsid w:val="196A6392"/>
    <w:rsid w:val="1973114F"/>
    <w:rsid w:val="19935E56"/>
    <w:rsid w:val="1996252C"/>
    <w:rsid w:val="19BD23DB"/>
    <w:rsid w:val="19C21516"/>
    <w:rsid w:val="19EB1FB9"/>
    <w:rsid w:val="19EF621A"/>
    <w:rsid w:val="19F6050B"/>
    <w:rsid w:val="19FA5B82"/>
    <w:rsid w:val="1A004F59"/>
    <w:rsid w:val="1A0F781F"/>
    <w:rsid w:val="1A134B93"/>
    <w:rsid w:val="1A377198"/>
    <w:rsid w:val="1A3A0945"/>
    <w:rsid w:val="1A3A6D83"/>
    <w:rsid w:val="1A3C0EC2"/>
    <w:rsid w:val="1A482292"/>
    <w:rsid w:val="1A4C1CCE"/>
    <w:rsid w:val="1A6E1C45"/>
    <w:rsid w:val="1A7C1858"/>
    <w:rsid w:val="1A7D38E2"/>
    <w:rsid w:val="1AB67072"/>
    <w:rsid w:val="1ACF0140"/>
    <w:rsid w:val="1AE65D5E"/>
    <w:rsid w:val="1AF61305"/>
    <w:rsid w:val="1B0B0774"/>
    <w:rsid w:val="1B2E5ABA"/>
    <w:rsid w:val="1B4418B4"/>
    <w:rsid w:val="1B4E1ADE"/>
    <w:rsid w:val="1B70187C"/>
    <w:rsid w:val="1B77387E"/>
    <w:rsid w:val="1B775E92"/>
    <w:rsid w:val="1B836A49"/>
    <w:rsid w:val="1B8A24F7"/>
    <w:rsid w:val="1B9C27F0"/>
    <w:rsid w:val="1BB875B7"/>
    <w:rsid w:val="1BC33E37"/>
    <w:rsid w:val="1BD83753"/>
    <w:rsid w:val="1BE64072"/>
    <w:rsid w:val="1BF2233E"/>
    <w:rsid w:val="1C1C3B6E"/>
    <w:rsid w:val="1C1C67E8"/>
    <w:rsid w:val="1C302CD2"/>
    <w:rsid w:val="1C4107D0"/>
    <w:rsid w:val="1C4756E5"/>
    <w:rsid w:val="1C524F9D"/>
    <w:rsid w:val="1C7E1CA7"/>
    <w:rsid w:val="1C973283"/>
    <w:rsid w:val="1CA833D0"/>
    <w:rsid w:val="1CD81C1D"/>
    <w:rsid w:val="1CF11BD8"/>
    <w:rsid w:val="1CF45DCB"/>
    <w:rsid w:val="1CFB41D4"/>
    <w:rsid w:val="1CFF6D98"/>
    <w:rsid w:val="1D000A3B"/>
    <w:rsid w:val="1D0374EB"/>
    <w:rsid w:val="1D0A5735"/>
    <w:rsid w:val="1D1A544D"/>
    <w:rsid w:val="1D3A3D8C"/>
    <w:rsid w:val="1D531AB5"/>
    <w:rsid w:val="1D5A2405"/>
    <w:rsid w:val="1D6D202E"/>
    <w:rsid w:val="1D7F7F51"/>
    <w:rsid w:val="1D84024D"/>
    <w:rsid w:val="1D9A054F"/>
    <w:rsid w:val="1DA1006C"/>
    <w:rsid w:val="1E0C7189"/>
    <w:rsid w:val="1E162898"/>
    <w:rsid w:val="1E4527F4"/>
    <w:rsid w:val="1E6536BB"/>
    <w:rsid w:val="1E6C43A7"/>
    <w:rsid w:val="1E862F82"/>
    <w:rsid w:val="1EAB34F1"/>
    <w:rsid w:val="1EAE02B9"/>
    <w:rsid w:val="1EB40D95"/>
    <w:rsid w:val="1EB451EE"/>
    <w:rsid w:val="1EC371F6"/>
    <w:rsid w:val="1ED037C9"/>
    <w:rsid w:val="1F0D144F"/>
    <w:rsid w:val="1F1D0A17"/>
    <w:rsid w:val="1F1F4D00"/>
    <w:rsid w:val="1F5C2ECB"/>
    <w:rsid w:val="1F67684A"/>
    <w:rsid w:val="1F8D7EC9"/>
    <w:rsid w:val="1FA04DF6"/>
    <w:rsid w:val="1FB32024"/>
    <w:rsid w:val="1FBA15F9"/>
    <w:rsid w:val="1FCC2D15"/>
    <w:rsid w:val="1FCD2CA5"/>
    <w:rsid w:val="1FD5610F"/>
    <w:rsid w:val="1FEC0EE5"/>
    <w:rsid w:val="1FF61308"/>
    <w:rsid w:val="202A0564"/>
    <w:rsid w:val="202D5F58"/>
    <w:rsid w:val="20466A93"/>
    <w:rsid w:val="20524CF0"/>
    <w:rsid w:val="20561060"/>
    <w:rsid w:val="20730F80"/>
    <w:rsid w:val="20924214"/>
    <w:rsid w:val="20A01D29"/>
    <w:rsid w:val="20D0063F"/>
    <w:rsid w:val="20ED1BCC"/>
    <w:rsid w:val="20EF2C4E"/>
    <w:rsid w:val="20F6124B"/>
    <w:rsid w:val="20F954F1"/>
    <w:rsid w:val="210963DC"/>
    <w:rsid w:val="210F6E88"/>
    <w:rsid w:val="213D1190"/>
    <w:rsid w:val="21477D05"/>
    <w:rsid w:val="21615AD1"/>
    <w:rsid w:val="21A73FE5"/>
    <w:rsid w:val="21AA6F2F"/>
    <w:rsid w:val="21B32288"/>
    <w:rsid w:val="21D565B7"/>
    <w:rsid w:val="21DF2D37"/>
    <w:rsid w:val="21E06620"/>
    <w:rsid w:val="21E60AF3"/>
    <w:rsid w:val="220D3071"/>
    <w:rsid w:val="2219625F"/>
    <w:rsid w:val="223312A7"/>
    <w:rsid w:val="224937B6"/>
    <w:rsid w:val="22744FA5"/>
    <w:rsid w:val="22793E99"/>
    <w:rsid w:val="227F75FE"/>
    <w:rsid w:val="22C56C0F"/>
    <w:rsid w:val="22D81180"/>
    <w:rsid w:val="22F94EE8"/>
    <w:rsid w:val="230B284F"/>
    <w:rsid w:val="233F17C2"/>
    <w:rsid w:val="23432F6B"/>
    <w:rsid w:val="23447B17"/>
    <w:rsid w:val="23451704"/>
    <w:rsid w:val="235C3D2A"/>
    <w:rsid w:val="235E3E25"/>
    <w:rsid w:val="238150D8"/>
    <w:rsid w:val="23904AEF"/>
    <w:rsid w:val="23973C45"/>
    <w:rsid w:val="23987390"/>
    <w:rsid w:val="239C5DC8"/>
    <w:rsid w:val="23A351D1"/>
    <w:rsid w:val="23D6322E"/>
    <w:rsid w:val="23EB4886"/>
    <w:rsid w:val="23ED2195"/>
    <w:rsid w:val="24217735"/>
    <w:rsid w:val="242575E3"/>
    <w:rsid w:val="243A6825"/>
    <w:rsid w:val="2444619D"/>
    <w:rsid w:val="245C0381"/>
    <w:rsid w:val="24723C13"/>
    <w:rsid w:val="248579BB"/>
    <w:rsid w:val="248A2E2C"/>
    <w:rsid w:val="248F7347"/>
    <w:rsid w:val="24B03744"/>
    <w:rsid w:val="24CE61E4"/>
    <w:rsid w:val="24D41765"/>
    <w:rsid w:val="24FD0B79"/>
    <w:rsid w:val="25167467"/>
    <w:rsid w:val="25351351"/>
    <w:rsid w:val="255640D6"/>
    <w:rsid w:val="255D615B"/>
    <w:rsid w:val="255D6773"/>
    <w:rsid w:val="256E479C"/>
    <w:rsid w:val="25704093"/>
    <w:rsid w:val="25893805"/>
    <w:rsid w:val="258B60EE"/>
    <w:rsid w:val="25A57CD7"/>
    <w:rsid w:val="25DB31D7"/>
    <w:rsid w:val="25E621BB"/>
    <w:rsid w:val="262C0C7C"/>
    <w:rsid w:val="262D58E9"/>
    <w:rsid w:val="262E4571"/>
    <w:rsid w:val="2645209F"/>
    <w:rsid w:val="26544091"/>
    <w:rsid w:val="265B1941"/>
    <w:rsid w:val="265F2B30"/>
    <w:rsid w:val="266B3D26"/>
    <w:rsid w:val="267702D8"/>
    <w:rsid w:val="267718C4"/>
    <w:rsid w:val="26811F3C"/>
    <w:rsid w:val="26971811"/>
    <w:rsid w:val="269A5B88"/>
    <w:rsid w:val="269E0081"/>
    <w:rsid w:val="26C30BCE"/>
    <w:rsid w:val="26C34123"/>
    <w:rsid w:val="26D044DF"/>
    <w:rsid w:val="26E4651E"/>
    <w:rsid w:val="26E64EA0"/>
    <w:rsid w:val="26E954E7"/>
    <w:rsid w:val="26ED0CFA"/>
    <w:rsid w:val="270A1C4A"/>
    <w:rsid w:val="270A7E80"/>
    <w:rsid w:val="272345A1"/>
    <w:rsid w:val="272C0678"/>
    <w:rsid w:val="273F47B3"/>
    <w:rsid w:val="274315A2"/>
    <w:rsid w:val="276F62ED"/>
    <w:rsid w:val="2773019C"/>
    <w:rsid w:val="278C1F4C"/>
    <w:rsid w:val="27B54790"/>
    <w:rsid w:val="28070B2E"/>
    <w:rsid w:val="28263526"/>
    <w:rsid w:val="282F6CBE"/>
    <w:rsid w:val="28491F91"/>
    <w:rsid w:val="285C23B0"/>
    <w:rsid w:val="287E13A4"/>
    <w:rsid w:val="28B55C12"/>
    <w:rsid w:val="28B93240"/>
    <w:rsid w:val="28C2127E"/>
    <w:rsid w:val="28D9700C"/>
    <w:rsid w:val="28DA7CC9"/>
    <w:rsid w:val="28E319E2"/>
    <w:rsid w:val="28E53CCE"/>
    <w:rsid w:val="29027D00"/>
    <w:rsid w:val="290717A1"/>
    <w:rsid w:val="2911398B"/>
    <w:rsid w:val="2925649A"/>
    <w:rsid w:val="293C7EC0"/>
    <w:rsid w:val="294D1A05"/>
    <w:rsid w:val="29546245"/>
    <w:rsid w:val="29577F1F"/>
    <w:rsid w:val="2964763B"/>
    <w:rsid w:val="29780915"/>
    <w:rsid w:val="29862F9D"/>
    <w:rsid w:val="29AE2DD9"/>
    <w:rsid w:val="29BC7AEE"/>
    <w:rsid w:val="29C87ED5"/>
    <w:rsid w:val="29E6653D"/>
    <w:rsid w:val="29E96827"/>
    <w:rsid w:val="29EA2C7A"/>
    <w:rsid w:val="29F63003"/>
    <w:rsid w:val="29F65ED2"/>
    <w:rsid w:val="29FA76FC"/>
    <w:rsid w:val="2A05550B"/>
    <w:rsid w:val="2A0C4775"/>
    <w:rsid w:val="2A12432E"/>
    <w:rsid w:val="2A297F43"/>
    <w:rsid w:val="2A2E1668"/>
    <w:rsid w:val="2A4670BF"/>
    <w:rsid w:val="2A4D2D10"/>
    <w:rsid w:val="2A4F5C68"/>
    <w:rsid w:val="2A6519AC"/>
    <w:rsid w:val="2A684CB4"/>
    <w:rsid w:val="2A836027"/>
    <w:rsid w:val="2A870068"/>
    <w:rsid w:val="2A890B73"/>
    <w:rsid w:val="2A8B0489"/>
    <w:rsid w:val="2A9F47B5"/>
    <w:rsid w:val="2AAE3216"/>
    <w:rsid w:val="2AB74C17"/>
    <w:rsid w:val="2AB74F34"/>
    <w:rsid w:val="2AC565FE"/>
    <w:rsid w:val="2ADB14C0"/>
    <w:rsid w:val="2AE80BA3"/>
    <w:rsid w:val="2AEB5AA0"/>
    <w:rsid w:val="2B064F87"/>
    <w:rsid w:val="2B076A43"/>
    <w:rsid w:val="2B1419BB"/>
    <w:rsid w:val="2B2B1F25"/>
    <w:rsid w:val="2B2C20AB"/>
    <w:rsid w:val="2B553E53"/>
    <w:rsid w:val="2B5E5CB0"/>
    <w:rsid w:val="2B697C26"/>
    <w:rsid w:val="2B6B6385"/>
    <w:rsid w:val="2B773F37"/>
    <w:rsid w:val="2B993BD3"/>
    <w:rsid w:val="2BBE0B5B"/>
    <w:rsid w:val="2BDF78DE"/>
    <w:rsid w:val="2BE3738D"/>
    <w:rsid w:val="2BE46610"/>
    <w:rsid w:val="2BEB1F8C"/>
    <w:rsid w:val="2BF03737"/>
    <w:rsid w:val="2BF85423"/>
    <w:rsid w:val="2C0A4C44"/>
    <w:rsid w:val="2C0C1A6A"/>
    <w:rsid w:val="2C462EC9"/>
    <w:rsid w:val="2CD52352"/>
    <w:rsid w:val="2D067311"/>
    <w:rsid w:val="2D336FA4"/>
    <w:rsid w:val="2D545471"/>
    <w:rsid w:val="2D561963"/>
    <w:rsid w:val="2D910CFD"/>
    <w:rsid w:val="2D993E67"/>
    <w:rsid w:val="2DBD78CA"/>
    <w:rsid w:val="2DC15118"/>
    <w:rsid w:val="2DD639CD"/>
    <w:rsid w:val="2DD6712B"/>
    <w:rsid w:val="2DE21F69"/>
    <w:rsid w:val="2DE34DCC"/>
    <w:rsid w:val="2DED6D67"/>
    <w:rsid w:val="2DF608B2"/>
    <w:rsid w:val="2E091D46"/>
    <w:rsid w:val="2E140B2C"/>
    <w:rsid w:val="2E170D84"/>
    <w:rsid w:val="2E246018"/>
    <w:rsid w:val="2E325373"/>
    <w:rsid w:val="2E4A5EF9"/>
    <w:rsid w:val="2E5164A1"/>
    <w:rsid w:val="2E631D68"/>
    <w:rsid w:val="2E6C5E7A"/>
    <w:rsid w:val="2E755282"/>
    <w:rsid w:val="2EC261CF"/>
    <w:rsid w:val="2EC94D7D"/>
    <w:rsid w:val="2ED8677E"/>
    <w:rsid w:val="2EED7834"/>
    <w:rsid w:val="2EFE4F8E"/>
    <w:rsid w:val="2F063B77"/>
    <w:rsid w:val="2F0C6FD3"/>
    <w:rsid w:val="2F1407BF"/>
    <w:rsid w:val="2F61619A"/>
    <w:rsid w:val="2F666423"/>
    <w:rsid w:val="2F8A4A4E"/>
    <w:rsid w:val="2F962598"/>
    <w:rsid w:val="2FA3736D"/>
    <w:rsid w:val="2FBE3FCA"/>
    <w:rsid w:val="2FBF335A"/>
    <w:rsid w:val="2FE755CC"/>
    <w:rsid w:val="2FEA4A8A"/>
    <w:rsid w:val="2FEB0491"/>
    <w:rsid w:val="2FF90995"/>
    <w:rsid w:val="30154E44"/>
    <w:rsid w:val="30390609"/>
    <w:rsid w:val="30623915"/>
    <w:rsid w:val="30633D09"/>
    <w:rsid w:val="30690D6B"/>
    <w:rsid w:val="306A7334"/>
    <w:rsid w:val="3078736C"/>
    <w:rsid w:val="30901107"/>
    <w:rsid w:val="30936929"/>
    <w:rsid w:val="30A87C81"/>
    <w:rsid w:val="30C2353B"/>
    <w:rsid w:val="30D06BB5"/>
    <w:rsid w:val="30E9000F"/>
    <w:rsid w:val="30FB214E"/>
    <w:rsid w:val="3100037E"/>
    <w:rsid w:val="31084578"/>
    <w:rsid w:val="310D1FCA"/>
    <w:rsid w:val="311011F5"/>
    <w:rsid w:val="31176245"/>
    <w:rsid w:val="31246B08"/>
    <w:rsid w:val="31343009"/>
    <w:rsid w:val="31401828"/>
    <w:rsid w:val="315B0B1B"/>
    <w:rsid w:val="3162336F"/>
    <w:rsid w:val="31633BC6"/>
    <w:rsid w:val="31773FEE"/>
    <w:rsid w:val="317A508C"/>
    <w:rsid w:val="31875DF4"/>
    <w:rsid w:val="318C6F71"/>
    <w:rsid w:val="319152C4"/>
    <w:rsid w:val="31AE1048"/>
    <w:rsid w:val="31C369C8"/>
    <w:rsid w:val="31DD656A"/>
    <w:rsid w:val="31E326A8"/>
    <w:rsid w:val="31EA72AA"/>
    <w:rsid w:val="31FB36DB"/>
    <w:rsid w:val="32372E76"/>
    <w:rsid w:val="3237614D"/>
    <w:rsid w:val="32484501"/>
    <w:rsid w:val="324C3367"/>
    <w:rsid w:val="32632982"/>
    <w:rsid w:val="327C3CF8"/>
    <w:rsid w:val="32835AC3"/>
    <w:rsid w:val="32ED3A28"/>
    <w:rsid w:val="32F742BF"/>
    <w:rsid w:val="33156A70"/>
    <w:rsid w:val="333525D6"/>
    <w:rsid w:val="333923C2"/>
    <w:rsid w:val="33463EAF"/>
    <w:rsid w:val="334877B9"/>
    <w:rsid w:val="334D7485"/>
    <w:rsid w:val="335B1A6C"/>
    <w:rsid w:val="336E56A6"/>
    <w:rsid w:val="33CA058C"/>
    <w:rsid w:val="33DF025F"/>
    <w:rsid w:val="33F91D4A"/>
    <w:rsid w:val="340E4670"/>
    <w:rsid w:val="341D7E21"/>
    <w:rsid w:val="34294740"/>
    <w:rsid w:val="3439693A"/>
    <w:rsid w:val="343A43BC"/>
    <w:rsid w:val="34466CAB"/>
    <w:rsid w:val="346B2CBA"/>
    <w:rsid w:val="346B4F34"/>
    <w:rsid w:val="34745224"/>
    <w:rsid w:val="34776692"/>
    <w:rsid w:val="34854554"/>
    <w:rsid w:val="34BA261D"/>
    <w:rsid w:val="34FC23E9"/>
    <w:rsid w:val="35087C9C"/>
    <w:rsid w:val="350A4B4C"/>
    <w:rsid w:val="351A6014"/>
    <w:rsid w:val="35340734"/>
    <w:rsid w:val="354C2ABF"/>
    <w:rsid w:val="35541B69"/>
    <w:rsid w:val="357069B7"/>
    <w:rsid w:val="357E7554"/>
    <w:rsid w:val="35AD1C2D"/>
    <w:rsid w:val="35B657D4"/>
    <w:rsid w:val="35BE0912"/>
    <w:rsid w:val="35D83018"/>
    <w:rsid w:val="35D92E9E"/>
    <w:rsid w:val="35E22DD8"/>
    <w:rsid w:val="35F10842"/>
    <w:rsid w:val="36575598"/>
    <w:rsid w:val="36576949"/>
    <w:rsid w:val="36644C4D"/>
    <w:rsid w:val="36807CBA"/>
    <w:rsid w:val="36941E73"/>
    <w:rsid w:val="36A238B1"/>
    <w:rsid w:val="36AA1427"/>
    <w:rsid w:val="36AE7150"/>
    <w:rsid w:val="36CC02EE"/>
    <w:rsid w:val="36D464B5"/>
    <w:rsid w:val="36D623D5"/>
    <w:rsid w:val="37122C7F"/>
    <w:rsid w:val="374F109B"/>
    <w:rsid w:val="37652F51"/>
    <w:rsid w:val="376F2E3A"/>
    <w:rsid w:val="37820C79"/>
    <w:rsid w:val="378D6956"/>
    <w:rsid w:val="37BE538E"/>
    <w:rsid w:val="37C0212C"/>
    <w:rsid w:val="37E74419"/>
    <w:rsid w:val="380D2734"/>
    <w:rsid w:val="382957DF"/>
    <w:rsid w:val="3860083C"/>
    <w:rsid w:val="3884433D"/>
    <w:rsid w:val="38845346"/>
    <w:rsid w:val="38846B46"/>
    <w:rsid w:val="38992C7D"/>
    <w:rsid w:val="389B4447"/>
    <w:rsid w:val="38A3424D"/>
    <w:rsid w:val="38A4538D"/>
    <w:rsid w:val="38D72635"/>
    <w:rsid w:val="38DC2AEA"/>
    <w:rsid w:val="38E6492A"/>
    <w:rsid w:val="390B493A"/>
    <w:rsid w:val="39123CA1"/>
    <w:rsid w:val="392B5437"/>
    <w:rsid w:val="395B747B"/>
    <w:rsid w:val="3999166E"/>
    <w:rsid w:val="399F36E2"/>
    <w:rsid w:val="39A31A35"/>
    <w:rsid w:val="39A86127"/>
    <w:rsid w:val="39B4058F"/>
    <w:rsid w:val="39C040F8"/>
    <w:rsid w:val="39CB2EC4"/>
    <w:rsid w:val="39DC4A74"/>
    <w:rsid w:val="39F07E98"/>
    <w:rsid w:val="3A0A21F1"/>
    <w:rsid w:val="3A0F05F4"/>
    <w:rsid w:val="3A23332E"/>
    <w:rsid w:val="3A347F09"/>
    <w:rsid w:val="3A7E70D7"/>
    <w:rsid w:val="3A8277DA"/>
    <w:rsid w:val="3A9331B5"/>
    <w:rsid w:val="3AB0730C"/>
    <w:rsid w:val="3AB14DCA"/>
    <w:rsid w:val="3AB60DB3"/>
    <w:rsid w:val="3AE64F64"/>
    <w:rsid w:val="3AEA1079"/>
    <w:rsid w:val="3AEE507C"/>
    <w:rsid w:val="3AFE720C"/>
    <w:rsid w:val="3B0058EA"/>
    <w:rsid w:val="3B40172B"/>
    <w:rsid w:val="3B417205"/>
    <w:rsid w:val="3B432342"/>
    <w:rsid w:val="3B6304EE"/>
    <w:rsid w:val="3B6316A1"/>
    <w:rsid w:val="3B6C3B44"/>
    <w:rsid w:val="3B9F23B0"/>
    <w:rsid w:val="3BBE0766"/>
    <w:rsid w:val="3BBE461A"/>
    <w:rsid w:val="3BBF7F8E"/>
    <w:rsid w:val="3BC91BFB"/>
    <w:rsid w:val="3BCE2569"/>
    <w:rsid w:val="3BEC6C5E"/>
    <w:rsid w:val="3BEE0A3C"/>
    <w:rsid w:val="3BF47014"/>
    <w:rsid w:val="3BFD5270"/>
    <w:rsid w:val="3C0C3392"/>
    <w:rsid w:val="3C1E4B20"/>
    <w:rsid w:val="3C295914"/>
    <w:rsid w:val="3C2C673B"/>
    <w:rsid w:val="3C3478B3"/>
    <w:rsid w:val="3C5D381D"/>
    <w:rsid w:val="3C8A2271"/>
    <w:rsid w:val="3CA839C0"/>
    <w:rsid w:val="3CBF773C"/>
    <w:rsid w:val="3CC015A5"/>
    <w:rsid w:val="3CCF7719"/>
    <w:rsid w:val="3CDD7BD2"/>
    <w:rsid w:val="3CF164AE"/>
    <w:rsid w:val="3CF50674"/>
    <w:rsid w:val="3D1772BB"/>
    <w:rsid w:val="3D1C1F74"/>
    <w:rsid w:val="3D1F1215"/>
    <w:rsid w:val="3D6C1BC2"/>
    <w:rsid w:val="3D7A413E"/>
    <w:rsid w:val="3D7C09C8"/>
    <w:rsid w:val="3DA14DE3"/>
    <w:rsid w:val="3DEC4FEB"/>
    <w:rsid w:val="3E06251C"/>
    <w:rsid w:val="3E0C4475"/>
    <w:rsid w:val="3E2705BA"/>
    <w:rsid w:val="3E641A6D"/>
    <w:rsid w:val="3E650641"/>
    <w:rsid w:val="3E910F51"/>
    <w:rsid w:val="3E947B9C"/>
    <w:rsid w:val="3E9C32F3"/>
    <w:rsid w:val="3EA14CDD"/>
    <w:rsid w:val="3EA43AA1"/>
    <w:rsid w:val="3EAA5B72"/>
    <w:rsid w:val="3ECA6E7E"/>
    <w:rsid w:val="3ED847AB"/>
    <w:rsid w:val="3ED9222C"/>
    <w:rsid w:val="3EE966DD"/>
    <w:rsid w:val="3F2A64A0"/>
    <w:rsid w:val="3F2A7BF9"/>
    <w:rsid w:val="3F3F5B02"/>
    <w:rsid w:val="3F4459BB"/>
    <w:rsid w:val="3F5740C4"/>
    <w:rsid w:val="3F63308A"/>
    <w:rsid w:val="3F7135EF"/>
    <w:rsid w:val="3F796F7C"/>
    <w:rsid w:val="3F7A7D99"/>
    <w:rsid w:val="3F84248B"/>
    <w:rsid w:val="3FAD2B69"/>
    <w:rsid w:val="3FCB089D"/>
    <w:rsid w:val="3FCF74AD"/>
    <w:rsid w:val="3FD40646"/>
    <w:rsid w:val="3FE51BDF"/>
    <w:rsid w:val="3FF55AB8"/>
    <w:rsid w:val="401D45D8"/>
    <w:rsid w:val="402448C4"/>
    <w:rsid w:val="402F7CA6"/>
    <w:rsid w:val="403347E8"/>
    <w:rsid w:val="40376050"/>
    <w:rsid w:val="404437C6"/>
    <w:rsid w:val="40563CAB"/>
    <w:rsid w:val="40573DFB"/>
    <w:rsid w:val="405A6384"/>
    <w:rsid w:val="4071170B"/>
    <w:rsid w:val="407F52C4"/>
    <w:rsid w:val="4095122C"/>
    <w:rsid w:val="40A21BCD"/>
    <w:rsid w:val="40B50D8A"/>
    <w:rsid w:val="40EC0DC1"/>
    <w:rsid w:val="410854B3"/>
    <w:rsid w:val="41260E2A"/>
    <w:rsid w:val="41367C91"/>
    <w:rsid w:val="414034D5"/>
    <w:rsid w:val="41435B1A"/>
    <w:rsid w:val="41551BF3"/>
    <w:rsid w:val="41656839"/>
    <w:rsid w:val="41693419"/>
    <w:rsid w:val="41790C4F"/>
    <w:rsid w:val="419A58FF"/>
    <w:rsid w:val="41BF157C"/>
    <w:rsid w:val="41C76322"/>
    <w:rsid w:val="41EE35D4"/>
    <w:rsid w:val="41F00333"/>
    <w:rsid w:val="41F27740"/>
    <w:rsid w:val="422E17D6"/>
    <w:rsid w:val="42401793"/>
    <w:rsid w:val="4245503E"/>
    <w:rsid w:val="42470D5B"/>
    <w:rsid w:val="424D0AE8"/>
    <w:rsid w:val="424D34C0"/>
    <w:rsid w:val="4254671C"/>
    <w:rsid w:val="425F176D"/>
    <w:rsid w:val="4264651B"/>
    <w:rsid w:val="426B6ED3"/>
    <w:rsid w:val="428F26B6"/>
    <w:rsid w:val="42E223A6"/>
    <w:rsid w:val="42F61D4D"/>
    <w:rsid w:val="43004B7A"/>
    <w:rsid w:val="431353B1"/>
    <w:rsid w:val="43253105"/>
    <w:rsid w:val="434A62F4"/>
    <w:rsid w:val="435D4D96"/>
    <w:rsid w:val="4365308F"/>
    <w:rsid w:val="43BD1A88"/>
    <w:rsid w:val="43C97FA3"/>
    <w:rsid w:val="43D1076A"/>
    <w:rsid w:val="43DE4A73"/>
    <w:rsid w:val="43E37218"/>
    <w:rsid w:val="43EC7896"/>
    <w:rsid w:val="440D6CB5"/>
    <w:rsid w:val="4431622E"/>
    <w:rsid w:val="444B10FB"/>
    <w:rsid w:val="445B294E"/>
    <w:rsid w:val="446C5D6D"/>
    <w:rsid w:val="446D76A2"/>
    <w:rsid w:val="44907645"/>
    <w:rsid w:val="44A9643B"/>
    <w:rsid w:val="44AB716B"/>
    <w:rsid w:val="44B801C3"/>
    <w:rsid w:val="44BF2A0C"/>
    <w:rsid w:val="44D2486D"/>
    <w:rsid w:val="44D41FB2"/>
    <w:rsid w:val="44D6274A"/>
    <w:rsid w:val="451B5CC7"/>
    <w:rsid w:val="451C3BA3"/>
    <w:rsid w:val="452F06C3"/>
    <w:rsid w:val="45332CF0"/>
    <w:rsid w:val="453B0D71"/>
    <w:rsid w:val="453D6641"/>
    <w:rsid w:val="454021DE"/>
    <w:rsid w:val="454B0251"/>
    <w:rsid w:val="45531EBA"/>
    <w:rsid w:val="455C27C5"/>
    <w:rsid w:val="458A17C5"/>
    <w:rsid w:val="45A817A8"/>
    <w:rsid w:val="45C67B47"/>
    <w:rsid w:val="45D04757"/>
    <w:rsid w:val="45D05DA1"/>
    <w:rsid w:val="45DD5147"/>
    <w:rsid w:val="45F82360"/>
    <w:rsid w:val="45FA7E9A"/>
    <w:rsid w:val="45FB021B"/>
    <w:rsid w:val="460B0EB2"/>
    <w:rsid w:val="460E42F0"/>
    <w:rsid w:val="461515AC"/>
    <w:rsid w:val="46244B99"/>
    <w:rsid w:val="462E4183"/>
    <w:rsid w:val="463977C5"/>
    <w:rsid w:val="463E2A10"/>
    <w:rsid w:val="46721434"/>
    <w:rsid w:val="469045AC"/>
    <w:rsid w:val="46A07DB9"/>
    <w:rsid w:val="46A9455D"/>
    <w:rsid w:val="46A9478E"/>
    <w:rsid w:val="46B62FF5"/>
    <w:rsid w:val="46BA410D"/>
    <w:rsid w:val="46BD2706"/>
    <w:rsid w:val="46CA2F19"/>
    <w:rsid w:val="46D82971"/>
    <w:rsid w:val="47041397"/>
    <w:rsid w:val="472E7913"/>
    <w:rsid w:val="474D41D6"/>
    <w:rsid w:val="477B7694"/>
    <w:rsid w:val="47914F9A"/>
    <w:rsid w:val="47BD3DB4"/>
    <w:rsid w:val="47D66741"/>
    <w:rsid w:val="47DF2AD4"/>
    <w:rsid w:val="47E41139"/>
    <w:rsid w:val="47F5797E"/>
    <w:rsid w:val="48035C51"/>
    <w:rsid w:val="480A2040"/>
    <w:rsid w:val="48231DDA"/>
    <w:rsid w:val="482E7CFA"/>
    <w:rsid w:val="4836539C"/>
    <w:rsid w:val="483B0C85"/>
    <w:rsid w:val="4850658A"/>
    <w:rsid w:val="48564B5A"/>
    <w:rsid w:val="488875BC"/>
    <w:rsid w:val="488E62A6"/>
    <w:rsid w:val="48AD6FF8"/>
    <w:rsid w:val="49052F98"/>
    <w:rsid w:val="4920537D"/>
    <w:rsid w:val="49461AFD"/>
    <w:rsid w:val="49470411"/>
    <w:rsid w:val="49524D57"/>
    <w:rsid w:val="495354DB"/>
    <w:rsid w:val="495D3F17"/>
    <w:rsid w:val="4971451A"/>
    <w:rsid w:val="49A86745"/>
    <w:rsid w:val="49B56461"/>
    <w:rsid w:val="49F3257F"/>
    <w:rsid w:val="49FB17DC"/>
    <w:rsid w:val="4A017577"/>
    <w:rsid w:val="4A272D53"/>
    <w:rsid w:val="4A2E0F6E"/>
    <w:rsid w:val="4A354E5E"/>
    <w:rsid w:val="4A396395"/>
    <w:rsid w:val="4A3F1F7E"/>
    <w:rsid w:val="4A516807"/>
    <w:rsid w:val="4A591DF4"/>
    <w:rsid w:val="4A660C1F"/>
    <w:rsid w:val="4A966CC5"/>
    <w:rsid w:val="4A9D11AF"/>
    <w:rsid w:val="4AA32C22"/>
    <w:rsid w:val="4AC11734"/>
    <w:rsid w:val="4AF908CD"/>
    <w:rsid w:val="4B01210E"/>
    <w:rsid w:val="4B0A53EE"/>
    <w:rsid w:val="4B1B2DB5"/>
    <w:rsid w:val="4B263FD8"/>
    <w:rsid w:val="4B3C76F7"/>
    <w:rsid w:val="4B5D68B4"/>
    <w:rsid w:val="4B6B33AA"/>
    <w:rsid w:val="4B72484E"/>
    <w:rsid w:val="4B9369F2"/>
    <w:rsid w:val="4B940DC1"/>
    <w:rsid w:val="4BAE42E2"/>
    <w:rsid w:val="4BC40B98"/>
    <w:rsid w:val="4BC77CD5"/>
    <w:rsid w:val="4BD46753"/>
    <w:rsid w:val="4BD50EF0"/>
    <w:rsid w:val="4BE17430"/>
    <w:rsid w:val="4BF80AD8"/>
    <w:rsid w:val="4BF907FF"/>
    <w:rsid w:val="4BF97C9A"/>
    <w:rsid w:val="4C0B7325"/>
    <w:rsid w:val="4C29100D"/>
    <w:rsid w:val="4C373610"/>
    <w:rsid w:val="4C4746FD"/>
    <w:rsid w:val="4C762534"/>
    <w:rsid w:val="4C790EE6"/>
    <w:rsid w:val="4C8107AC"/>
    <w:rsid w:val="4CCC550D"/>
    <w:rsid w:val="4CD7585F"/>
    <w:rsid w:val="4CE8475E"/>
    <w:rsid w:val="4D0D19B1"/>
    <w:rsid w:val="4D0D4080"/>
    <w:rsid w:val="4D187FB7"/>
    <w:rsid w:val="4D2270D3"/>
    <w:rsid w:val="4D3A55A8"/>
    <w:rsid w:val="4D3C4F39"/>
    <w:rsid w:val="4D3F3803"/>
    <w:rsid w:val="4D4312EF"/>
    <w:rsid w:val="4D4B5CE8"/>
    <w:rsid w:val="4D4F0022"/>
    <w:rsid w:val="4D823F8E"/>
    <w:rsid w:val="4D9F0CCD"/>
    <w:rsid w:val="4DAB2FDC"/>
    <w:rsid w:val="4DAB4E4E"/>
    <w:rsid w:val="4DCC6425"/>
    <w:rsid w:val="4DEC40AA"/>
    <w:rsid w:val="4DF275D5"/>
    <w:rsid w:val="4E1724EF"/>
    <w:rsid w:val="4E204EC6"/>
    <w:rsid w:val="4E341884"/>
    <w:rsid w:val="4E3B2AA3"/>
    <w:rsid w:val="4E3C0FA7"/>
    <w:rsid w:val="4E45338C"/>
    <w:rsid w:val="4E4936B2"/>
    <w:rsid w:val="4E5706F3"/>
    <w:rsid w:val="4E6265E8"/>
    <w:rsid w:val="4E745018"/>
    <w:rsid w:val="4E784074"/>
    <w:rsid w:val="4E78626F"/>
    <w:rsid w:val="4E925476"/>
    <w:rsid w:val="4EAB78EC"/>
    <w:rsid w:val="4EC10EDA"/>
    <w:rsid w:val="4ED10686"/>
    <w:rsid w:val="4ED97768"/>
    <w:rsid w:val="4EE02AFB"/>
    <w:rsid w:val="4EF311C1"/>
    <w:rsid w:val="4F176652"/>
    <w:rsid w:val="4F414DDF"/>
    <w:rsid w:val="4F5B0E77"/>
    <w:rsid w:val="4F677E42"/>
    <w:rsid w:val="4F854835"/>
    <w:rsid w:val="4F990227"/>
    <w:rsid w:val="4FC54924"/>
    <w:rsid w:val="4FD92BC7"/>
    <w:rsid w:val="4FE454C4"/>
    <w:rsid w:val="50027477"/>
    <w:rsid w:val="504029DE"/>
    <w:rsid w:val="5074338B"/>
    <w:rsid w:val="507576A7"/>
    <w:rsid w:val="507D50B8"/>
    <w:rsid w:val="50A030D6"/>
    <w:rsid w:val="50A2245A"/>
    <w:rsid w:val="50A50DF2"/>
    <w:rsid w:val="50C56385"/>
    <w:rsid w:val="50CD1AB5"/>
    <w:rsid w:val="50D00D09"/>
    <w:rsid w:val="50D34161"/>
    <w:rsid w:val="5108102D"/>
    <w:rsid w:val="51166DA2"/>
    <w:rsid w:val="511F625F"/>
    <w:rsid w:val="512F4E7B"/>
    <w:rsid w:val="513B227C"/>
    <w:rsid w:val="51440299"/>
    <w:rsid w:val="514672FA"/>
    <w:rsid w:val="51472B6D"/>
    <w:rsid w:val="51547A57"/>
    <w:rsid w:val="51580CE3"/>
    <w:rsid w:val="51591101"/>
    <w:rsid w:val="517C3B32"/>
    <w:rsid w:val="517D0ED6"/>
    <w:rsid w:val="51AA3958"/>
    <w:rsid w:val="51B4703F"/>
    <w:rsid w:val="51B920CF"/>
    <w:rsid w:val="51BD451D"/>
    <w:rsid w:val="51D973D5"/>
    <w:rsid w:val="51E0145C"/>
    <w:rsid w:val="51ED3D4B"/>
    <w:rsid w:val="52066771"/>
    <w:rsid w:val="52140529"/>
    <w:rsid w:val="521B678E"/>
    <w:rsid w:val="52221DB9"/>
    <w:rsid w:val="5223796C"/>
    <w:rsid w:val="52241ACF"/>
    <w:rsid w:val="5228645D"/>
    <w:rsid w:val="522F3371"/>
    <w:rsid w:val="52467157"/>
    <w:rsid w:val="52525505"/>
    <w:rsid w:val="527C1296"/>
    <w:rsid w:val="529C1767"/>
    <w:rsid w:val="52A976BA"/>
    <w:rsid w:val="52C738D0"/>
    <w:rsid w:val="52DA5F05"/>
    <w:rsid w:val="52DE756C"/>
    <w:rsid w:val="533273B9"/>
    <w:rsid w:val="536A7577"/>
    <w:rsid w:val="53773AD2"/>
    <w:rsid w:val="538D7BB1"/>
    <w:rsid w:val="53913390"/>
    <w:rsid w:val="53C13917"/>
    <w:rsid w:val="53D2646C"/>
    <w:rsid w:val="53D52335"/>
    <w:rsid w:val="53D85C68"/>
    <w:rsid w:val="53E2616A"/>
    <w:rsid w:val="53EC6FC1"/>
    <w:rsid w:val="54053691"/>
    <w:rsid w:val="541C7AA9"/>
    <w:rsid w:val="54236E0C"/>
    <w:rsid w:val="54431F6C"/>
    <w:rsid w:val="544B17DD"/>
    <w:rsid w:val="546D6782"/>
    <w:rsid w:val="54835929"/>
    <w:rsid w:val="548A6237"/>
    <w:rsid w:val="549D7947"/>
    <w:rsid w:val="54AF399C"/>
    <w:rsid w:val="54CC2424"/>
    <w:rsid w:val="54D02733"/>
    <w:rsid w:val="54F061AF"/>
    <w:rsid w:val="554B52AF"/>
    <w:rsid w:val="55692F78"/>
    <w:rsid w:val="55703A94"/>
    <w:rsid w:val="55875757"/>
    <w:rsid w:val="55882F47"/>
    <w:rsid w:val="55940216"/>
    <w:rsid w:val="55AB7B6D"/>
    <w:rsid w:val="55AD5E5A"/>
    <w:rsid w:val="55B35F6E"/>
    <w:rsid w:val="55BF5C01"/>
    <w:rsid w:val="55C75CAA"/>
    <w:rsid w:val="55DD3998"/>
    <w:rsid w:val="55EF1D03"/>
    <w:rsid w:val="55FB2BBF"/>
    <w:rsid w:val="56076430"/>
    <w:rsid w:val="560C4C7E"/>
    <w:rsid w:val="56104A51"/>
    <w:rsid w:val="561C4BD2"/>
    <w:rsid w:val="56227FD9"/>
    <w:rsid w:val="56357187"/>
    <w:rsid w:val="565540E5"/>
    <w:rsid w:val="567F26F8"/>
    <w:rsid w:val="569C4764"/>
    <w:rsid w:val="56A3046B"/>
    <w:rsid w:val="56B54EBD"/>
    <w:rsid w:val="56B90B8B"/>
    <w:rsid w:val="56BA29EF"/>
    <w:rsid w:val="56D15831"/>
    <w:rsid w:val="56E8098C"/>
    <w:rsid w:val="56EE54CE"/>
    <w:rsid w:val="570A3393"/>
    <w:rsid w:val="571555E9"/>
    <w:rsid w:val="572E05FB"/>
    <w:rsid w:val="573C2EDE"/>
    <w:rsid w:val="57577FB1"/>
    <w:rsid w:val="57645CBD"/>
    <w:rsid w:val="57836964"/>
    <w:rsid w:val="57892824"/>
    <w:rsid w:val="5790215E"/>
    <w:rsid w:val="57A34640"/>
    <w:rsid w:val="57BD2BB9"/>
    <w:rsid w:val="57D05B05"/>
    <w:rsid w:val="57D578B8"/>
    <w:rsid w:val="58190A89"/>
    <w:rsid w:val="581A3191"/>
    <w:rsid w:val="5823126A"/>
    <w:rsid w:val="58317FB0"/>
    <w:rsid w:val="58451504"/>
    <w:rsid w:val="584D35C7"/>
    <w:rsid w:val="58505108"/>
    <w:rsid w:val="58592FEA"/>
    <w:rsid w:val="585B414B"/>
    <w:rsid w:val="585B6B5B"/>
    <w:rsid w:val="5865173B"/>
    <w:rsid w:val="58717A19"/>
    <w:rsid w:val="589947C8"/>
    <w:rsid w:val="589B7122"/>
    <w:rsid w:val="589D4D4F"/>
    <w:rsid w:val="58B30F5F"/>
    <w:rsid w:val="58B41EA1"/>
    <w:rsid w:val="58C9036C"/>
    <w:rsid w:val="58D2005F"/>
    <w:rsid w:val="58F929C6"/>
    <w:rsid w:val="58FD18A1"/>
    <w:rsid w:val="59087CE9"/>
    <w:rsid w:val="590B6A5B"/>
    <w:rsid w:val="590C2D79"/>
    <w:rsid w:val="59260D1E"/>
    <w:rsid w:val="59326CBA"/>
    <w:rsid w:val="59405666"/>
    <w:rsid w:val="59640D77"/>
    <w:rsid w:val="597F125F"/>
    <w:rsid w:val="598B4DFD"/>
    <w:rsid w:val="599A4080"/>
    <w:rsid w:val="59A05A5C"/>
    <w:rsid w:val="59A1739D"/>
    <w:rsid w:val="59E61922"/>
    <w:rsid w:val="59EC7843"/>
    <w:rsid w:val="59F14299"/>
    <w:rsid w:val="59F768ED"/>
    <w:rsid w:val="5A057F7C"/>
    <w:rsid w:val="5A24205F"/>
    <w:rsid w:val="5A270836"/>
    <w:rsid w:val="5A2754FC"/>
    <w:rsid w:val="5A2D39A5"/>
    <w:rsid w:val="5A2D652D"/>
    <w:rsid w:val="5A326A73"/>
    <w:rsid w:val="5A3A1AE4"/>
    <w:rsid w:val="5A3F401A"/>
    <w:rsid w:val="5A431898"/>
    <w:rsid w:val="5A4C06CE"/>
    <w:rsid w:val="5A4D04DB"/>
    <w:rsid w:val="5A51193D"/>
    <w:rsid w:val="5A563B00"/>
    <w:rsid w:val="5A66016B"/>
    <w:rsid w:val="5A6C4D28"/>
    <w:rsid w:val="5A8F2CA1"/>
    <w:rsid w:val="5A905310"/>
    <w:rsid w:val="5AC83964"/>
    <w:rsid w:val="5ACA29D0"/>
    <w:rsid w:val="5ADC1623"/>
    <w:rsid w:val="5AF40E8E"/>
    <w:rsid w:val="5AF716BB"/>
    <w:rsid w:val="5B066171"/>
    <w:rsid w:val="5B0D3891"/>
    <w:rsid w:val="5B347C3D"/>
    <w:rsid w:val="5B4F6D63"/>
    <w:rsid w:val="5B525CBD"/>
    <w:rsid w:val="5B670A0D"/>
    <w:rsid w:val="5B79082D"/>
    <w:rsid w:val="5B812CE6"/>
    <w:rsid w:val="5BB0730D"/>
    <w:rsid w:val="5BBF62BB"/>
    <w:rsid w:val="5BC043F3"/>
    <w:rsid w:val="5BCB7463"/>
    <w:rsid w:val="5BCC699D"/>
    <w:rsid w:val="5BD92C58"/>
    <w:rsid w:val="5BDE0CBF"/>
    <w:rsid w:val="5BED51F9"/>
    <w:rsid w:val="5BF55FED"/>
    <w:rsid w:val="5BF56BDD"/>
    <w:rsid w:val="5BF97DF0"/>
    <w:rsid w:val="5BFB6A1B"/>
    <w:rsid w:val="5C0A1D09"/>
    <w:rsid w:val="5C180038"/>
    <w:rsid w:val="5C216D84"/>
    <w:rsid w:val="5C374247"/>
    <w:rsid w:val="5C405D1C"/>
    <w:rsid w:val="5C5344E2"/>
    <w:rsid w:val="5C593ADC"/>
    <w:rsid w:val="5C5A55DE"/>
    <w:rsid w:val="5C9D71C3"/>
    <w:rsid w:val="5C9F32E3"/>
    <w:rsid w:val="5CED6BFB"/>
    <w:rsid w:val="5CEE7362"/>
    <w:rsid w:val="5CF2546D"/>
    <w:rsid w:val="5CFF2F1B"/>
    <w:rsid w:val="5D060439"/>
    <w:rsid w:val="5D0B3CC8"/>
    <w:rsid w:val="5D4245E1"/>
    <w:rsid w:val="5D5216D8"/>
    <w:rsid w:val="5D6F6CB7"/>
    <w:rsid w:val="5D7B6683"/>
    <w:rsid w:val="5DA3325F"/>
    <w:rsid w:val="5DA76216"/>
    <w:rsid w:val="5DE77AC1"/>
    <w:rsid w:val="5DF06784"/>
    <w:rsid w:val="5DF172FE"/>
    <w:rsid w:val="5E25733B"/>
    <w:rsid w:val="5E2D4B70"/>
    <w:rsid w:val="5E2E419F"/>
    <w:rsid w:val="5E34108F"/>
    <w:rsid w:val="5E461B62"/>
    <w:rsid w:val="5E6F62E5"/>
    <w:rsid w:val="5E743DB1"/>
    <w:rsid w:val="5E7F02C9"/>
    <w:rsid w:val="5E8B7C05"/>
    <w:rsid w:val="5EAC4C48"/>
    <w:rsid w:val="5EB656D0"/>
    <w:rsid w:val="5ED94375"/>
    <w:rsid w:val="5EDA4361"/>
    <w:rsid w:val="5EE57D3B"/>
    <w:rsid w:val="5F0A7B79"/>
    <w:rsid w:val="5F166E0F"/>
    <w:rsid w:val="5F290B6E"/>
    <w:rsid w:val="5F450CA9"/>
    <w:rsid w:val="5F50508E"/>
    <w:rsid w:val="5F507F6E"/>
    <w:rsid w:val="5F5155BB"/>
    <w:rsid w:val="5FA65B2B"/>
    <w:rsid w:val="5FA767ED"/>
    <w:rsid w:val="5FAC104E"/>
    <w:rsid w:val="5FBC566F"/>
    <w:rsid w:val="5FE42392"/>
    <w:rsid w:val="600750EC"/>
    <w:rsid w:val="60085F61"/>
    <w:rsid w:val="602007B5"/>
    <w:rsid w:val="603337F8"/>
    <w:rsid w:val="60516675"/>
    <w:rsid w:val="607A4AB3"/>
    <w:rsid w:val="60800DA6"/>
    <w:rsid w:val="60D276F2"/>
    <w:rsid w:val="60F07052"/>
    <w:rsid w:val="61014D3B"/>
    <w:rsid w:val="611F3BC5"/>
    <w:rsid w:val="61274E07"/>
    <w:rsid w:val="614F15A2"/>
    <w:rsid w:val="61587E89"/>
    <w:rsid w:val="61661C1D"/>
    <w:rsid w:val="616D5747"/>
    <w:rsid w:val="616E152A"/>
    <w:rsid w:val="617A0EA8"/>
    <w:rsid w:val="618C08C3"/>
    <w:rsid w:val="619943A6"/>
    <w:rsid w:val="61BE4A00"/>
    <w:rsid w:val="6203268E"/>
    <w:rsid w:val="62157D79"/>
    <w:rsid w:val="62386DA9"/>
    <w:rsid w:val="624D7DF2"/>
    <w:rsid w:val="62516ECD"/>
    <w:rsid w:val="626721CB"/>
    <w:rsid w:val="62703398"/>
    <w:rsid w:val="627B69FA"/>
    <w:rsid w:val="62A07283"/>
    <w:rsid w:val="62BB12CD"/>
    <w:rsid w:val="62C24E2E"/>
    <w:rsid w:val="62E90C8F"/>
    <w:rsid w:val="62F9536A"/>
    <w:rsid w:val="6305044D"/>
    <w:rsid w:val="630D34BA"/>
    <w:rsid w:val="63730535"/>
    <w:rsid w:val="637F7B63"/>
    <w:rsid w:val="63941136"/>
    <w:rsid w:val="639B5DE0"/>
    <w:rsid w:val="639C19B8"/>
    <w:rsid w:val="63AF59C3"/>
    <w:rsid w:val="63C37DCB"/>
    <w:rsid w:val="63EE6806"/>
    <w:rsid w:val="63FE7E7D"/>
    <w:rsid w:val="64037129"/>
    <w:rsid w:val="640848A5"/>
    <w:rsid w:val="640E2898"/>
    <w:rsid w:val="642F7BC0"/>
    <w:rsid w:val="643A6FEC"/>
    <w:rsid w:val="64442420"/>
    <w:rsid w:val="644B5A20"/>
    <w:rsid w:val="645D2097"/>
    <w:rsid w:val="64680000"/>
    <w:rsid w:val="6469541F"/>
    <w:rsid w:val="64777C66"/>
    <w:rsid w:val="64783970"/>
    <w:rsid w:val="647F4306"/>
    <w:rsid w:val="647F49E4"/>
    <w:rsid w:val="64902279"/>
    <w:rsid w:val="649F5F82"/>
    <w:rsid w:val="64A07775"/>
    <w:rsid w:val="64A11CFB"/>
    <w:rsid w:val="64BF5996"/>
    <w:rsid w:val="64C072DC"/>
    <w:rsid w:val="64CC7FEC"/>
    <w:rsid w:val="64E02DB3"/>
    <w:rsid w:val="64FB038F"/>
    <w:rsid w:val="65160226"/>
    <w:rsid w:val="65334B65"/>
    <w:rsid w:val="6540689E"/>
    <w:rsid w:val="655D1B18"/>
    <w:rsid w:val="65667EAD"/>
    <w:rsid w:val="65803374"/>
    <w:rsid w:val="658A3A41"/>
    <w:rsid w:val="6599200B"/>
    <w:rsid w:val="659D6C3A"/>
    <w:rsid w:val="65A513F5"/>
    <w:rsid w:val="65D26FE5"/>
    <w:rsid w:val="65D273B3"/>
    <w:rsid w:val="65DE111A"/>
    <w:rsid w:val="65DE7387"/>
    <w:rsid w:val="65F53CB5"/>
    <w:rsid w:val="66067521"/>
    <w:rsid w:val="660D5D05"/>
    <w:rsid w:val="661560AC"/>
    <w:rsid w:val="66174C69"/>
    <w:rsid w:val="661B20C5"/>
    <w:rsid w:val="66304658"/>
    <w:rsid w:val="664553B8"/>
    <w:rsid w:val="665D7866"/>
    <w:rsid w:val="666652AD"/>
    <w:rsid w:val="668F2FAB"/>
    <w:rsid w:val="66A476B4"/>
    <w:rsid w:val="66AC7E2B"/>
    <w:rsid w:val="66C66541"/>
    <w:rsid w:val="66EA420B"/>
    <w:rsid w:val="66EE0EFF"/>
    <w:rsid w:val="66F551C1"/>
    <w:rsid w:val="66FB03B2"/>
    <w:rsid w:val="67007E4C"/>
    <w:rsid w:val="670A30F3"/>
    <w:rsid w:val="671C05F6"/>
    <w:rsid w:val="673F2BC1"/>
    <w:rsid w:val="675653C0"/>
    <w:rsid w:val="676B6404"/>
    <w:rsid w:val="676D63B4"/>
    <w:rsid w:val="6771630E"/>
    <w:rsid w:val="67795E6F"/>
    <w:rsid w:val="67800CEA"/>
    <w:rsid w:val="6783669A"/>
    <w:rsid w:val="67845964"/>
    <w:rsid w:val="6799212B"/>
    <w:rsid w:val="67A174DE"/>
    <w:rsid w:val="67B928D4"/>
    <w:rsid w:val="67DC57CD"/>
    <w:rsid w:val="67E81F87"/>
    <w:rsid w:val="68176F7E"/>
    <w:rsid w:val="681E71F5"/>
    <w:rsid w:val="683826CD"/>
    <w:rsid w:val="68454A0C"/>
    <w:rsid w:val="68655DAF"/>
    <w:rsid w:val="687703F0"/>
    <w:rsid w:val="6886397D"/>
    <w:rsid w:val="6889754A"/>
    <w:rsid w:val="688C1089"/>
    <w:rsid w:val="689069BF"/>
    <w:rsid w:val="689404E0"/>
    <w:rsid w:val="68A6127A"/>
    <w:rsid w:val="68AC041E"/>
    <w:rsid w:val="68D23F80"/>
    <w:rsid w:val="68D61459"/>
    <w:rsid w:val="68D634A4"/>
    <w:rsid w:val="68DF53AE"/>
    <w:rsid w:val="68E137CC"/>
    <w:rsid w:val="68FA25AB"/>
    <w:rsid w:val="692B02E1"/>
    <w:rsid w:val="69424DEA"/>
    <w:rsid w:val="69503F6F"/>
    <w:rsid w:val="69522937"/>
    <w:rsid w:val="69524AE8"/>
    <w:rsid w:val="69774432"/>
    <w:rsid w:val="69A16494"/>
    <w:rsid w:val="69A92928"/>
    <w:rsid w:val="69A94FDA"/>
    <w:rsid w:val="69B82BE2"/>
    <w:rsid w:val="69B92A59"/>
    <w:rsid w:val="69C53762"/>
    <w:rsid w:val="69DD23DB"/>
    <w:rsid w:val="69E122E7"/>
    <w:rsid w:val="6A102697"/>
    <w:rsid w:val="6A1631AD"/>
    <w:rsid w:val="6A1851D4"/>
    <w:rsid w:val="6A210ACD"/>
    <w:rsid w:val="6A2642A7"/>
    <w:rsid w:val="6A2B0B22"/>
    <w:rsid w:val="6A433F90"/>
    <w:rsid w:val="6A454A94"/>
    <w:rsid w:val="6A58645D"/>
    <w:rsid w:val="6A6006F6"/>
    <w:rsid w:val="6A7F2FCB"/>
    <w:rsid w:val="6A9B0AC6"/>
    <w:rsid w:val="6AB713F5"/>
    <w:rsid w:val="6AB758F1"/>
    <w:rsid w:val="6ABE6962"/>
    <w:rsid w:val="6AD8602B"/>
    <w:rsid w:val="6AE518C6"/>
    <w:rsid w:val="6B015D74"/>
    <w:rsid w:val="6B095FB8"/>
    <w:rsid w:val="6B2D383D"/>
    <w:rsid w:val="6B326812"/>
    <w:rsid w:val="6B387391"/>
    <w:rsid w:val="6B3F5FCD"/>
    <w:rsid w:val="6B510A95"/>
    <w:rsid w:val="6B6701BF"/>
    <w:rsid w:val="6B8B7A93"/>
    <w:rsid w:val="6B8C1241"/>
    <w:rsid w:val="6B99793D"/>
    <w:rsid w:val="6BEB0E7F"/>
    <w:rsid w:val="6BEC5201"/>
    <w:rsid w:val="6BF74CD8"/>
    <w:rsid w:val="6BFD55E3"/>
    <w:rsid w:val="6C094D08"/>
    <w:rsid w:val="6C10172C"/>
    <w:rsid w:val="6C3E059D"/>
    <w:rsid w:val="6C405621"/>
    <w:rsid w:val="6C496EB7"/>
    <w:rsid w:val="6C5C349D"/>
    <w:rsid w:val="6C6370D9"/>
    <w:rsid w:val="6C7B2948"/>
    <w:rsid w:val="6C8C6A9A"/>
    <w:rsid w:val="6C8F0D4E"/>
    <w:rsid w:val="6C9F6A30"/>
    <w:rsid w:val="6CAC2D46"/>
    <w:rsid w:val="6CB57532"/>
    <w:rsid w:val="6CBC6302"/>
    <w:rsid w:val="6CCE3030"/>
    <w:rsid w:val="6CD3174C"/>
    <w:rsid w:val="6CD578ED"/>
    <w:rsid w:val="6CEB262A"/>
    <w:rsid w:val="6D1F52A5"/>
    <w:rsid w:val="6D2A7AE8"/>
    <w:rsid w:val="6D2E4D34"/>
    <w:rsid w:val="6D33717C"/>
    <w:rsid w:val="6D3960DB"/>
    <w:rsid w:val="6D405136"/>
    <w:rsid w:val="6D4E41B3"/>
    <w:rsid w:val="6D673209"/>
    <w:rsid w:val="6D760637"/>
    <w:rsid w:val="6D8D26D2"/>
    <w:rsid w:val="6D9642F0"/>
    <w:rsid w:val="6DA51ECD"/>
    <w:rsid w:val="6DBC4E0E"/>
    <w:rsid w:val="6DD6240D"/>
    <w:rsid w:val="6DDE7C16"/>
    <w:rsid w:val="6E0D121F"/>
    <w:rsid w:val="6E3433A9"/>
    <w:rsid w:val="6E4272BA"/>
    <w:rsid w:val="6E6256D9"/>
    <w:rsid w:val="6E636270"/>
    <w:rsid w:val="6E670FB8"/>
    <w:rsid w:val="6E6A780A"/>
    <w:rsid w:val="6E732518"/>
    <w:rsid w:val="6E8115BD"/>
    <w:rsid w:val="6E866C54"/>
    <w:rsid w:val="6E8F6801"/>
    <w:rsid w:val="6EA06519"/>
    <w:rsid w:val="6EAD0B4B"/>
    <w:rsid w:val="6EB672DA"/>
    <w:rsid w:val="6EBF6374"/>
    <w:rsid w:val="6ECC3D3D"/>
    <w:rsid w:val="6ECC4FA9"/>
    <w:rsid w:val="6ED249E4"/>
    <w:rsid w:val="6EF71DB0"/>
    <w:rsid w:val="6EFB3F40"/>
    <w:rsid w:val="6F2816A9"/>
    <w:rsid w:val="6F507E3B"/>
    <w:rsid w:val="6F580033"/>
    <w:rsid w:val="6F5F35A4"/>
    <w:rsid w:val="6F6C32C8"/>
    <w:rsid w:val="6F6F3EF6"/>
    <w:rsid w:val="6FED3337"/>
    <w:rsid w:val="70414A7D"/>
    <w:rsid w:val="70566B38"/>
    <w:rsid w:val="706D799C"/>
    <w:rsid w:val="7086276E"/>
    <w:rsid w:val="7089344F"/>
    <w:rsid w:val="708F50A6"/>
    <w:rsid w:val="70A373F5"/>
    <w:rsid w:val="70A42D05"/>
    <w:rsid w:val="70BD31FF"/>
    <w:rsid w:val="70BF5715"/>
    <w:rsid w:val="70C15B1A"/>
    <w:rsid w:val="70CC1C14"/>
    <w:rsid w:val="70E31CA3"/>
    <w:rsid w:val="70E351F4"/>
    <w:rsid w:val="70FC17E1"/>
    <w:rsid w:val="70FC199B"/>
    <w:rsid w:val="7118269A"/>
    <w:rsid w:val="711C0E42"/>
    <w:rsid w:val="71740974"/>
    <w:rsid w:val="717A4433"/>
    <w:rsid w:val="718E0035"/>
    <w:rsid w:val="71974B37"/>
    <w:rsid w:val="71A06D32"/>
    <w:rsid w:val="71AE4F06"/>
    <w:rsid w:val="71AE7DDC"/>
    <w:rsid w:val="71BB3F25"/>
    <w:rsid w:val="71C1244A"/>
    <w:rsid w:val="71C26DB9"/>
    <w:rsid w:val="71E63DC0"/>
    <w:rsid w:val="71EA5037"/>
    <w:rsid w:val="71FD7D9B"/>
    <w:rsid w:val="71FF0277"/>
    <w:rsid w:val="72275716"/>
    <w:rsid w:val="72321AC0"/>
    <w:rsid w:val="724C2897"/>
    <w:rsid w:val="725F4641"/>
    <w:rsid w:val="726C3684"/>
    <w:rsid w:val="72714C44"/>
    <w:rsid w:val="727237E4"/>
    <w:rsid w:val="72733F28"/>
    <w:rsid w:val="728A6825"/>
    <w:rsid w:val="728F4BB7"/>
    <w:rsid w:val="72910D59"/>
    <w:rsid w:val="72C04E79"/>
    <w:rsid w:val="72C7268C"/>
    <w:rsid w:val="72C84A35"/>
    <w:rsid w:val="72E10427"/>
    <w:rsid w:val="72EE3DB8"/>
    <w:rsid w:val="72EE6D62"/>
    <w:rsid w:val="73055206"/>
    <w:rsid w:val="7307147C"/>
    <w:rsid w:val="73076EFF"/>
    <w:rsid w:val="731A1D92"/>
    <w:rsid w:val="732F1315"/>
    <w:rsid w:val="73447A3F"/>
    <w:rsid w:val="735F7489"/>
    <w:rsid w:val="7368563D"/>
    <w:rsid w:val="73825A34"/>
    <w:rsid w:val="73833B53"/>
    <w:rsid w:val="73A17A30"/>
    <w:rsid w:val="73B279CB"/>
    <w:rsid w:val="73DF5CA9"/>
    <w:rsid w:val="73F72D58"/>
    <w:rsid w:val="73F90D38"/>
    <w:rsid w:val="73FE1089"/>
    <w:rsid w:val="74007875"/>
    <w:rsid w:val="74063653"/>
    <w:rsid w:val="740B1468"/>
    <w:rsid w:val="7435770E"/>
    <w:rsid w:val="74410DCA"/>
    <w:rsid w:val="74601D89"/>
    <w:rsid w:val="74656110"/>
    <w:rsid w:val="74671A93"/>
    <w:rsid w:val="74747CF0"/>
    <w:rsid w:val="747807DB"/>
    <w:rsid w:val="74926134"/>
    <w:rsid w:val="74A41F7A"/>
    <w:rsid w:val="74AC1A49"/>
    <w:rsid w:val="74AD7023"/>
    <w:rsid w:val="74D00B0F"/>
    <w:rsid w:val="74D361B6"/>
    <w:rsid w:val="74D474BB"/>
    <w:rsid w:val="74D83E37"/>
    <w:rsid w:val="75924DDC"/>
    <w:rsid w:val="75A13052"/>
    <w:rsid w:val="75B707E1"/>
    <w:rsid w:val="75D3680A"/>
    <w:rsid w:val="76160847"/>
    <w:rsid w:val="761B140D"/>
    <w:rsid w:val="76345F92"/>
    <w:rsid w:val="76456A17"/>
    <w:rsid w:val="76495BD1"/>
    <w:rsid w:val="76677D9E"/>
    <w:rsid w:val="766D4BA5"/>
    <w:rsid w:val="767A0A68"/>
    <w:rsid w:val="769A4808"/>
    <w:rsid w:val="769C611C"/>
    <w:rsid w:val="769F5528"/>
    <w:rsid w:val="76BC7C3C"/>
    <w:rsid w:val="76E31F0E"/>
    <w:rsid w:val="76EF5214"/>
    <w:rsid w:val="76F41386"/>
    <w:rsid w:val="76F53ACD"/>
    <w:rsid w:val="76FE082B"/>
    <w:rsid w:val="77184F3D"/>
    <w:rsid w:val="771B3A79"/>
    <w:rsid w:val="77492317"/>
    <w:rsid w:val="77655ECC"/>
    <w:rsid w:val="777438C4"/>
    <w:rsid w:val="777541BC"/>
    <w:rsid w:val="777C0DCC"/>
    <w:rsid w:val="779036CD"/>
    <w:rsid w:val="779A73D7"/>
    <w:rsid w:val="77A42393"/>
    <w:rsid w:val="77BA6E1D"/>
    <w:rsid w:val="77C059A9"/>
    <w:rsid w:val="77CB761E"/>
    <w:rsid w:val="77DA0D5B"/>
    <w:rsid w:val="78073BE2"/>
    <w:rsid w:val="781E1032"/>
    <w:rsid w:val="782A1E48"/>
    <w:rsid w:val="78451D31"/>
    <w:rsid w:val="784715A4"/>
    <w:rsid w:val="786F75A5"/>
    <w:rsid w:val="787D703A"/>
    <w:rsid w:val="78AC5F76"/>
    <w:rsid w:val="78AD1F20"/>
    <w:rsid w:val="78B164C0"/>
    <w:rsid w:val="78CE531D"/>
    <w:rsid w:val="78D93C03"/>
    <w:rsid w:val="78F2453C"/>
    <w:rsid w:val="7905055E"/>
    <w:rsid w:val="79174EA4"/>
    <w:rsid w:val="792A21D1"/>
    <w:rsid w:val="79333AF1"/>
    <w:rsid w:val="79370B53"/>
    <w:rsid w:val="793977DE"/>
    <w:rsid w:val="79461B26"/>
    <w:rsid w:val="79655924"/>
    <w:rsid w:val="79696ECE"/>
    <w:rsid w:val="796E1A09"/>
    <w:rsid w:val="797E076D"/>
    <w:rsid w:val="7991708E"/>
    <w:rsid w:val="79A350FF"/>
    <w:rsid w:val="79AB6DA0"/>
    <w:rsid w:val="79BA1E4B"/>
    <w:rsid w:val="79BC0CEB"/>
    <w:rsid w:val="79CD2855"/>
    <w:rsid w:val="79D57E2E"/>
    <w:rsid w:val="79D910AC"/>
    <w:rsid w:val="79E058FC"/>
    <w:rsid w:val="79E61E5F"/>
    <w:rsid w:val="79F836EE"/>
    <w:rsid w:val="79FB0647"/>
    <w:rsid w:val="7A0F23E0"/>
    <w:rsid w:val="7A1F1A57"/>
    <w:rsid w:val="7A466C12"/>
    <w:rsid w:val="7A480932"/>
    <w:rsid w:val="7A4F05D5"/>
    <w:rsid w:val="7A777928"/>
    <w:rsid w:val="7A8C5500"/>
    <w:rsid w:val="7A916F5A"/>
    <w:rsid w:val="7A970B38"/>
    <w:rsid w:val="7A9B7848"/>
    <w:rsid w:val="7AA641A8"/>
    <w:rsid w:val="7ABB2767"/>
    <w:rsid w:val="7ABC0C74"/>
    <w:rsid w:val="7ABC59B2"/>
    <w:rsid w:val="7ACE03C8"/>
    <w:rsid w:val="7AF92DA3"/>
    <w:rsid w:val="7B2024EF"/>
    <w:rsid w:val="7B296521"/>
    <w:rsid w:val="7B29770C"/>
    <w:rsid w:val="7B2A157D"/>
    <w:rsid w:val="7B361733"/>
    <w:rsid w:val="7B3A3A65"/>
    <w:rsid w:val="7B6841CC"/>
    <w:rsid w:val="7B896C41"/>
    <w:rsid w:val="7BB20B79"/>
    <w:rsid w:val="7BC15F93"/>
    <w:rsid w:val="7BD75067"/>
    <w:rsid w:val="7BDF2E02"/>
    <w:rsid w:val="7BE463DF"/>
    <w:rsid w:val="7BFB2E0C"/>
    <w:rsid w:val="7BFC28BD"/>
    <w:rsid w:val="7C0949FE"/>
    <w:rsid w:val="7C094A6E"/>
    <w:rsid w:val="7C206070"/>
    <w:rsid w:val="7C273CBA"/>
    <w:rsid w:val="7C340B14"/>
    <w:rsid w:val="7C3757C9"/>
    <w:rsid w:val="7C3A6AD7"/>
    <w:rsid w:val="7C4729AE"/>
    <w:rsid w:val="7C8A5F4B"/>
    <w:rsid w:val="7CAC3EAF"/>
    <w:rsid w:val="7CBF5284"/>
    <w:rsid w:val="7CD63E9D"/>
    <w:rsid w:val="7D3B3B95"/>
    <w:rsid w:val="7D47452F"/>
    <w:rsid w:val="7D49698E"/>
    <w:rsid w:val="7D5153EC"/>
    <w:rsid w:val="7D561290"/>
    <w:rsid w:val="7D5A42A2"/>
    <w:rsid w:val="7D740E42"/>
    <w:rsid w:val="7D9370F7"/>
    <w:rsid w:val="7DB16E50"/>
    <w:rsid w:val="7DB47592"/>
    <w:rsid w:val="7DDD35CF"/>
    <w:rsid w:val="7DE921E1"/>
    <w:rsid w:val="7DF40EDA"/>
    <w:rsid w:val="7E0B4CC6"/>
    <w:rsid w:val="7E0E5018"/>
    <w:rsid w:val="7E186F56"/>
    <w:rsid w:val="7E364674"/>
    <w:rsid w:val="7E381D55"/>
    <w:rsid w:val="7E3C3FAA"/>
    <w:rsid w:val="7E3D5F0A"/>
    <w:rsid w:val="7E4B2109"/>
    <w:rsid w:val="7E67457A"/>
    <w:rsid w:val="7E6E5AD1"/>
    <w:rsid w:val="7E9A4F5F"/>
    <w:rsid w:val="7EA25FE6"/>
    <w:rsid w:val="7EA82A3A"/>
    <w:rsid w:val="7EF74129"/>
    <w:rsid w:val="7F016AA2"/>
    <w:rsid w:val="7F073DFB"/>
    <w:rsid w:val="7F506AF1"/>
    <w:rsid w:val="7F525A53"/>
    <w:rsid w:val="7F5A2114"/>
    <w:rsid w:val="7F5E4CCB"/>
    <w:rsid w:val="7F6847EF"/>
    <w:rsid w:val="7F715A32"/>
    <w:rsid w:val="7F880B5B"/>
    <w:rsid w:val="7F8D032D"/>
    <w:rsid w:val="7FAB25F0"/>
    <w:rsid w:val="7FB83747"/>
    <w:rsid w:val="7FEF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Indent 2_bb4d1f65-70a2-4f69-8af3-194d898dc300"/>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2022-08-12T06:32:00Z</dcterms:created>
  <dc:creator>33</dc:creator>
  <cp:lastModifiedBy>33</cp:lastModifiedBy>
  <dcterms:modified xsi:type="dcterms:W3CDTF">2024-08-14T02:40:06Z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E2051522979142CAB1EE5E3A4677637B</vt:lpwstr>
  </property>
</Properties>
</file>