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color w:val="auto"/>
          <w:sz w:val="48"/>
          <w:szCs w:val="48"/>
          <w:highlight w:val="none"/>
        </w:rPr>
      </w:pPr>
      <w:r>
        <w:rPr>
          <w:rFonts w:hint="eastAsia"/>
          <w:color w:val="auto"/>
          <w:sz w:val="48"/>
          <w:szCs w:val="48"/>
          <w:highlight w:val="none"/>
          <w:lang w:eastAsia="zh-CN"/>
        </w:rPr>
        <w:t>关于《庆元县</w:t>
      </w:r>
      <w:r>
        <w:rPr>
          <w:rFonts w:hint="eastAsia"/>
          <w:color w:val="auto"/>
          <w:sz w:val="48"/>
          <w:szCs w:val="48"/>
          <w:highlight w:val="none"/>
        </w:rPr>
        <w:t>安南乡安隆村</w:t>
      </w:r>
      <w:r>
        <w:rPr>
          <w:rFonts w:hint="eastAsia"/>
          <w:color w:val="auto"/>
          <w:sz w:val="48"/>
          <w:szCs w:val="48"/>
          <w:highlight w:val="none"/>
          <w:lang w:eastAsia="zh-CN"/>
        </w:rPr>
        <w:t>第九</w:t>
      </w:r>
      <w:r>
        <w:rPr>
          <w:rFonts w:hint="eastAsia"/>
          <w:color w:val="auto"/>
          <w:sz w:val="48"/>
          <w:szCs w:val="48"/>
          <w:highlight w:val="none"/>
        </w:rPr>
        <w:t>届荷塘文化节活动方案</w:t>
      </w:r>
      <w:r>
        <w:rPr>
          <w:rFonts w:hint="eastAsia"/>
          <w:color w:val="auto"/>
          <w:sz w:val="48"/>
          <w:szCs w:val="48"/>
          <w:highlight w:val="none"/>
          <w:lang w:eastAsia="zh-CN"/>
        </w:rPr>
        <w:t>》（征求意见稿）的起草说明</w:t>
      </w:r>
    </w:p>
    <w:p>
      <w:pPr>
        <w:widowControl/>
        <w:adjustRightInd w:val="0"/>
        <w:snapToGrid w:val="0"/>
        <w:ind w:firstLine="594" w:firstLineChars="198"/>
        <w:jc w:val="left"/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现就我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  <w:lang w:eastAsia="zh-CN"/>
        </w:rPr>
        <w:t>乡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起草的《庆元县安南乡安隆村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  <w:lang w:eastAsia="zh-CN"/>
        </w:rPr>
        <w:t>九届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荷塘文化节活动方案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  <w:lang w:eastAsia="zh-CN"/>
        </w:rPr>
        <w:t>》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 xml:space="preserve">（征求意见稿）有关情况说明如下： </w:t>
      </w:r>
    </w:p>
    <w:p>
      <w:pPr>
        <w:widowControl/>
        <w:adjustRightInd w:val="0"/>
        <w:snapToGrid w:val="0"/>
        <w:jc w:val="left"/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  <w:lang w:eastAsia="zh-CN"/>
        </w:rPr>
        <w:t>一、起草背景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 xml:space="preserve"> </w:t>
      </w:r>
    </w:p>
    <w:p>
      <w:pPr>
        <w:widowControl/>
        <w:adjustRightInd w:val="0"/>
        <w:snapToGrid w:val="0"/>
        <w:ind w:firstLine="594" w:firstLineChars="198"/>
        <w:jc w:val="left"/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为全面贯彻乡村振兴战略，落实“红绿结合”发展思路，进一步推进安隆村美丽乡村建设，促进农旅融合发展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  <w:lang w:eastAsia="zh-CN"/>
        </w:rPr>
        <w:t>。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现决定，在成功举办七届荷塘文化节的基础</w:t>
      </w:r>
      <w:bookmarkStart w:id="0" w:name="_GoBack"/>
      <w:bookmarkEnd w:id="0"/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上，举办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  <w:lang w:eastAsia="zh-CN"/>
        </w:rPr>
        <w:t>安南乡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安隆村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  <w:lang w:eastAsia="zh-CN"/>
        </w:rPr>
        <w:t>第八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届荷塘文化节，切实在高水平全面建成小康社会中体现“半岭担当”。</w:t>
      </w:r>
    </w:p>
    <w:p>
      <w:pPr>
        <w:widowControl/>
        <w:adjustRightInd w:val="0"/>
        <w:snapToGrid w:val="0"/>
        <w:jc w:val="left"/>
        <w:rPr>
          <w:rFonts w:hint="default" w:ascii="仿宋_GB2312" w:hAnsi="宋体" w:eastAsia="仿宋_GB2312" w:cs="宋体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二、主要内容</w:t>
      </w:r>
    </w:p>
    <w:p>
      <w:pPr>
        <w:widowControl/>
        <w:adjustRightInd w:val="0"/>
        <w:snapToGrid w:val="0"/>
        <w:jc w:val="left"/>
        <w:rPr>
          <w:rFonts w:ascii="仿宋_GB2312" w:hAnsi="宋体" w:eastAsia="仿宋_GB2312" w:cs="宋体"/>
          <w:b w:val="0"/>
          <w:bCs w:val="0"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0"/>
          <w:szCs w:val="30"/>
          <w:highlight w:val="none"/>
          <w:lang w:eastAsia="zh-CN"/>
        </w:rPr>
        <w:t>（一）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0"/>
          <w:szCs w:val="30"/>
          <w:highlight w:val="none"/>
        </w:rPr>
        <w:t>活动时间：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202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  <w:lang w:val="en-US" w:eastAsia="zh-CN"/>
        </w:rPr>
        <w:t>16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</w:rPr>
        <w:t>日（星期日）9:00-20:00</w:t>
      </w:r>
    </w:p>
    <w:p>
      <w:pPr>
        <w:widowControl/>
        <w:adjustRightInd w:val="0"/>
        <w:snapToGrid w:val="0"/>
        <w:jc w:val="left"/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0"/>
          <w:szCs w:val="30"/>
          <w:highlight w:val="none"/>
          <w:lang w:eastAsia="zh-CN"/>
        </w:rPr>
        <w:t>（二）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0"/>
          <w:szCs w:val="30"/>
          <w:highlight w:val="none"/>
        </w:rPr>
        <w:t>活动地点：庆元县安南乡安隆村小安自然村</w:t>
      </w:r>
    </w:p>
    <w:p>
      <w:pPr>
        <w:widowControl/>
        <w:adjustRightInd w:val="0"/>
        <w:snapToGrid w:val="0"/>
        <w:jc w:val="left"/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0"/>
          <w:szCs w:val="30"/>
          <w:highlight w:val="none"/>
          <w:lang w:eastAsia="zh-CN"/>
        </w:rPr>
        <w:t>（三）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0"/>
          <w:szCs w:val="30"/>
          <w:highlight w:val="none"/>
        </w:rPr>
        <w:t xml:space="preserve">主办单位：庆元县安南乡人民政府 </w:t>
      </w:r>
    </w:p>
    <w:p>
      <w:pPr>
        <w:widowControl/>
        <w:adjustRightInd w:val="0"/>
        <w:snapToGrid w:val="0"/>
        <w:ind w:firstLine="600" w:firstLineChars="200"/>
        <w:jc w:val="left"/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0"/>
          <w:szCs w:val="30"/>
          <w:highlight w:val="none"/>
        </w:rPr>
        <w:t>承办单位：安南乡安隆村村民委员会</w:t>
      </w:r>
    </w:p>
    <w:p>
      <w:pPr>
        <w:widowControl/>
        <w:adjustRightInd w:val="0"/>
        <w:snapToGrid w:val="0"/>
        <w:jc w:val="left"/>
        <w:rPr>
          <w:rFonts w:hint="default" w:ascii="仿宋_GB2312" w:hAnsi="宋体" w:eastAsia="仿宋_GB2312" w:cs="宋体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0"/>
          <w:szCs w:val="30"/>
          <w:highlight w:val="none"/>
          <w:lang w:eastAsia="zh-CN"/>
        </w:rPr>
        <w:t>（四）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0"/>
          <w:szCs w:val="30"/>
          <w:highlight w:val="none"/>
        </w:rPr>
        <w:t>活动主题：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0"/>
          <w:szCs w:val="30"/>
          <w:highlight w:val="none"/>
          <w:lang w:eastAsia="zh-CN"/>
        </w:rPr>
        <w:t>荷韵清风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秀美安南 踔厉奋发 勇毅前行</w:t>
      </w:r>
    </w:p>
    <w:p>
      <w:pPr>
        <w:widowControl/>
        <w:adjustRightInd w:val="0"/>
        <w:snapToGrid w:val="0"/>
        <w:jc w:val="left"/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0"/>
          <w:szCs w:val="30"/>
          <w:highlight w:val="none"/>
          <w:lang w:eastAsia="zh-CN"/>
        </w:rPr>
        <w:t>（五）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0"/>
          <w:szCs w:val="30"/>
          <w:highlight w:val="none"/>
        </w:rPr>
        <w:t>活动主要内容及工作人员安排：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、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“一村一品”美食街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活动时间：9:00-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17:00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活动地点：小安桥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活动内容：销售安南乡域美食美味、山珍特产。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工作组长：胡小林</w:t>
      </w:r>
    </w:p>
    <w:p>
      <w:pPr>
        <w:adjustRightInd w:val="0"/>
        <w:snapToGrid w:val="0"/>
        <w:rPr>
          <w:rFonts w:hint="eastAsia" w:ascii="仿宋_GB2312" w:hAnsi="宋体" w:eastAsia="仿宋_GB2312"/>
          <w:b w:val="0"/>
          <w:bCs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工作成员：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吴卢飞、吴志南、刘纪豪（民警）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工作职责：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引导商贩到指定商位，维持美食街现场秩序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、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水上闯关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比赛</w:t>
      </w:r>
    </w:p>
    <w:p>
      <w:pPr>
        <w:adjustRightInd w:val="0"/>
        <w:snapToGrid w:val="0"/>
        <w:rPr>
          <w:rFonts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活动时间：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14:00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-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16:00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活动地点：小安溪上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比赛分组：本次比赛分组在赛前由各村驻村干部通过抽签的方式决定,每队参赛人员4名，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支队伍按签位由小到大顺序进行比赛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。</w:t>
      </w:r>
    </w:p>
    <w:p>
      <w:pPr>
        <w:adjustRightInd w:val="0"/>
        <w:snapToGrid w:val="0"/>
        <w:rPr>
          <w:rFonts w:hint="default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比赛方式：本次比赛采用计时的方式决出最终名次；各参赛队从起点出发，至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水上闯关终点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视为完赛，记录成绩。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 xml:space="preserve">   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比赛名次：本次比赛通过计时的方式决出一等奖一支队伍，二等奖两支队伍，三等奖三支队伍。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活动组织形式：由每位驻村干部负责各村报名事项，每只队伍需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人参加其中至少需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一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名女性，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每位参赛人员需从村三委成员中挑选。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工作组长：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吴志章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工作成员：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吴炉海、吴叶鸿（民警）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工作职责：（1）前期参赛选手报名组织准备；（2）当天选手比赛组织、裁判、安全管控、奖品发放。</w:t>
      </w:r>
    </w:p>
    <w:p>
      <w:pPr>
        <w:adjustRightInd w:val="0"/>
        <w:snapToGrid w:val="0"/>
        <w:jc w:val="left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yellow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、趣味接力</w:t>
      </w:r>
    </w:p>
    <w:p>
      <w:pPr>
        <w:adjustRightInd w:val="0"/>
        <w:snapToGrid w:val="0"/>
        <w:rPr>
          <w:rFonts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活动时间：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14:00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-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16:00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活动地点：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巴学园基地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比赛分组：本次比赛分组在赛前由各村驻村干部通过抽签的方式决定,每队参赛人员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名，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支队伍按签位由小到大顺序进行比赛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。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比赛方式：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每队队员双膝夹A4白纸,快速的往前行走,到达对面，传递给对面的队员，对面的队员继续双腿夹A4纸，在比赛进行过程中，A4纸不能掉落，也不能用手扶，如有掉落，需返回掉落的地方重新进行比赛。(起点终点各一名队员)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呼啦圈直走在比赛进行过程中，呼啦圈不能掉落，也不能用手。如有掉落，需返回掉落的地方重新进行比赛。(起点终点各一名队员)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跳绳跑，在过程中如有绳子卡了需要重返卡了的地点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重新出发。(起点终点各一名队员)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比赛名次：本次比赛通过计时的方式决出一等奖一支队伍，二等奖两支队伍，三等奖三支队伍。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工作组长：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沈吴艳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工作成员：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张志鹏、胡松杰（民警）</w:t>
      </w:r>
    </w:p>
    <w:p>
      <w:pPr>
        <w:adjustRightInd w:val="0"/>
        <w:snapToGrid w:val="0"/>
        <w:jc w:val="left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</w:pPr>
    </w:p>
    <w:p>
      <w:pPr>
        <w:adjustRightInd w:val="0"/>
        <w:snapToGrid w:val="0"/>
        <w:jc w:val="left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注：水上闯关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和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趣味接力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，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均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采取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记时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制，按照两个比赛的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用时合计进行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排名。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按用时长短，取一等奖一名，二等奖两名，三等奖三名，优胜奖三名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奖金：</w:t>
      </w:r>
    </w:p>
    <w:p>
      <w:pPr>
        <w:adjustRightInd w:val="0"/>
        <w:snapToGrid w:val="0"/>
        <w:jc w:val="left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按村发钱，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一等奖，奖金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12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00元，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二等奖，奖金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10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00元，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三等奖，奖金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800元，优胜奖，奖金5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00元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共7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00元。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</w:p>
    <w:p>
      <w:pPr>
        <w:numPr>
          <w:ilvl w:val="0"/>
          <w:numId w:val="0"/>
        </w:num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yellow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4.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音乐晚会</w:t>
      </w:r>
    </w:p>
    <w:p>
      <w:pPr>
        <w:adjustRightInd w:val="0"/>
        <w:snapToGrid w:val="0"/>
        <w:rPr>
          <w:rFonts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活动时间：17:00-20:00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活动地点：安隆村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咖啡屋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晚会主题：魅力之夜 欢乐无限  　　 　　　　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活动对象：全体乡干部约30人　　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主办单位：安南乡总工会　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活动目的：为创造良好的工作氛围，增强干部之间的交流和友谊，展示积极向上的风采，丰富干部的业余生活，调动干部的工作积极性，缓解工作压力，实现劳逸结合，增强团队凝聚力，给大家提供一个娱乐的机会，特举办此次篝火晚会。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活动形式：本次活动以篝火晚会的形式为主，辅助海滩自助烧烤和才艺歌舞表演，现场娱乐游戏等多种形式。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安全事项：  　　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（1）所有女性不得穿着丝袜，所有人员禁止佩戴隐形眼镜。(丝袜、隐形眼镜属易燃品，前者一经引燃将附着皮肤燃烧，造成大面积烧伤。后者一经引燃将直接烧坏眼角膜。)  　　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（2）不能随意玩火，现场配置一定数量的灭火器材、沙子、水等。烧伤用品，如烧伤药品，医用绷带，医用棉，消毒药品等。 　　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（3）现场游戏参与人员只能穿运动鞋，不能穿高跟鞋、钉鞋等。（4）做好防蚊防虫个人防护。  　　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现场秩序的维护：配置一定人员进行秩序维护，服从现场工作人员安排，遵守公共秩序，严谨相互推搡，注意安全。会后清理现场垃圾及遗留物。  　　 　　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活动所需材料采购：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 xml:space="preserve">（1）篝火：木柴、柴油（煤油）、灭火器、沙子 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（2）烧烤用品：烧烤架、各种食材、各种调味料、各种饮品、餐桌、餐盘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（3）必备物品：烧伤药品、电脑、音响、各种小礼品。  　　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注:游戏表演等用具详见各个游戏要求。</w:t>
      </w:r>
    </w:p>
    <w:p>
      <w:pPr>
        <w:adjustRightInd w:val="0"/>
        <w:snapToGrid w:val="0"/>
        <w:rPr>
          <w:rFonts w:hint="eastAsia" w:ascii="仿宋_GB2312" w:hAnsi="宋体" w:eastAsia="仿宋_GB2312"/>
          <w:b w:val="0"/>
          <w:bCs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宋体" w:eastAsia="仿宋_GB2312"/>
          <w:b w:val="0"/>
          <w:bCs/>
          <w:color w:val="auto"/>
          <w:sz w:val="30"/>
          <w:szCs w:val="30"/>
          <w:highlight w:val="none"/>
        </w:rPr>
        <w:t>工作组长：</w:t>
      </w:r>
      <w:r>
        <w:rPr>
          <w:rFonts w:hint="eastAsia" w:ascii="仿宋_GB2312" w:hAnsi="宋体" w:eastAsia="仿宋_GB2312"/>
          <w:b w:val="0"/>
          <w:bCs/>
          <w:color w:val="auto"/>
          <w:sz w:val="30"/>
          <w:szCs w:val="30"/>
          <w:highlight w:val="none"/>
          <w:lang w:eastAsia="zh-CN"/>
        </w:rPr>
        <w:t>张用群</w:t>
      </w:r>
    </w:p>
    <w:p>
      <w:pPr>
        <w:adjustRightInd w:val="0"/>
        <w:snapToGrid w:val="0"/>
        <w:rPr>
          <w:rFonts w:hint="eastAsia" w:ascii="仿宋_GB2312" w:hAnsi="宋体" w:eastAsia="仿宋_GB2312"/>
          <w:b w:val="0"/>
          <w:bCs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宋体" w:eastAsia="仿宋_GB2312"/>
          <w:b w:val="0"/>
          <w:bCs/>
          <w:color w:val="auto"/>
          <w:sz w:val="30"/>
          <w:szCs w:val="30"/>
          <w:highlight w:val="none"/>
        </w:rPr>
        <w:t>工作成员：</w:t>
      </w:r>
      <w:r>
        <w:rPr>
          <w:rFonts w:hint="eastAsia" w:ascii="仿宋_GB2312" w:hAnsi="宋体" w:eastAsia="仿宋_GB2312"/>
          <w:b w:val="0"/>
          <w:bCs/>
          <w:color w:val="auto"/>
          <w:sz w:val="30"/>
          <w:szCs w:val="30"/>
          <w:highlight w:val="none"/>
          <w:lang w:eastAsia="zh-CN"/>
        </w:rPr>
        <w:t>张家飞、范平平</w:t>
      </w:r>
    </w:p>
    <w:p>
      <w:pPr>
        <w:adjustRightInd w:val="0"/>
        <w:snapToGrid w:val="0"/>
        <w:rPr>
          <w:rFonts w:hint="eastAsia" w:ascii="仿宋_GB2312" w:hAnsi="宋体" w:eastAsia="仿宋_GB2312"/>
          <w:b w:val="0"/>
          <w:bCs/>
          <w:color w:val="auto"/>
          <w:sz w:val="30"/>
          <w:szCs w:val="30"/>
          <w:highlight w:val="none"/>
        </w:rPr>
      </w:pP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六、服务保障及工作人员安排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（一）用餐及防疫后勤保障组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工作组长：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吴应土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 xml:space="preserve"> 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 xml:space="preserve">工作成员：胡玉萍 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曾翁瑾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 xml:space="preserve"> 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周晶玲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 xml:space="preserve"> </w:t>
      </w:r>
      <w:r>
        <w:rPr>
          <w:rFonts w:hint="eastAsia" w:ascii="仿宋_GB2312" w:hAnsi="宋体" w:eastAsia="仿宋_GB2312"/>
          <w:b w:val="0"/>
          <w:bCs/>
          <w:color w:val="auto"/>
          <w:sz w:val="30"/>
          <w:szCs w:val="30"/>
          <w:highlight w:val="none"/>
          <w:lang w:eastAsia="zh-CN"/>
        </w:rPr>
        <w:t>王雪梅</w:t>
      </w:r>
      <w:r>
        <w:rPr>
          <w:rFonts w:hint="eastAsia" w:ascii="仿宋_GB2312" w:hAnsi="宋体" w:eastAsia="仿宋_GB2312"/>
          <w:b w:val="0"/>
          <w:bCs/>
          <w:color w:val="auto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村工作人员若干人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>工作职责：负责工作人员午餐安排及协调等后勤保障；负责前期准备物资采购租借；负责活动当天组织乡村干部在小安入口进行测温等防疫工作。</w:t>
      </w:r>
    </w:p>
    <w:p>
      <w:pPr>
        <w:adjustRightInd w:val="0"/>
        <w:snapToGrid w:val="0"/>
        <w:ind w:firstLine="450" w:firstLineChars="15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</w:p>
    <w:p>
      <w:pPr>
        <w:adjustRightInd w:val="0"/>
        <w:snapToGrid w:val="0"/>
        <w:rPr>
          <w:rFonts w:hint="eastAsia" w:ascii="仿宋_GB2312" w:hAnsi="宋体" w:eastAsia="仿宋_GB2312"/>
          <w:b w:val="0"/>
          <w:bCs/>
          <w:color w:val="auto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 w:val="0"/>
          <w:bCs/>
          <w:color w:val="auto"/>
          <w:sz w:val="30"/>
          <w:szCs w:val="30"/>
          <w:highlight w:val="none"/>
        </w:rPr>
        <w:t>（二）活动宣传组</w:t>
      </w:r>
    </w:p>
    <w:p>
      <w:pPr>
        <w:adjustRightInd w:val="0"/>
        <w:snapToGrid w:val="0"/>
        <w:rPr>
          <w:rFonts w:hint="eastAsia" w:ascii="仿宋_GB2312" w:hAnsi="宋体" w:eastAsia="仿宋_GB2312"/>
          <w:b w:val="0"/>
          <w:bCs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宋体" w:eastAsia="仿宋_GB2312"/>
          <w:b w:val="0"/>
          <w:bCs/>
          <w:color w:val="auto"/>
          <w:sz w:val="30"/>
          <w:szCs w:val="30"/>
          <w:highlight w:val="none"/>
        </w:rPr>
        <w:t>工作组长：</w:t>
      </w:r>
      <w:r>
        <w:rPr>
          <w:rFonts w:hint="eastAsia" w:ascii="仿宋_GB2312" w:hAnsi="宋体" w:eastAsia="仿宋_GB2312"/>
          <w:b w:val="0"/>
          <w:bCs/>
          <w:color w:val="auto"/>
          <w:sz w:val="30"/>
          <w:szCs w:val="30"/>
          <w:highlight w:val="none"/>
          <w:lang w:eastAsia="zh-CN"/>
        </w:rPr>
        <w:t>张用群</w:t>
      </w:r>
    </w:p>
    <w:p>
      <w:pPr>
        <w:adjustRightInd w:val="0"/>
        <w:snapToGrid w:val="0"/>
        <w:rPr>
          <w:rFonts w:hint="eastAsia" w:ascii="仿宋_GB2312" w:hAnsi="宋体" w:eastAsia="仿宋_GB2312"/>
          <w:b w:val="0"/>
          <w:bCs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宋体" w:eastAsia="仿宋_GB2312"/>
          <w:b w:val="0"/>
          <w:bCs/>
          <w:color w:val="auto"/>
          <w:sz w:val="30"/>
          <w:szCs w:val="30"/>
          <w:highlight w:val="none"/>
        </w:rPr>
        <w:t>工作成员：方紫琼、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曾翁瑾</w:t>
      </w:r>
      <w:r>
        <w:rPr>
          <w:rFonts w:hint="eastAsia" w:ascii="仿宋_GB2312" w:hAnsi="宋体" w:eastAsia="仿宋_GB2312"/>
          <w:b w:val="0"/>
          <w:bCs/>
          <w:color w:val="auto"/>
          <w:sz w:val="30"/>
          <w:szCs w:val="30"/>
          <w:highlight w:val="none"/>
        </w:rPr>
        <w:t>、</w:t>
      </w:r>
      <w:r>
        <w:rPr>
          <w:rFonts w:hint="eastAsia" w:ascii="仿宋_GB2312" w:hAnsi="宋体" w:eastAsia="仿宋_GB2312"/>
          <w:b w:val="0"/>
          <w:bCs/>
          <w:color w:val="auto"/>
          <w:sz w:val="30"/>
          <w:szCs w:val="30"/>
          <w:highlight w:val="none"/>
          <w:lang w:eastAsia="zh-CN"/>
        </w:rPr>
        <w:t>叶</w:t>
      </w:r>
      <w:r>
        <w:rPr>
          <w:rFonts w:hint="eastAsia" w:ascii="仿宋_GB2312" w:hAnsi="宋体" w:eastAsia="仿宋_GB2312"/>
          <w:b w:val="0"/>
          <w:bCs/>
          <w:color w:val="auto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仿宋_GB2312" w:hAnsi="宋体" w:eastAsia="仿宋_GB2312"/>
          <w:b w:val="0"/>
          <w:bCs/>
          <w:color w:val="auto"/>
          <w:sz w:val="30"/>
          <w:szCs w:val="30"/>
          <w:highlight w:val="none"/>
          <w:lang w:eastAsia="zh-CN"/>
        </w:rPr>
        <w:t>芳</w:t>
      </w:r>
    </w:p>
    <w:p>
      <w:pPr>
        <w:adjustRightInd w:val="0"/>
        <w:snapToGrid w:val="0"/>
        <w:rPr>
          <w:rFonts w:hint="eastAsia" w:ascii="仿宋_GB2312" w:hAnsi="宋体" w:eastAsia="仿宋_GB2312"/>
          <w:b w:val="0"/>
          <w:bCs/>
          <w:color w:val="auto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 w:val="0"/>
          <w:bCs/>
          <w:color w:val="auto"/>
          <w:sz w:val="30"/>
          <w:szCs w:val="30"/>
          <w:highlight w:val="none"/>
        </w:rPr>
        <w:t>工作职责：</w:t>
      </w:r>
    </w:p>
    <w:p>
      <w:pPr>
        <w:numPr>
          <w:ilvl w:val="0"/>
          <w:numId w:val="1"/>
        </w:numPr>
        <w:adjustRightInd w:val="0"/>
        <w:snapToGrid w:val="0"/>
        <w:ind w:firstLine="600" w:firstLineChars="200"/>
        <w:rPr>
          <w:rFonts w:hint="eastAsia" w:ascii="仿宋_GB2312" w:hAnsi="宋体" w:eastAsia="仿宋_GB2312"/>
          <w:b w:val="0"/>
          <w:bCs/>
          <w:color w:val="auto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 w:val="0"/>
          <w:bCs/>
          <w:color w:val="auto"/>
          <w:sz w:val="30"/>
          <w:szCs w:val="30"/>
          <w:highlight w:val="none"/>
        </w:rPr>
        <w:t>安排人员落实录像、拍照工作。</w:t>
      </w:r>
    </w:p>
    <w:p>
      <w:pPr>
        <w:adjustRightInd w:val="0"/>
        <w:snapToGrid w:val="0"/>
        <w:ind w:firstLine="600" w:firstLineChars="20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/>
          <w:b w:val="0"/>
          <w:bCs/>
          <w:color w:val="auto"/>
          <w:sz w:val="30"/>
          <w:szCs w:val="30"/>
          <w:highlight w:val="none"/>
          <w:lang w:val="en-US" w:eastAsia="zh-CN"/>
        </w:rPr>
        <w:t>2</w:t>
      </w:r>
      <w:r>
        <w:rPr>
          <w:rFonts w:hint="eastAsia" w:ascii="仿宋_GB2312" w:hAnsi="宋体" w:eastAsia="仿宋_GB2312"/>
          <w:b w:val="0"/>
          <w:bCs/>
          <w:color w:val="auto"/>
          <w:sz w:val="30"/>
          <w:szCs w:val="30"/>
          <w:highlight w:val="none"/>
        </w:rPr>
        <w:t>、制作</w:t>
      </w:r>
      <w:r>
        <w:rPr>
          <w:rFonts w:hint="eastAsia" w:ascii="仿宋_GB2312" w:hAnsi="宋体" w:eastAsia="仿宋_GB2312"/>
          <w:b w:val="0"/>
          <w:bCs/>
          <w:color w:val="auto"/>
          <w:sz w:val="30"/>
          <w:szCs w:val="30"/>
          <w:highlight w:val="none"/>
          <w:lang w:eastAsia="zh-CN"/>
        </w:rPr>
        <w:t>宣传</w:t>
      </w:r>
      <w:r>
        <w:rPr>
          <w:rFonts w:hint="eastAsia" w:ascii="仿宋_GB2312" w:hAnsi="宋体" w:eastAsia="仿宋_GB2312"/>
          <w:b w:val="0"/>
          <w:bCs/>
          <w:color w:val="auto"/>
          <w:sz w:val="30"/>
          <w:szCs w:val="30"/>
          <w:highlight w:val="none"/>
        </w:rPr>
        <w:t>微文。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</w:rPr>
        <w:t xml:space="preserve"> 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（三）应急处置组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工作组长：</w:t>
      </w:r>
      <w:r>
        <w:rPr>
          <w:rFonts w:hint="eastAsia" w:ascii="仿宋_GB2312" w:hAnsi="宋体" w:eastAsia="仿宋_GB2312" w:cs="Times New Roman"/>
          <w:b w:val="0"/>
          <w:bCs/>
          <w:color w:val="auto"/>
          <w:sz w:val="30"/>
          <w:szCs w:val="30"/>
          <w:highlight w:val="none"/>
          <w:lang w:eastAsia="zh-CN"/>
        </w:rPr>
        <w:t>吴志章</w:t>
      </w:r>
    </w:p>
    <w:p>
      <w:pPr>
        <w:adjustRightInd w:val="0"/>
        <w:snapToGrid w:val="0"/>
        <w:rPr>
          <w:rFonts w:hint="eastAsia" w:ascii="仿宋_GB2312" w:hAnsi="宋体" w:eastAsia="仿宋_GB2312" w:cs="Times New Roman"/>
          <w:b w:val="0"/>
          <w:bCs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工作成员：</w:t>
      </w:r>
      <w:r>
        <w:rPr>
          <w:rFonts w:hint="eastAsia" w:ascii="仿宋_GB2312" w:hAnsi="宋体" w:eastAsia="仿宋_GB2312" w:cs="Times New Roman"/>
          <w:b w:val="0"/>
          <w:bCs/>
          <w:color w:val="auto"/>
          <w:sz w:val="30"/>
          <w:szCs w:val="30"/>
          <w:highlight w:val="none"/>
          <w:lang w:eastAsia="zh-CN"/>
        </w:rPr>
        <w:t>吴卢飞、吴炉海、刘纪豪（民警）</w:t>
      </w:r>
    </w:p>
    <w:p>
      <w:pPr>
        <w:adjustRightInd w:val="0"/>
        <w:snapToGrid w:val="0"/>
        <w:rPr>
          <w:rFonts w:hint="eastAsia" w:ascii="仿宋_GB2312" w:hAnsi="宋体" w:eastAsia="仿宋_GB2312" w:cs="Times New Roman"/>
          <w:b w:val="0"/>
          <w:bCs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工作职责：</w:t>
      </w:r>
      <w:r>
        <w:rPr>
          <w:rFonts w:hint="eastAsia" w:ascii="仿宋_GB2312" w:hAnsi="宋体" w:eastAsia="仿宋_GB2312" w:cs="Times New Roman"/>
          <w:b w:val="0"/>
          <w:bCs/>
          <w:color w:val="auto"/>
          <w:sz w:val="30"/>
          <w:szCs w:val="30"/>
          <w:highlight w:val="none"/>
          <w:lang w:eastAsia="zh-CN"/>
        </w:rPr>
        <w:t xml:space="preserve">负责活动期间发生的突发事件应急处置 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（四）医疗保障组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工作组长：</w:t>
      </w:r>
      <w:r>
        <w:rPr>
          <w:rFonts w:hint="eastAsia" w:ascii="仿宋_GB2312" w:hAnsi="宋体" w:eastAsia="仿宋_GB2312" w:cs="Times New Roman"/>
          <w:b w:val="0"/>
          <w:bCs/>
          <w:color w:val="auto"/>
          <w:sz w:val="30"/>
          <w:szCs w:val="30"/>
          <w:highlight w:val="none"/>
          <w:lang w:eastAsia="zh-CN"/>
        </w:rPr>
        <w:t>刘小平</w:t>
      </w:r>
    </w:p>
    <w:p>
      <w:pPr>
        <w:adjustRightInd w:val="0"/>
        <w:snapToGrid w:val="0"/>
        <w:rPr>
          <w:rFonts w:hint="eastAsia" w:ascii="仿宋_GB2312" w:hAnsi="宋体" w:eastAsia="仿宋_GB2312" w:cs="Times New Roman"/>
          <w:b w:val="0"/>
          <w:bCs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工作成员：</w:t>
      </w:r>
      <w:r>
        <w:rPr>
          <w:rFonts w:hint="eastAsia" w:ascii="仿宋_GB2312" w:hAnsi="宋体" w:eastAsia="仿宋_GB2312" w:cs="Times New Roman"/>
          <w:b w:val="0"/>
          <w:bCs/>
          <w:color w:val="auto"/>
          <w:sz w:val="30"/>
          <w:szCs w:val="30"/>
          <w:highlight w:val="none"/>
          <w:lang w:eastAsia="zh-CN"/>
        </w:rPr>
        <w:t xml:space="preserve">乡卫生院全体成员 </w:t>
      </w:r>
    </w:p>
    <w:p>
      <w:p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工作职责：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 xml:space="preserve">①配备必要的药品及救助器材；②负责在活动期间的巡逻，尤其是要关注老人和小孩的安全健康，对突发性的问题进行现场处置。 </w:t>
      </w:r>
    </w:p>
    <w:p>
      <w:pPr>
        <w:numPr>
          <w:ilvl w:val="0"/>
          <w:numId w:val="2"/>
        </w:num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eastAsia="zh-CN"/>
        </w:rPr>
        <w:t>交通引导组</w:t>
      </w:r>
    </w:p>
    <w:p>
      <w:pPr>
        <w:numPr>
          <w:ilvl w:val="0"/>
          <w:numId w:val="0"/>
        </w:numPr>
        <w:adjustRightInd w:val="0"/>
        <w:snapToGrid w:val="0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工作组长：</w:t>
      </w:r>
      <w:r>
        <w:rPr>
          <w:rFonts w:hint="eastAsia" w:ascii="仿宋_GB2312" w:hAnsi="宋体" w:eastAsia="仿宋_GB2312" w:cs="Times New Roman"/>
          <w:b w:val="0"/>
          <w:bCs/>
          <w:color w:val="auto"/>
          <w:sz w:val="30"/>
          <w:szCs w:val="30"/>
          <w:highlight w:val="none"/>
          <w:lang w:val="en-US" w:eastAsia="zh-CN"/>
        </w:rPr>
        <w:t>王思武</w:t>
      </w:r>
    </w:p>
    <w:p>
      <w:pPr>
        <w:numPr>
          <w:ilvl w:val="0"/>
          <w:numId w:val="0"/>
        </w:numPr>
        <w:adjustRightInd w:val="0"/>
        <w:snapToGrid w:val="0"/>
        <w:rPr>
          <w:rFonts w:hint="eastAsia" w:ascii="仿宋_GB2312" w:hAnsi="宋体" w:eastAsia="仿宋_GB2312" w:cs="Times New Roman"/>
          <w:b w:val="0"/>
          <w:bCs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工作成员：</w:t>
      </w:r>
      <w:r>
        <w:rPr>
          <w:rFonts w:hint="eastAsia" w:ascii="仿宋_GB2312" w:hAnsi="宋体" w:eastAsia="仿宋_GB2312" w:cs="Times New Roman"/>
          <w:b w:val="0"/>
          <w:bCs/>
          <w:color w:val="auto"/>
          <w:sz w:val="30"/>
          <w:szCs w:val="30"/>
          <w:highlight w:val="none"/>
          <w:lang w:val="en-US" w:eastAsia="zh-CN"/>
        </w:rPr>
        <w:t>吴维鑫、吴志南、安隆村村干部若干人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  <w:t>工作职责：</w:t>
      </w:r>
      <w:r>
        <w:rPr>
          <w:rFonts w:hint="eastAsia" w:ascii="仿宋_GB2312" w:hAnsi="宋体" w:eastAsia="仿宋_GB2312" w:cs="Times New Roman"/>
          <w:b w:val="0"/>
          <w:bCs/>
          <w:color w:val="auto"/>
          <w:sz w:val="30"/>
          <w:szCs w:val="30"/>
          <w:highlight w:val="none"/>
          <w:lang w:val="en-US" w:eastAsia="zh-CN"/>
        </w:rPr>
        <w:t>①在规定出设置停车指示牌，做好停车引导；②做好外来人员车辆的引导及有序停放；③确保行车安全及道路畅通；④对路上拥挤的行人进行引导，防止出现拥堵的现象。</w:t>
      </w:r>
      <w:r>
        <w:rPr>
          <w:rFonts w:hint="eastAsia" w:ascii="仿宋_GB2312" w:eastAsia="仿宋_GB2312"/>
          <w:b w:val="0"/>
          <w:bCs/>
          <w:color w:val="auto"/>
          <w:sz w:val="30"/>
          <w:szCs w:val="30"/>
          <w:highlight w:val="none"/>
        </w:rPr>
        <w:t xml:space="preserve">    </w:t>
      </w:r>
    </w:p>
    <w:p>
      <w:pPr>
        <w:numPr>
          <w:ilvl w:val="0"/>
          <w:numId w:val="0"/>
        </w:numPr>
        <w:adjustRightInd w:val="0"/>
        <w:snapToGrid w:val="0"/>
        <w:rPr>
          <w:rFonts w:hint="default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jc w:val="both"/>
        <w:rPr>
          <w:rFonts w:hint="default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jc w:val="both"/>
        <w:rPr>
          <w:rFonts w:hint="default" w:ascii="仿宋_GB2312" w:hAnsi="宋体" w:eastAsia="仿宋_GB2312" w:cs="宋体"/>
          <w:b w:val="0"/>
          <w:bCs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jc w:val="both"/>
        <w:rPr>
          <w:rFonts w:hint="default" w:ascii="仿宋_GB2312" w:hAnsi="宋体" w:eastAsia="仿宋_GB2312" w:cs="宋体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jc w:val="both"/>
        <w:rPr>
          <w:rFonts w:hint="default" w:ascii="仿宋_GB2312" w:hAnsi="宋体" w:eastAsia="仿宋_GB2312" w:cs="宋体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jc w:val="both"/>
        <w:rPr>
          <w:rFonts w:hint="default" w:ascii="仿宋_GB2312" w:hAnsi="宋体" w:eastAsia="仿宋_GB2312" w:cs="宋体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jc w:val="right"/>
        <w:rPr>
          <w:rFonts w:hint="default" w:ascii="仿宋_GB2312" w:hAnsi="宋体" w:eastAsia="仿宋_GB2312" w:cs="宋体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color w:val="auto"/>
          <w:kern w:val="0"/>
          <w:sz w:val="30"/>
          <w:szCs w:val="30"/>
          <w:highlight w:val="none"/>
          <w:lang w:val="en-US" w:eastAsia="zh-CN"/>
        </w:rPr>
        <w:t xml:space="preserve"> 庆元县安南乡人民政府 </w:t>
      </w:r>
    </w:p>
    <w:p>
      <w:pPr>
        <w:widowControl w:val="0"/>
        <w:numPr>
          <w:ilvl w:val="0"/>
          <w:numId w:val="0"/>
        </w:numPr>
        <w:adjustRightInd w:val="0"/>
        <w:snapToGrid w:val="0"/>
        <w:jc w:val="right"/>
        <w:rPr>
          <w:rFonts w:hint="default" w:ascii="仿宋_GB2312" w:hAnsi="宋体" w:eastAsia="仿宋_GB2312" w:cs="宋体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default" w:ascii="仿宋_GB2312" w:hAnsi="宋体" w:eastAsia="仿宋_GB2312" w:cs="宋体"/>
          <w:color w:val="auto"/>
          <w:kern w:val="0"/>
          <w:sz w:val="30"/>
          <w:szCs w:val="30"/>
          <w:highlight w:val="none"/>
          <w:lang w:val="en-US" w:eastAsia="zh-CN"/>
        </w:rPr>
        <w:t xml:space="preserve">                                   202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  <w:lang w:val="en-US" w:eastAsia="zh-CN"/>
        </w:rPr>
        <w:t>4</w:t>
      </w:r>
      <w:r>
        <w:rPr>
          <w:rFonts w:hint="default" w:ascii="仿宋_GB2312" w:hAnsi="宋体" w:eastAsia="仿宋_GB2312" w:cs="宋体"/>
          <w:color w:val="auto"/>
          <w:kern w:val="0"/>
          <w:sz w:val="30"/>
          <w:szCs w:val="30"/>
          <w:highlight w:val="none"/>
          <w:lang w:val="en-US" w:eastAsia="zh-CN"/>
        </w:rPr>
        <w:t>年3月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  <w:highlight w:val="none"/>
          <w:lang w:val="en-US" w:eastAsia="zh-CN"/>
        </w:rPr>
        <w:t>26</w:t>
      </w:r>
      <w:r>
        <w:rPr>
          <w:rFonts w:hint="default" w:ascii="仿宋_GB2312" w:hAnsi="宋体" w:eastAsia="仿宋_GB2312" w:cs="宋体"/>
          <w:color w:val="auto"/>
          <w:kern w:val="0"/>
          <w:sz w:val="30"/>
          <w:szCs w:val="30"/>
          <w:highlight w:val="none"/>
          <w:lang w:val="en-US" w:eastAsia="zh-CN"/>
        </w:rPr>
        <w:t>日</w:t>
      </w:r>
    </w:p>
    <w:p/>
    <w:sectPr>
      <w:headerReference r:id="rId3" w:type="default"/>
      <w:footerReference r:id="rId4" w:type="default"/>
      <w:pgSz w:w="11906" w:h="16838"/>
      <w:pgMar w:top="1134" w:right="1701" w:bottom="1134" w:left="1701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AEA314"/>
    <w:multiLevelType w:val="singleLevel"/>
    <w:tmpl w:val="E4AEA314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1CC471D"/>
    <w:multiLevelType w:val="singleLevel"/>
    <w:tmpl w:val="31CC471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85714"/>
    <w:rsid w:val="0CD13D46"/>
    <w:rsid w:val="39E85714"/>
    <w:rsid w:val="63CB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1281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2023-12-13T03:00:00Z</dcterms:created>
  <dc:creator>Y</dc:creator>
  <cp:lastModifiedBy>Y</cp:lastModifiedBy>
  <dcterms:modified xsi:type="dcterms:W3CDTF">2024-04-16T01:43:41Z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