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《岱山县加快发展新质生产力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推进工业经济高质量发展政策实施细则暨资金管理办法（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稿）》起草说明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委市政府、县委县政府高度重视工业高质量发展，先后出台了一揽子支持政策。为进一步规范和加强岱山县工业资金管理，提高财政资金使用绩效，县经信局联合县财政局研究制定《岱山县加快发展新质生产力 推进工业经济高质量发展政策实施细则暨资金管理办法》，全力推进岱山县工业经济高质量发展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二、主要内容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实施细则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》共分为5部分，16条。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第一章“总则”。主要明确了细则制定的目的和依据。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章“支持对象和支持方向”。明确支持对象及应具备的基本条件、支持重点和标准。重点支持工业平台建设、推进企业“工业上楼”、强化企业培优扶强、强化企业绿色发展、支持数字经济核心产业培育、支持制造业数字化改造、支持企业精益化管理、强化人才保障、强化公共服务等9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三章“资金管理”。明确县经信局、县财政局、各乡镇、开发区在资金管理方面的职责分工。县经信局负责做好资金预算绩效管理，指导乡镇、开发区做好项目储备、项目管理和审核推荐等工作；负责按照惠企政策直达快享相关规定，在对应时限内及时兑付资金，并将资金兑付情况及时报财政部门备案。县</w:t>
      </w:r>
      <w:r>
        <w:rPr>
          <w:rFonts w:hint="eastAsia" w:ascii="仿宋_GB2312" w:eastAsia="仿宋_GB2312"/>
          <w:sz w:val="32"/>
          <w:szCs w:val="32"/>
        </w:rPr>
        <w:t>财政局负责资金的预算安排，配合主管部门做好资金下达、调整、清算等相关工作；负责监督资金预算执行，视情开展重点绩效评价。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乡镇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开发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做好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具体项目的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初审和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申报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等工作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第四章“监督检查和绩效评价”。明确专项资金的监督检查和绩效评价管理要求。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县经信局会同县财政局加强有关监督检查及绩效评价，</w:t>
      </w:r>
      <w:r>
        <w:rPr>
          <w:rFonts w:hint="eastAsia" w:ascii="仿宋_GB2312" w:hAnsi="黑体" w:eastAsia="仿宋_GB2312"/>
          <w:b w:val="0"/>
          <w:bCs/>
          <w:color w:val="000000"/>
          <w:sz w:val="32"/>
          <w:szCs w:val="32"/>
          <w:lang w:eastAsia="zh-CN"/>
        </w:rPr>
        <w:t>建立健全资金监督管理机制，</w:t>
      </w:r>
      <w:r>
        <w:rPr>
          <w:rFonts w:hint="eastAsia" w:ascii="仿宋_GB2312" w:hAnsi="黑体" w:eastAsia="仿宋_GB2312"/>
          <w:b w:val="0"/>
          <w:bCs/>
          <w:color w:val="000000"/>
          <w:sz w:val="32"/>
          <w:szCs w:val="32"/>
        </w:rPr>
        <w:t>加强资金分配使用的风险管理，强化流程</w:t>
      </w:r>
      <w:r>
        <w:rPr>
          <w:rFonts w:hint="eastAsia" w:ascii="仿宋_GB2312" w:hAnsi="黑体" w:eastAsia="仿宋_GB2312"/>
          <w:b w:val="0"/>
          <w:bCs/>
          <w:color w:val="000000"/>
          <w:sz w:val="32"/>
          <w:szCs w:val="32"/>
          <w:lang w:eastAsia="zh-CN"/>
        </w:rPr>
        <w:t>控制、有效防范和化解财政风险，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并视情委托中介机构等方式开展专项检查及绩效评价，督促指导企业按规定要求使用本专项资金，确保扶持政策引导到位，对发现的问题及时纠正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第五章“附则”。主要明确了本细则的解读机关、施行时间，以及同类型政策兑现“就高不重复原则”的原则。完善法律责任，对于违规骗取资金的企业依法追究相关法律法规责任。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1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三、起草过程及意见采纳情况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1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贯彻落实省、市关于因地制宜发展新质生产力和“415X”先进制造业集群培育工程部署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县经信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《岱山县加快发展新质生产力 推进工业经济高质量发展的实施意见》</w:t>
      </w:r>
      <w:r>
        <w:rPr>
          <w:rFonts w:hint="eastAsia" w:ascii="仿宋_GB2312"/>
          <w:sz w:val="32"/>
          <w:szCs w:val="32"/>
          <w:lang w:val="en-US" w:eastAsia="zh-CN"/>
        </w:rPr>
        <w:t>等文件要求，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旬启动县级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工业经济高质量发展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政策实施细则暨资金管理办法的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迭代更新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并结合县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财政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局、县资源规划局、国家金融监督管理总局岱山监管支局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、岱山经济开发区管委会、各乡镇人民政府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等单位提出的意见建议，对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开展了内容增补和调整，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日，根据《浙江省行政规范性文件管理办法》，在网上公开征集公众意见。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1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重要事项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1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本细则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实施后，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原《岱山县深入实施创新驱动推进工业经济高质量发展政策实施细则》（岱经信〔2023〕40号）不再执行。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7094"/>
    <w:rsid w:val="000B1CE8"/>
    <w:rsid w:val="000B587D"/>
    <w:rsid w:val="000B6D6E"/>
    <w:rsid w:val="0011503C"/>
    <w:rsid w:val="00163DDF"/>
    <w:rsid w:val="00181423"/>
    <w:rsid w:val="00197E9A"/>
    <w:rsid w:val="001F3FFD"/>
    <w:rsid w:val="0022187A"/>
    <w:rsid w:val="00255173"/>
    <w:rsid w:val="00257A15"/>
    <w:rsid w:val="00313655"/>
    <w:rsid w:val="00315B8A"/>
    <w:rsid w:val="003363E2"/>
    <w:rsid w:val="003412E8"/>
    <w:rsid w:val="00371F06"/>
    <w:rsid w:val="00372446"/>
    <w:rsid w:val="00374EE4"/>
    <w:rsid w:val="00381099"/>
    <w:rsid w:val="004243A4"/>
    <w:rsid w:val="004326A6"/>
    <w:rsid w:val="004546D4"/>
    <w:rsid w:val="00480F0A"/>
    <w:rsid w:val="00491504"/>
    <w:rsid w:val="004B7E2D"/>
    <w:rsid w:val="004F5A8D"/>
    <w:rsid w:val="00503F9B"/>
    <w:rsid w:val="005064AC"/>
    <w:rsid w:val="005308F9"/>
    <w:rsid w:val="00565888"/>
    <w:rsid w:val="005C4282"/>
    <w:rsid w:val="005F3DA8"/>
    <w:rsid w:val="00656053"/>
    <w:rsid w:val="0066443C"/>
    <w:rsid w:val="00682594"/>
    <w:rsid w:val="006B00A5"/>
    <w:rsid w:val="006D2DAC"/>
    <w:rsid w:val="006F0CE4"/>
    <w:rsid w:val="006F15E5"/>
    <w:rsid w:val="007020F5"/>
    <w:rsid w:val="007255D1"/>
    <w:rsid w:val="007275A4"/>
    <w:rsid w:val="0075222F"/>
    <w:rsid w:val="007A138A"/>
    <w:rsid w:val="007C498C"/>
    <w:rsid w:val="007D1BEE"/>
    <w:rsid w:val="007D2024"/>
    <w:rsid w:val="008136F7"/>
    <w:rsid w:val="00814BA1"/>
    <w:rsid w:val="00844CB6"/>
    <w:rsid w:val="00884BFF"/>
    <w:rsid w:val="008967B2"/>
    <w:rsid w:val="008C2DD6"/>
    <w:rsid w:val="008D3B9B"/>
    <w:rsid w:val="00936572"/>
    <w:rsid w:val="00940F4F"/>
    <w:rsid w:val="00986E22"/>
    <w:rsid w:val="00991510"/>
    <w:rsid w:val="009B7570"/>
    <w:rsid w:val="009E2B8B"/>
    <w:rsid w:val="009E623C"/>
    <w:rsid w:val="00A341C4"/>
    <w:rsid w:val="00A4710C"/>
    <w:rsid w:val="00A806EA"/>
    <w:rsid w:val="00A861E1"/>
    <w:rsid w:val="00AA15AD"/>
    <w:rsid w:val="00AD4102"/>
    <w:rsid w:val="00AD5DCB"/>
    <w:rsid w:val="00AE2B92"/>
    <w:rsid w:val="00AE7AF0"/>
    <w:rsid w:val="00AF0039"/>
    <w:rsid w:val="00AF1354"/>
    <w:rsid w:val="00B232BE"/>
    <w:rsid w:val="00B523CD"/>
    <w:rsid w:val="00B964BD"/>
    <w:rsid w:val="00BA23E3"/>
    <w:rsid w:val="00BB6B21"/>
    <w:rsid w:val="00BE6BBA"/>
    <w:rsid w:val="00C5535C"/>
    <w:rsid w:val="00CB7AD2"/>
    <w:rsid w:val="00CC2581"/>
    <w:rsid w:val="00D61311"/>
    <w:rsid w:val="00D70B7C"/>
    <w:rsid w:val="00DA4FFA"/>
    <w:rsid w:val="00DC57E1"/>
    <w:rsid w:val="00DC79A0"/>
    <w:rsid w:val="00DD2EF5"/>
    <w:rsid w:val="00DE616F"/>
    <w:rsid w:val="00E56A84"/>
    <w:rsid w:val="00E6539C"/>
    <w:rsid w:val="00E8292B"/>
    <w:rsid w:val="00EC0C86"/>
    <w:rsid w:val="00EC342E"/>
    <w:rsid w:val="00EE54F5"/>
    <w:rsid w:val="00F16DA6"/>
    <w:rsid w:val="00F221F6"/>
    <w:rsid w:val="00F35067"/>
    <w:rsid w:val="00F43A13"/>
    <w:rsid w:val="00F43C4D"/>
    <w:rsid w:val="00F760ED"/>
    <w:rsid w:val="00FA5526"/>
    <w:rsid w:val="00FA585C"/>
    <w:rsid w:val="00FC795A"/>
    <w:rsid w:val="00FE185E"/>
    <w:rsid w:val="03A103E4"/>
    <w:rsid w:val="04221831"/>
    <w:rsid w:val="07500455"/>
    <w:rsid w:val="07854BBA"/>
    <w:rsid w:val="09666274"/>
    <w:rsid w:val="09DC0139"/>
    <w:rsid w:val="0A454AA5"/>
    <w:rsid w:val="0A902336"/>
    <w:rsid w:val="0C4B6316"/>
    <w:rsid w:val="0EBA5356"/>
    <w:rsid w:val="0F7D5528"/>
    <w:rsid w:val="189C1C90"/>
    <w:rsid w:val="195F7F4F"/>
    <w:rsid w:val="1AB2487E"/>
    <w:rsid w:val="1AEF2EB7"/>
    <w:rsid w:val="1B0F141B"/>
    <w:rsid w:val="1B5D382C"/>
    <w:rsid w:val="1B8855AC"/>
    <w:rsid w:val="1D8A1B63"/>
    <w:rsid w:val="1DD37E53"/>
    <w:rsid w:val="21B3178A"/>
    <w:rsid w:val="22295176"/>
    <w:rsid w:val="2562577E"/>
    <w:rsid w:val="25DA3835"/>
    <w:rsid w:val="27133414"/>
    <w:rsid w:val="287736A4"/>
    <w:rsid w:val="2A2E3158"/>
    <w:rsid w:val="2B85088C"/>
    <w:rsid w:val="2E856DB7"/>
    <w:rsid w:val="2EBE38D6"/>
    <w:rsid w:val="2EC03137"/>
    <w:rsid w:val="31F626ED"/>
    <w:rsid w:val="32C5691C"/>
    <w:rsid w:val="34ED0658"/>
    <w:rsid w:val="37537094"/>
    <w:rsid w:val="37D45E5F"/>
    <w:rsid w:val="3E74633E"/>
    <w:rsid w:val="3EAE4613"/>
    <w:rsid w:val="44310842"/>
    <w:rsid w:val="478729A7"/>
    <w:rsid w:val="4BA96F57"/>
    <w:rsid w:val="4D425F39"/>
    <w:rsid w:val="4E1C0B8F"/>
    <w:rsid w:val="4E761B0B"/>
    <w:rsid w:val="4F834BC6"/>
    <w:rsid w:val="51A95EAB"/>
    <w:rsid w:val="521753E6"/>
    <w:rsid w:val="5582480D"/>
    <w:rsid w:val="571E2DF8"/>
    <w:rsid w:val="5CA8342B"/>
    <w:rsid w:val="5CC45F5C"/>
    <w:rsid w:val="5D8A2D22"/>
    <w:rsid w:val="5DAF7C50"/>
    <w:rsid w:val="5F7A3D02"/>
    <w:rsid w:val="63686E1E"/>
    <w:rsid w:val="6398560D"/>
    <w:rsid w:val="64FF16DF"/>
    <w:rsid w:val="653E17CC"/>
    <w:rsid w:val="657873C6"/>
    <w:rsid w:val="68D70320"/>
    <w:rsid w:val="68D77BDE"/>
    <w:rsid w:val="70443E12"/>
    <w:rsid w:val="70F76268"/>
    <w:rsid w:val="75496651"/>
    <w:rsid w:val="79CA2B4E"/>
    <w:rsid w:val="7A6E75F2"/>
    <w:rsid w:val="7F2C3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link w:val="16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"/>
    <w:basedOn w:val="2"/>
    <w:next w:val="6"/>
    <w:qFormat/>
    <w:uiPriority w:val="0"/>
    <w:pPr>
      <w:spacing w:after="0"/>
    </w:pPr>
    <w:rPr>
      <w:rFonts w:eastAsia="微软雅黑"/>
      <w:sz w:val="22"/>
    </w:rPr>
  </w:style>
  <w:style w:type="paragraph" w:styleId="6">
    <w:name w:val="Body Text First Indent 2"/>
    <w:basedOn w:val="7"/>
    <w:next w:val="7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link w:val="4"/>
    <w:qFormat/>
    <w:uiPriority w:val="0"/>
    <w:rPr>
      <w:rFonts w:ascii="Times New Roman" w:hAnsi="Times New Roman" w:eastAsia="方正小标宋简体" w:cs="Times New Roman"/>
      <w:kern w:val="44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6356</Words>
  <Characters>6425</Characters>
  <Lines>52</Lines>
  <Paragraphs>14</Paragraphs>
  <TotalTime>1</TotalTime>
  <ScaleCrop>false</ScaleCrop>
  <LinksUpToDate>false</LinksUpToDate>
  <CharactersWithSpaces>6730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2020-06-16T07:58:00Z</dcterms:created>
  <dc:creator>丢丢</dc:creator>
  <cp:lastModifiedBy>Administrator</cp:lastModifiedBy>
  <cp:lastPrinted>2020-07-01T08:25:00Z</cp:lastPrinted>
  <dcterms:modified xsi:type="dcterms:W3CDTF">2025-06-05T07:34:02Z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