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ind w:left="0" w:right="0"/>
        <w:jc w:val="center"/>
        <w:textAlignment w:val="auto"/>
        <w:rPr>
          <w:rFonts w:hint="eastAsia" w:ascii="方正小标宋简体" w:hAnsi="方正小标宋简体" w:eastAsia="方正小标宋简体" w:cs="方正小标宋简体"/>
          <w:b/>
          <w:bCs/>
          <w:spacing w:val="0"/>
          <w:sz w:val="44"/>
          <w:szCs w:val="44"/>
          <w:lang w:val="en-US" w:eastAsia="zh-CN"/>
        </w:rPr>
      </w:pPr>
      <w:r>
        <w:rPr>
          <w:rFonts w:hint="eastAsia" w:ascii="方正小标宋简体" w:hAnsi="方正小标宋简体" w:eastAsia="方正小标宋简体" w:cs="方正小标宋简体"/>
          <w:b/>
          <w:bCs/>
          <w:spacing w:val="0"/>
          <w:sz w:val="44"/>
          <w:szCs w:val="44"/>
          <w:lang w:val="en-US" w:eastAsia="zh-CN"/>
        </w:rPr>
        <w:t>关于开展云和县白龙山街道大坪股份经济合作社社员认定工作的指导意见</w:t>
      </w:r>
    </w:p>
    <w:p>
      <w:pPr>
        <w:keepNext w:val="0"/>
        <w:keepLines w:val="0"/>
        <w:pageBreakBefore w:val="0"/>
        <w:kinsoku/>
        <w:wordWrap/>
        <w:overflowPunct/>
        <w:topLinePunct w:val="0"/>
        <w:autoSpaceDE/>
        <w:autoSpaceDN/>
        <w:bidi w:val="0"/>
        <w:adjustRightInd/>
        <w:snapToGrid/>
        <w:spacing w:line="570" w:lineRule="exact"/>
        <w:ind w:left="0" w:right="0"/>
        <w:jc w:val="center"/>
        <w:textAlignment w:val="auto"/>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（征求意见稿）</w:t>
      </w:r>
    </w:p>
    <w:p>
      <w:pPr>
        <w:keepNext w:val="0"/>
        <w:keepLines w:val="0"/>
        <w:pageBreakBefore w:val="0"/>
        <w:kinsoku/>
        <w:wordWrap/>
        <w:overflowPunct/>
        <w:topLinePunct w:val="0"/>
        <w:autoSpaceDE/>
        <w:autoSpaceDN/>
        <w:bidi w:val="0"/>
        <w:adjustRightInd/>
        <w:snapToGrid/>
        <w:spacing w:line="570" w:lineRule="exact"/>
        <w:ind w:right="0" w:firstLine="640" w:firstLineChars="200"/>
        <w:jc w:val="both"/>
        <w:textAlignment w:val="auto"/>
        <w:rPr>
          <w:rFonts w:hint="default" w:ascii="仿宋_GB2312" w:hAnsi="仿宋_GB2312" w:eastAsia="仿宋_GB2312" w:cs="仿宋_GB2312"/>
          <w:b w:val="0"/>
          <w:i w:val="0"/>
          <w:caps w:val="0"/>
          <w:color w:val="333333"/>
          <w:spacing w:val="0"/>
          <w:kern w:val="2"/>
          <w:sz w:val="32"/>
          <w:szCs w:val="32"/>
          <w:shd w:val="clear" w:fill="FFFFFF"/>
          <w:lang w:eastAsia="zh-CN" w:bidi="ar-SA"/>
        </w:rPr>
      </w:pPr>
    </w:p>
    <w:p>
      <w:pPr>
        <w:keepNext w:val="0"/>
        <w:keepLines w:val="0"/>
        <w:pageBreakBefore w:val="0"/>
        <w:kinsoku/>
        <w:wordWrap/>
        <w:overflowPunct/>
        <w:topLinePunct w:val="0"/>
        <w:autoSpaceDE/>
        <w:autoSpaceDN/>
        <w:bidi w:val="0"/>
        <w:adjustRightInd/>
        <w:snapToGrid/>
        <w:spacing w:line="57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b w:val="0"/>
          <w:i w:val="0"/>
          <w:caps w:val="0"/>
          <w:color w:val="333333"/>
          <w:spacing w:val="0"/>
          <w:kern w:val="2"/>
          <w:sz w:val="32"/>
          <w:szCs w:val="32"/>
          <w:shd w:val="clear" w:fill="FFFFFF"/>
          <w:lang w:eastAsia="zh-CN" w:bidi="ar-SA"/>
        </w:rPr>
        <w:t>为</w:t>
      </w:r>
      <w:r>
        <w:rPr>
          <w:rFonts w:hint="eastAsia" w:ascii="仿宋_GB2312" w:hAnsi="仿宋_GB2312" w:eastAsia="仿宋_GB2312" w:cs="仿宋_GB2312"/>
          <w:b w:val="0"/>
          <w:i w:val="0"/>
          <w:caps w:val="0"/>
          <w:color w:val="333333"/>
          <w:spacing w:val="0"/>
          <w:kern w:val="2"/>
          <w:sz w:val="32"/>
          <w:szCs w:val="32"/>
          <w:shd w:val="clear" w:fill="FFFFFF"/>
          <w:lang w:eastAsia="zh-CN" w:bidi="ar-SA"/>
        </w:rPr>
        <w:t>进一步推进我县强村富民乡村集成改革</w:t>
      </w:r>
      <w:r>
        <w:rPr>
          <w:rFonts w:hint="default" w:ascii="仿宋_GB2312" w:hAnsi="仿宋_GB2312" w:eastAsia="仿宋_GB2312" w:cs="仿宋_GB2312"/>
          <w:b w:val="0"/>
          <w:i w:val="0"/>
          <w:caps w:val="0"/>
          <w:color w:val="333333"/>
          <w:spacing w:val="0"/>
          <w:kern w:val="2"/>
          <w:sz w:val="32"/>
          <w:szCs w:val="32"/>
          <w:shd w:val="clear" w:fill="FFFFFF"/>
          <w:lang w:eastAsia="zh-CN" w:bidi="ar-SA"/>
        </w:rPr>
        <w:t>工作，</w:t>
      </w:r>
      <w:r>
        <w:rPr>
          <w:rFonts w:hint="eastAsia" w:ascii="仿宋_GB2312" w:hAnsi="仿宋_GB2312" w:eastAsia="仿宋_GB2312" w:cs="仿宋_GB2312"/>
          <w:b w:val="0"/>
          <w:i w:val="0"/>
          <w:caps w:val="0"/>
          <w:color w:val="333333"/>
          <w:spacing w:val="0"/>
          <w:kern w:val="2"/>
          <w:sz w:val="32"/>
          <w:szCs w:val="32"/>
          <w:shd w:val="clear" w:fill="FFFFFF"/>
          <w:lang w:eastAsia="zh-CN" w:bidi="ar-SA"/>
        </w:rPr>
        <w:t>健全农村集体经济组织运行管理机制，现</w:t>
      </w:r>
      <w:r>
        <w:rPr>
          <w:rFonts w:hint="default" w:ascii="仿宋_GB2312" w:hAnsi="仿宋_GB2312" w:eastAsia="仿宋_GB2312" w:cs="仿宋_GB2312"/>
          <w:b w:val="0"/>
          <w:i w:val="0"/>
          <w:caps w:val="0"/>
          <w:color w:val="333333"/>
          <w:spacing w:val="0"/>
          <w:kern w:val="2"/>
          <w:sz w:val="32"/>
          <w:szCs w:val="32"/>
          <w:shd w:val="clear" w:fill="FFFFFF"/>
          <w:lang w:eastAsia="zh-CN" w:bidi="ar-SA"/>
        </w:rPr>
        <w:t>以云和县白龙山街道大坪股份经济合作社作为试点区域，</w:t>
      </w:r>
      <w:r>
        <w:rPr>
          <w:rFonts w:hint="eastAsia" w:ascii="仿宋_GB2312" w:hAnsi="仿宋_GB2312" w:eastAsia="仿宋_GB2312" w:cs="仿宋_GB2312"/>
          <w:b w:val="0"/>
          <w:i w:val="0"/>
          <w:caps w:val="0"/>
          <w:color w:val="333333"/>
          <w:spacing w:val="0"/>
          <w:kern w:val="2"/>
          <w:sz w:val="32"/>
          <w:szCs w:val="32"/>
          <w:shd w:val="clear" w:fill="FFFFFF"/>
          <w:lang w:eastAsia="zh-CN" w:bidi="ar-SA"/>
        </w:rPr>
        <w:t>对</w:t>
      </w:r>
      <w:r>
        <w:rPr>
          <w:rFonts w:hint="default" w:ascii="仿宋_GB2312" w:hAnsi="仿宋_GB2312" w:eastAsia="仿宋_GB2312" w:cs="仿宋_GB2312"/>
          <w:b w:val="0"/>
          <w:i w:val="0"/>
          <w:caps w:val="0"/>
          <w:color w:val="333333"/>
          <w:spacing w:val="0"/>
          <w:kern w:val="2"/>
          <w:sz w:val="32"/>
          <w:szCs w:val="32"/>
          <w:shd w:val="clear" w:fill="FFFFFF"/>
          <w:lang w:eastAsia="zh-CN" w:bidi="ar-SA"/>
        </w:rPr>
        <w:t>集体经济组织成员</w:t>
      </w:r>
      <w:r>
        <w:rPr>
          <w:rFonts w:hint="eastAsia" w:ascii="仿宋_GB2312" w:hAnsi="仿宋_GB2312" w:eastAsia="仿宋_GB2312" w:cs="仿宋_GB2312"/>
          <w:b w:val="0"/>
          <w:i w:val="0"/>
          <w:caps w:val="0"/>
          <w:color w:val="333333"/>
          <w:spacing w:val="0"/>
          <w:kern w:val="2"/>
          <w:sz w:val="32"/>
          <w:szCs w:val="32"/>
          <w:shd w:val="clear" w:fill="FFFFFF"/>
          <w:lang w:eastAsia="zh-CN" w:bidi="ar-SA"/>
        </w:rPr>
        <w:t>资格认定，成员</w:t>
      </w:r>
      <w:r>
        <w:rPr>
          <w:rFonts w:hint="default" w:ascii="仿宋_GB2312" w:hAnsi="仿宋_GB2312" w:eastAsia="仿宋_GB2312" w:cs="仿宋_GB2312"/>
          <w:b w:val="0"/>
          <w:i w:val="0"/>
          <w:caps w:val="0"/>
          <w:color w:val="333333"/>
          <w:spacing w:val="0"/>
          <w:kern w:val="2"/>
          <w:sz w:val="32"/>
          <w:szCs w:val="32"/>
          <w:shd w:val="clear" w:fill="FFFFFF"/>
          <w:lang w:eastAsia="zh-CN" w:bidi="ar-SA"/>
        </w:rPr>
        <w:t>证</w:t>
      </w:r>
      <w:r>
        <w:rPr>
          <w:rFonts w:hint="eastAsia" w:ascii="仿宋_GB2312" w:hAnsi="仿宋_GB2312" w:eastAsia="仿宋_GB2312" w:cs="仿宋_GB2312"/>
          <w:b w:val="0"/>
          <w:i w:val="0"/>
          <w:caps w:val="0"/>
          <w:color w:val="333333"/>
          <w:spacing w:val="0"/>
          <w:kern w:val="2"/>
          <w:sz w:val="32"/>
          <w:szCs w:val="32"/>
          <w:shd w:val="clear" w:fill="FFFFFF"/>
          <w:lang w:eastAsia="zh-CN" w:bidi="ar-SA"/>
        </w:rPr>
        <w:t>发放等内容进行规范。</w:t>
      </w:r>
      <w:r>
        <w:rPr>
          <w:rFonts w:hint="default" w:ascii="仿宋_GB2312" w:hAnsi="仿宋_GB2312" w:eastAsia="仿宋_GB2312" w:cs="仿宋_GB2312"/>
          <w:b w:val="0"/>
          <w:i w:val="0"/>
          <w:caps w:val="0"/>
          <w:color w:val="333333"/>
          <w:spacing w:val="0"/>
          <w:kern w:val="2"/>
          <w:sz w:val="32"/>
          <w:szCs w:val="32"/>
          <w:shd w:val="clear" w:fill="FFFFFF"/>
          <w:lang w:eastAsia="zh-CN" w:bidi="ar-SA"/>
        </w:rPr>
        <w:t>根据</w:t>
      </w:r>
      <w:r>
        <w:rPr>
          <w:rFonts w:hint="eastAsia" w:ascii="仿宋_GB2312" w:hAnsi="仿宋_GB2312" w:eastAsia="仿宋_GB2312" w:cs="仿宋_GB2312"/>
          <w:i w:val="0"/>
          <w:caps w:val="0"/>
          <w:color w:val="333333"/>
          <w:spacing w:val="0"/>
          <w:sz w:val="32"/>
          <w:szCs w:val="32"/>
          <w:shd w:val="clear" w:fill="FFFFFF"/>
        </w:rPr>
        <w:t>《浙江省村经济合作社组织条例》《浙江省农村集体资产管理条例》等有关规定,</w:t>
      </w:r>
      <w:r>
        <w:rPr>
          <w:rFonts w:hint="default" w:ascii="仿宋_GB2312" w:hAnsi="仿宋_GB2312" w:eastAsia="仿宋_GB2312" w:cs="仿宋_GB2312"/>
          <w:i w:val="0"/>
          <w:caps w:val="0"/>
          <w:color w:val="333333"/>
          <w:spacing w:val="0"/>
          <w:sz w:val="32"/>
          <w:szCs w:val="32"/>
          <w:shd w:val="clear" w:fill="FFFFFF"/>
        </w:rPr>
        <w:t>按照</w:t>
      </w:r>
      <w:r>
        <w:rPr>
          <w:rFonts w:hint="eastAsia" w:ascii="仿宋_GB2312" w:hAnsi="仿宋_GB2312" w:eastAsia="仿宋_GB2312" w:cs="仿宋_GB2312"/>
          <w:i w:val="0"/>
          <w:caps w:val="0"/>
          <w:color w:val="333333"/>
          <w:spacing w:val="0"/>
          <w:sz w:val="32"/>
          <w:szCs w:val="32"/>
          <w:shd w:val="clear" w:fill="FFFFFF"/>
        </w:rPr>
        <w:t>《农业农村部办公厅关于印发农村集体经济组织成员证书样式(试行)的通知》</w:t>
      </w:r>
      <w:r>
        <w:rPr>
          <w:rFonts w:hint="default" w:ascii="仿宋_GB2312" w:hAnsi="仿宋_GB2312" w:eastAsia="仿宋_GB2312" w:cs="仿宋_GB2312"/>
          <w:b w:val="0"/>
          <w:i w:val="0"/>
          <w:caps w:val="0"/>
          <w:color w:val="333333"/>
          <w:spacing w:val="0"/>
          <w:kern w:val="2"/>
          <w:sz w:val="32"/>
          <w:szCs w:val="32"/>
          <w:shd w:val="clear" w:fill="FFFFFF"/>
          <w:lang w:eastAsia="zh-CN" w:bidi="ar-SA"/>
        </w:rPr>
        <w:t>(农</w:t>
      </w:r>
      <w:r>
        <w:rPr>
          <w:rFonts w:hint="default" w:ascii="仿宋_GB2312" w:hAnsi="仿宋_GB2312" w:eastAsia="仿宋_GB2312" w:cs="仿宋_GB2312"/>
          <w:b w:val="0"/>
          <w:i w:val="0"/>
          <w:caps w:val="0"/>
          <w:color w:val="333333"/>
          <w:spacing w:val="0"/>
          <w:kern w:val="2"/>
          <w:sz w:val="32"/>
          <w:szCs w:val="32"/>
          <w:shd w:val="clear" w:fill="FFFFFF"/>
          <w:lang w:val="en-US" w:eastAsia="zh-CN" w:bidi="ar-SA"/>
        </w:rPr>
        <w:t>办</w:t>
      </w:r>
      <w:r>
        <w:rPr>
          <w:rFonts w:hint="default" w:ascii="仿宋_GB2312" w:hAnsi="仿宋_GB2312" w:eastAsia="仿宋_GB2312" w:cs="仿宋_GB2312"/>
          <w:b w:val="0"/>
          <w:i w:val="0"/>
          <w:caps w:val="0"/>
          <w:color w:val="333333"/>
          <w:spacing w:val="0"/>
          <w:kern w:val="2"/>
          <w:sz w:val="32"/>
          <w:szCs w:val="32"/>
          <w:shd w:val="clear" w:fill="FFFFFF"/>
          <w:lang w:eastAsia="zh-CN" w:bidi="ar-SA"/>
        </w:rPr>
        <w:t>政改〔2021〕7号)要求</w:t>
      </w:r>
      <w:r>
        <w:rPr>
          <w:rFonts w:hint="eastAsia" w:ascii="仿宋_GB2312" w:hAnsi="仿宋_GB2312" w:eastAsia="仿宋_GB2312" w:cs="仿宋_GB2312"/>
          <w:i w:val="0"/>
          <w:caps w:val="0"/>
          <w:color w:val="333333"/>
          <w:spacing w:val="0"/>
          <w:sz w:val="32"/>
          <w:szCs w:val="32"/>
          <w:shd w:val="clear" w:fill="FFFFFF"/>
        </w:rPr>
        <w:t>,特制定本</w:t>
      </w:r>
      <w:r>
        <w:rPr>
          <w:rFonts w:hint="eastAsia" w:ascii="仿宋_GB2312" w:hAnsi="仿宋_GB2312" w:eastAsia="仿宋_GB2312" w:cs="仿宋_GB2312"/>
          <w:i w:val="0"/>
          <w:caps w:val="0"/>
          <w:color w:val="333333"/>
          <w:spacing w:val="0"/>
          <w:sz w:val="32"/>
          <w:szCs w:val="32"/>
          <w:shd w:val="clear" w:fill="FFFFFF"/>
          <w:lang w:eastAsia="zh-CN"/>
        </w:rPr>
        <w:t>实施方案</w:t>
      </w:r>
      <w:r>
        <w:rPr>
          <w:rFonts w:hint="eastAsia" w:ascii="仿宋_GB2312" w:hAnsi="仿宋_GB2312" w:eastAsia="仿宋_GB2312" w:cs="仿宋_GB2312"/>
          <w:i w:val="0"/>
          <w:caps w:val="0"/>
          <w:color w:val="333333"/>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6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以习近平新时代中国特色社会主义思想为指导,认真落实党中央、国务院和省委、省政府关于农村集体产权制度改革的决策部署,积极稳妥开展村股份经济合作社社员身份确认,切实保障村股份经济合作社及其社员的合法权益,推动农村经济社会全面、协调、可持续发展,为我县高质量打造</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fldChar w:fldCharType="begin"/>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instrText xml:space="preserve"> HYPERLINK "http://www.baidu.com/link?url=LCiLEQG3NdkYgmByDv78_Jz9s1lj7iCfEhUv36mRktMNE571XID6wIsUJViE1uTx6iC3BpIAUHyDlZwQAGWuYJWsbbTqfLNNp3Tl70f_XOq" \t "https://www.baidu.com/_blank" </w:instrTex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fldChar w:fldCharType="separate"/>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打造全国山区县域新型城镇化共富样板</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fldChar w:fldCharType="end"/>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提供制度保障。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6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二、基本原则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5"/>
        <w:jc w:val="both"/>
        <w:textAlignment w:val="auto"/>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农村股份经济合作社社员身份确认应在法律法规和政策指导下进行,统筹考虑户籍关系、农村土地承包关系、历史沿革、 生活保障等因素,具体应把握以下</w:t>
      </w:r>
      <w:r>
        <w:rPr>
          <w:rFonts w:hint="default" w:ascii="仿宋_GB2312" w:hAnsi="仿宋_GB2312" w:eastAsia="仿宋_GB2312" w:cs="仿宋_GB2312"/>
          <w:b w:val="0"/>
          <w:i w:val="0"/>
          <w:caps w:val="0"/>
          <w:color w:val="333333"/>
          <w:spacing w:val="0"/>
          <w:kern w:val="2"/>
          <w:sz w:val="32"/>
          <w:szCs w:val="32"/>
          <w:shd w:val="clear" w:fill="FFFFFF"/>
          <w:lang w:eastAsia="zh-CN" w:bidi="ar-SA"/>
        </w:rPr>
        <w:t>四</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个原则: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3" w:firstLineChars="200"/>
        <w:jc w:val="both"/>
        <w:textAlignment w:val="auto"/>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楷体_GB2312" w:hAnsi="楷体_GB2312" w:eastAsia="楷体_GB2312" w:cs="楷体_GB2312"/>
          <w:b/>
          <w:bCs/>
          <w:i w:val="0"/>
          <w:caps w:val="0"/>
          <w:color w:val="333333"/>
          <w:spacing w:val="0"/>
          <w:kern w:val="2"/>
          <w:sz w:val="32"/>
          <w:szCs w:val="32"/>
          <w:shd w:val="clear" w:fill="FFFFFF"/>
          <w:lang w:val="en-US" w:eastAsia="zh-CN" w:bidi="ar-SA"/>
        </w:rPr>
        <w:t>（一）坚持依法依规、程序规范原则。</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严格执行法律法规和政策规定, 不得以与法律法规和国家政策相抵触的村规民约或利用农村集体经济组织决策机制等形式侵犯社员的合法权益。要切实保障妇女、儿童等群体合法权益。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765"/>
        <w:jc w:val="both"/>
        <w:textAlignment w:val="auto"/>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楷体_GB2312" w:hAnsi="楷体_GB2312" w:eastAsia="楷体_GB2312" w:cs="楷体_GB2312"/>
          <w:b/>
          <w:bCs/>
          <w:i w:val="0"/>
          <w:caps w:val="0"/>
          <w:color w:val="333333"/>
          <w:spacing w:val="0"/>
          <w:kern w:val="2"/>
          <w:sz w:val="32"/>
          <w:szCs w:val="32"/>
          <w:shd w:val="clear" w:fill="FFFFFF"/>
          <w:lang w:val="en-US" w:eastAsia="zh-CN" w:bidi="ar-SA"/>
        </w:rPr>
        <w:t>（二）坚持尊重历史、兼顾现实原则。</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成员资格界定应尊重集体经济组织发展历史和集体经济组织资产形成历史，统筹考虑户籍关系、农村土地承包关系、对集体积累的贡献等，实事求是、因地制宜，注意协调平衡各方利益。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765"/>
        <w:jc w:val="both"/>
        <w:textAlignment w:val="auto"/>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楷体_GB2312" w:hAnsi="楷体_GB2312" w:eastAsia="楷体_GB2312" w:cs="楷体_GB2312"/>
          <w:b/>
          <w:bCs/>
          <w:i w:val="0"/>
          <w:caps w:val="0"/>
          <w:color w:val="333333"/>
          <w:spacing w:val="0"/>
          <w:kern w:val="2"/>
          <w:sz w:val="32"/>
          <w:szCs w:val="32"/>
          <w:shd w:val="clear" w:fill="FFFFFF"/>
          <w:lang w:val="en-US" w:eastAsia="zh-CN" w:bidi="ar-SA"/>
        </w:rPr>
        <w:t>（二）坚持民主协商、群众认可原则。</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成员资格界定过程中遇到法律政策没有规定的情况，必须由本集体经济组织（代表）成员大会进行民主协商、民主讨论、民主决定，既要坚持少数服从多数原则，又要防止以多数人的名义侵犯少数人的合法权益，要切实保护妇女儿童的合法权益。成员界定结果必须进行公示公开，得到群众认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3" w:firstLineChars="200"/>
        <w:jc w:val="both"/>
        <w:textAlignment w:val="auto"/>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楷体_GB2312" w:hAnsi="楷体_GB2312" w:eastAsia="楷体_GB2312" w:cs="楷体_GB2312"/>
          <w:b/>
          <w:bCs/>
          <w:i w:val="0"/>
          <w:caps w:val="0"/>
          <w:color w:val="333333"/>
          <w:spacing w:val="0"/>
          <w:kern w:val="2"/>
          <w:sz w:val="32"/>
          <w:szCs w:val="32"/>
          <w:highlight w:val="none"/>
          <w:shd w:val="clear" w:fill="FFFFFF"/>
          <w:lang w:val="en-US" w:eastAsia="zh-CN" w:bidi="ar-SA"/>
        </w:rPr>
        <w:t>（四）坚持身份唯一、</w:t>
      </w:r>
      <w:r>
        <w:rPr>
          <w:rFonts w:hint="default" w:ascii="楷体_GB2312" w:hAnsi="楷体_GB2312" w:eastAsia="楷体_GB2312" w:cs="楷体_GB2312"/>
          <w:b/>
          <w:bCs/>
          <w:i w:val="0"/>
          <w:caps w:val="0"/>
          <w:color w:val="333333"/>
          <w:spacing w:val="0"/>
          <w:kern w:val="2"/>
          <w:sz w:val="32"/>
          <w:szCs w:val="32"/>
          <w:highlight w:val="none"/>
          <w:shd w:val="clear" w:fill="FFFFFF"/>
          <w:lang w:eastAsia="zh-CN" w:bidi="ar-SA"/>
        </w:rPr>
        <w:t>界定准确</w:t>
      </w:r>
      <w:r>
        <w:rPr>
          <w:rFonts w:hint="eastAsia" w:ascii="楷体_GB2312" w:hAnsi="楷体_GB2312" w:eastAsia="楷体_GB2312" w:cs="楷体_GB2312"/>
          <w:b/>
          <w:bCs/>
          <w:i w:val="0"/>
          <w:caps w:val="0"/>
          <w:color w:val="333333"/>
          <w:spacing w:val="0"/>
          <w:kern w:val="2"/>
          <w:sz w:val="32"/>
          <w:szCs w:val="32"/>
          <w:highlight w:val="none"/>
          <w:shd w:val="clear" w:fill="FFFFFF"/>
          <w:lang w:val="en-US" w:eastAsia="zh-CN" w:bidi="ar-SA"/>
        </w:rPr>
        <w:t>原则。</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符合条件的个人有且只能具有一个村经济合作社社员身份,防止“两头占”或“两头空”。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6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三、社员身份确认的条件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765"/>
        <w:jc w:val="both"/>
        <w:textAlignment w:val="auto"/>
        <w:rPr>
          <w:rFonts w:hint="eastAsia" w:ascii="楷体_GB2312" w:hAnsi="楷体_GB2312" w:eastAsia="楷体_GB2312" w:cs="楷体_GB2312"/>
          <w:b/>
          <w:bCs/>
          <w:i w:val="0"/>
          <w:caps w:val="0"/>
          <w:color w:val="333333"/>
          <w:spacing w:val="0"/>
          <w:kern w:val="2"/>
          <w:sz w:val="32"/>
          <w:szCs w:val="32"/>
          <w:shd w:val="clear" w:fill="FFFFFF"/>
          <w:lang w:val="en-US" w:eastAsia="zh-CN" w:bidi="ar-SA"/>
        </w:rPr>
      </w:pPr>
      <w:r>
        <w:rPr>
          <w:rFonts w:hint="eastAsia" w:ascii="楷体_GB2312" w:hAnsi="楷体_GB2312" w:eastAsia="楷体_GB2312" w:cs="楷体_GB2312"/>
          <w:b/>
          <w:bCs/>
          <w:i w:val="0"/>
          <w:caps w:val="0"/>
          <w:color w:val="333333"/>
          <w:spacing w:val="0"/>
          <w:kern w:val="2"/>
          <w:sz w:val="32"/>
          <w:szCs w:val="32"/>
          <w:shd w:val="clear" w:fill="FFFFFF"/>
          <w:lang w:val="en-US" w:eastAsia="zh-CN" w:bidi="ar-SA"/>
        </w:rPr>
        <w:t>（一）</w:t>
      </w:r>
      <w:r>
        <w:rPr>
          <w:rFonts w:hint="default" w:ascii="楷体_GB2312" w:hAnsi="楷体_GB2312" w:eastAsia="楷体_GB2312" w:cs="楷体_GB2312"/>
          <w:b/>
          <w:bCs/>
          <w:i w:val="0"/>
          <w:caps w:val="0"/>
          <w:color w:val="333333"/>
          <w:spacing w:val="0"/>
          <w:kern w:val="2"/>
          <w:sz w:val="32"/>
          <w:szCs w:val="32"/>
          <w:shd w:val="clear" w:fill="FFFFFF"/>
          <w:lang w:eastAsia="zh-CN" w:bidi="ar-SA"/>
        </w:rPr>
        <w:t>初始成员</w:t>
      </w:r>
      <w:r>
        <w:rPr>
          <w:rFonts w:hint="eastAsia" w:ascii="楷体_GB2312" w:hAnsi="楷体_GB2312" w:eastAsia="楷体_GB2312" w:cs="楷体_GB2312"/>
          <w:b/>
          <w:bCs/>
          <w:i w:val="0"/>
          <w:caps w:val="0"/>
          <w:color w:val="333333"/>
          <w:spacing w:val="0"/>
          <w:kern w:val="2"/>
          <w:sz w:val="32"/>
          <w:szCs w:val="32"/>
          <w:shd w:val="clear" w:fill="FFFFFF"/>
          <w:lang w:val="en-US" w:eastAsia="zh-CN" w:bidi="ar-SA"/>
        </w:rPr>
        <w:t>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765"/>
        <w:jc w:val="both"/>
        <w:textAlignment w:val="auto"/>
        <w:rPr>
          <w:rFonts w:hint="default" w:ascii="仿宋_GB2312" w:hAnsi="仿宋_GB2312" w:eastAsia="仿宋_GB2312" w:cs="仿宋_GB2312"/>
          <w:b w:val="0"/>
          <w:i w:val="0"/>
          <w:caps w:val="0"/>
          <w:color w:val="333333"/>
          <w:spacing w:val="0"/>
          <w:kern w:val="2"/>
          <w:sz w:val="32"/>
          <w:szCs w:val="32"/>
          <w:shd w:val="clear" w:fill="FFFFFF"/>
          <w:lang w:eastAsia="zh-CN" w:bidi="ar-SA"/>
        </w:rPr>
      </w:pPr>
      <w:r>
        <w:rPr>
          <w:rFonts w:hint="default" w:ascii="仿宋_GB2312" w:hAnsi="仿宋_GB2312" w:eastAsia="仿宋_GB2312" w:cs="仿宋_GB2312"/>
          <w:b w:val="0"/>
          <w:i w:val="0"/>
          <w:caps w:val="0"/>
          <w:color w:val="333333"/>
          <w:spacing w:val="0"/>
          <w:kern w:val="2"/>
          <w:sz w:val="32"/>
          <w:szCs w:val="32"/>
          <w:shd w:val="clear" w:fill="FFFFFF"/>
          <w:lang w:eastAsia="zh-CN" w:bidi="ar-SA"/>
        </w:rPr>
        <w:t>按照《云和县人民政府办公室关于做好农村股份经济合作社社员证颁证工作的通知》(</w:t>
      </w:r>
      <w:r>
        <w:rPr>
          <w:rFonts w:hint="default" w:ascii="仿宋_GB2312" w:hAnsi="仿宋_GB2312" w:eastAsia="仿宋_GB2312" w:cs="仿宋_GB2312"/>
          <w:b w:val="0"/>
          <w:i w:val="0"/>
          <w:caps w:val="0"/>
          <w:color w:val="333333"/>
          <w:spacing w:val="0"/>
          <w:kern w:val="2"/>
          <w:sz w:val="32"/>
          <w:szCs w:val="32"/>
          <w:shd w:val="clear" w:fill="FFFFFF"/>
          <w:lang w:val="en-US" w:eastAsia="zh-CN" w:bidi="ar-SA"/>
        </w:rPr>
        <w:t>云政办发</w:t>
      </w:r>
      <w:r>
        <w:rPr>
          <w:rFonts w:hint="default" w:ascii="仿宋_GB2312" w:hAnsi="仿宋_GB2312" w:eastAsia="仿宋_GB2312" w:cs="仿宋_GB2312"/>
          <w:b w:val="0"/>
          <w:i w:val="0"/>
          <w:caps w:val="0"/>
          <w:color w:val="333333"/>
          <w:spacing w:val="0"/>
          <w:kern w:val="2"/>
          <w:sz w:val="32"/>
          <w:szCs w:val="32"/>
          <w:shd w:val="clear" w:fill="FFFFFF"/>
          <w:lang w:eastAsia="zh-CN" w:bidi="ar-SA"/>
        </w:rPr>
        <w:t>〔2014〕86号)文件已明确的农村集体经济组织成员。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765"/>
        <w:jc w:val="both"/>
        <w:textAlignment w:val="auto"/>
        <w:rPr>
          <w:rFonts w:hint="eastAsia" w:ascii="楷体_GB2312" w:hAnsi="楷体_GB2312" w:eastAsia="楷体_GB2312" w:cs="楷体_GB2312"/>
          <w:b/>
          <w:bCs/>
          <w:i w:val="0"/>
          <w:caps w:val="0"/>
          <w:color w:val="333333"/>
          <w:spacing w:val="0"/>
          <w:kern w:val="2"/>
          <w:sz w:val="32"/>
          <w:szCs w:val="32"/>
          <w:shd w:val="clear" w:fill="FFFFFF"/>
          <w:lang w:val="en-US" w:eastAsia="zh-CN" w:bidi="ar-SA"/>
        </w:rPr>
      </w:pPr>
      <w:r>
        <w:rPr>
          <w:rFonts w:hint="eastAsia" w:ascii="楷体_GB2312" w:hAnsi="楷体_GB2312" w:eastAsia="楷体_GB2312" w:cs="楷体_GB2312"/>
          <w:b/>
          <w:bCs/>
          <w:i w:val="0"/>
          <w:caps w:val="0"/>
          <w:color w:val="333333"/>
          <w:spacing w:val="0"/>
          <w:kern w:val="2"/>
          <w:sz w:val="32"/>
          <w:szCs w:val="32"/>
          <w:shd w:val="clear" w:fill="FFFFFF"/>
          <w:lang w:val="en-US" w:eastAsia="zh-CN" w:bidi="ar-SA"/>
        </w:rPr>
        <w:t>（二）</w:t>
      </w:r>
      <w:r>
        <w:rPr>
          <w:rFonts w:hint="default" w:ascii="楷体_GB2312" w:hAnsi="楷体_GB2312" w:eastAsia="楷体_GB2312" w:cs="楷体_GB2312"/>
          <w:b/>
          <w:bCs/>
          <w:i w:val="0"/>
          <w:caps w:val="0"/>
          <w:color w:val="333333"/>
          <w:spacing w:val="0"/>
          <w:kern w:val="2"/>
          <w:sz w:val="32"/>
          <w:szCs w:val="32"/>
          <w:shd w:val="clear" w:fill="FFFFFF"/>
          <w:lang w:eastAsia="zh-CN" w:bidi="ar-SA"/>
        </w:rPr>
        <w:t>新增成员</w:t>
      </w:r>
      <w:r>
        <w:rPr>
          <w:rFonts w:hint="eastAsia" w:ascii="楷体_GB2312" w:hAnsi="楷体_GB2312" w:eastAsia="楷体_GB2312" w:cs="楷体_GB2312"/>
          <w:b/>
          <w:bCs/>
          <w:i w:val="0"/>
          <w:caps w:val="0"/>
          <w:color w:val="333333"/>
          <w:spacing w:val="0"/>
          <w:kern w:val="2"/>
          <w:sz w:val="32"/>
          <w:szCs w:val="32"/>
          <w:shd w:val="clear" w:fill="FFFFFF"/>
          <w:lang w:val="en-US" w:eastAsia="zh-CN" w:bidi="ar-SA"/>
        </w:rPr>
        <w:t>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3" w:firstLineChars="200"/>
        <w:jc w:val="both"/>
        <w:textAlignment w:val="auto"/>
        <w:rPr>
          <w:rFonts w:hint="eastAsia" w:ascii="仿宋_GB2312" w:hAnsi="仿宋_GB2312" w:eastAsia="仿宋_GB2312" w:cs="仿宋_GB2312"/>
          <w:b/>
          <w:bCs/>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bCs/>
          <w:i w:val="0"/>
          <w:caps w:val="0"/>
          <w:color w:val="333333"/>
          <w:spacing w:val="0"/>
          <w:kern w:val="2"/>
          <w:sz w:val="32"/>
          <w:szCs w:val="32"/>
          <w:shd w:val="clear" w:fill="FFFFFF"/>
          <w:lang w:val="en-US" w:eastAsia="zh-CN" w:bidi="ar-SA"/>
        </w:rPr>
        <w:t>1.根据《浙江省村经济合作社组织条例》第十七条：户籍在本村符合下列条件之一，且遵守村经济合作社章程的，确认为本村经济合作社社员: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仿宋_GB2312" w:hAnsi="仿宋_GB2312" w:eastAsia="仿宋_GB2312" w:cs="仿宋_GB2312"/>
          <w:b w:val="0"/>
          <w:i w:val="0"/>
          <w:caps w:val="0"/>
          <w:color w:val="333333"/>
          <w:spacing w:val="0"/>
          <w:kern w:val="2"/>
          <w:sz w:val="32"/>
          <w:szCs w:val="32"/>
          <w:shd w:val="clear" w:fill="FFFFFF"/>
          <w:lang w:eastAsia="zh-CN" w:bidi="ar-SA"/>
        </w:rPr>
      </w:pPr>
      <w:r>
        <w:rPr>
          <w:rFonts w:hint="eastAsia" w:ascii="仿宋_GB2312" w:hAnsi="仿宋_GB2312" w:eastAsia="仿宋_GB2312" w:cs="仿宋_GB2312"/>
          <w:b w:val="0"/>
          <w:i w:val="0"/>
          <w:caps w:val="0"/>
          <w:color w:val="333333"/>
          <w:spacing w:val="0"/>
          <w:kern w:val="2"/>
          <w:sz w:val="32"/>
          <w:szCs w:val="32"/>
          <w:shd w:val="clear" w:fill="FFFFFF"/>
          <w:lang w:eastAsia="zh-CN" w:bidi="ar-SA"/>
        </w:rPr>
        <w:t>（</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xml:space="preserve">1）父母双方或一方为本集体经济组织成员。 </w:t>
      </w:r>
      <w:r>
        <w:rPr>
          <w:rFonts w:hint="default" w:ascii="仿宋_GB2312" w:hAnsi="仿宋_GB2312" w:eastAsia="仿宋_GB2312" w:cs="仿宋_GB2312"/>
          <w:b w:val="0"/>
          <w:i w:val="0"/>
          <w:caps w:val="0"/>
          <w:color w:val="333333"/>
          <w:spacing w:val="0"/>
          <w:kern w:val="2"/>
          <w:sz w:val="32"/>
          <w:szCs w:val="32"/>
          <w:shd w:val="clear" w:fill="FFFFFF"/>
          <w:lang w:eastAsia="zh-CN" w:bidi="ar-SA"/>
        </w:rPr>
        <w:t xml:space="preserve">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仿宋_GB2312" w:hAnsi="仿宋_GB2312" w:eastAsia="仿宋_GB2312" w:cs="仿宋_GB2312"/>
          <w:b w:val="0"/>
          <w:i w:val="0"/>
          <w:caps w:val="0"/>
          <w:color w:val="333333"/>
          <w:spacing w:val="0"/>
          <w:kern w:val="2"/>
          <w:sz w:val="32"/>
          <w:szCs w:val="32"/>
          <w:highlight w:val="yellow"/>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eastAsia="zh-CN" w:bidi="ar-SA"/>
        </w:rPr>
        <w:t>（</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2）与本集体经济组织成员具有合法婚姻关系，在确认嫁出方未取得成员身份且未享受相应政策待遇的[</w:t>
      </w:r>
      <w:r>
        <w:rPr>
          <w:rFonts w:hint="default" w:ascii="仿宋_GB2312" w:hAnsi="仿宋_GB2312" w:eastAsia="仿宋_GB2312" w:cs="仿宋_GB2312"/>
          <w:b w:val="0"/>
          <w:i w:val="0"/>
          <w:caps w:val="0"/>
          <w:color w:val="333333"/>
          <w:spacing w:val="0"/>
          <w:kern w:val="2"/>
          <w:sz w:val="32"/>
          <w:szCs w:val="32"/>
          <w:shd w:val="clear" w:fill="FFFFFF"/>
          <w:lang w:eastAsia="zh-CN" w:bidi="ar-SA"/>
        </w:rPr>
        <w:t>由</w:t>
      </w:r>
      <w:r>
        <w:rPr>
          <w:rFonts w:hint="eastAsia" w:ascii="仿宋_GB2312" w:hAnsi="仿宋_GB2312" w:eastAsia="仿宋_GB2312" w:cs="仿宋_GB2312"/>
          <w:b w:val="0"/>
          <w:i w:val="0"/>
          <w:caps w:val="0"/>
          <w:color w:val="333333"/>
          <w:spacing w:val="0"/>
          <w:kern w:val="2"/>
          <w:sz w:val="32"/>
          <w:szCs w:val="32"/>
          <w:shd w:val="clear" w:fill="FFFFFF"/>
          <w:lang w:eastAsia="zh-CN" w:bidi="ar-SA"/>
        </w:rPr>
        <w:t>属地</w:t>
      </w:r>
      <w:r>
        <w:rPr>
          <w:rFonts w:hint="default" w:ascii="仿宋_GB2312" w:hAnsi="仿宋_GB2312" w:eastAsia="仿宋_GB2312" w:cs="仿宋_GB2312"/>
          <w:b w:val="0"/>
          <w:i w:val="0"/>
          <w:caps w:val="0"/>
          <w:color w:val="333333"/>
          <w:spacing w:val="0"/>
          <w:kern w:val="2"/>
          <w:sz w:val="32"/>
          <w:szCs w:val="32"/>
          <w:shd w:val="clear" w:fill="FFFFFF"/>
          <w:lang w:eastAsia="zh-CN" w:bidi="ar-SA"/>
        </w:rPr>
        <w:t>乡镇</w:t>
      </w:r>
      <w:r>
        <w:rPr>
          <w:rFonts w:hint="eastAsia" w:ascii="仿宋_GB2312" w:hAnsi="仿宋_GB2312" w:eastAsia="仿宋_GB2312" w:cs="仿宋_GB2312"/>
          <w:b w:val="0"/>
          <w:i w:val="0"/>
          <w:caps w:val="0"/>
          <w:color w:val="333333"/>
          <w:spacing w:val="0"/>
          <w:kern w:val="2"/>
          <w:sz w:val="32"/>
          <w:szCs w:val="32"/>
          <w:shd w:val="clear" w:fill="FFFFFF"/>
          <w:lang w:eastAsia="zh-CN" w:bidi="ar-SA"/>
        </w:rPr>
        <w:t>（街道）</w:t>
      </w:r>
      <w:r>
        <w:rPr>
          <w:rFonts w:hint="default" w:ascii="仿宋_GB2312" w:hAnsi="仿宋_GB2312" w:eastAsia="仿宋_GB2312" w:cs="仿宋_GB2312"/>
          <w:b w:val="0"/>
          <w:i w:val="0"/>
          <w:caps w:val="0"/>
          <w:color w:val="333333"/>
          <w:spacing w:val="0"/>
          <w:kern w:val="2"/>
          <w:sz w:val="32"/>
          <w:szCs w:val="32"/>
          <w:shd w:val="clear" w:fill="FFFFFF"/>
          <w:lang w:eastAsia="zh-CN" w:bidi="ar-SA"/>
        </w:rPr>
        <w:t>出具证明</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]，则应</w:t>
      </w:r>
      <w:r>
        <w:rPr>
          <w:rFonts w:hint="default" w:ascii="仿宋_GB2312" w:hAnsi="仿宋_GB2312" w:eastAsia="仿宋_GB2312" w:cs="仿宋_GB2312"/>
          <w:b w:val="0"/>
          <w:i w:val="0"/>
          <w:caps w:val="0"/>
          <w:color w:val="333333"/>
          <w:spacing w:val="0"/>
          <w:kern w:val="2"/>
          <w:sz w:val="32"/>
          <w:szCs w:val="32"/>
          <w:shd w:val="clear" w:fill="FFFFFF"/>
          <w:lang w:eastAsia="zh-CN" w:bidi="ar-SA"/>
        </w:rPr>
        <w:t>在嫁入方取得成员身份的；</w:t>
      </w:r>
      <w:r>
        <w:rPr>
          <w:rFonts w:hint="eastAsia" w:ascii="仿宋_GB2312" w:hAnsi="仿宋_GB2312" w:eastAsia="仿宋_GB2312" w:cs="仿宋_GB2312"/>
          <w:b w:val="0"/>
          <w:i w:val="0"/>
          <w:caps w:val="0"/>
          <w:color w:val="333333"/>
          <w:spacing w:val="0"/>
          <w:kern w:val="2"/>
          <w:sz w:val="32"/>
          <w:szCs w:val="32"/>
          <w:shd w:val="clear" w:fill="FFFFFF"/>
          <w:lang w:eastAsia="zh-CN" w:bidi="ar-SA"/>
        </w:rPr>
        <w:t>其他特殊婚嫁情形，秉承尊重个人意愿与身份唯一性原则，由属地</w:t>
      </w:r>
      <w:r>
        <w:rPr>
          <w:rFonts w:hint="default" w:ascii="仿宋_GB2312" w:hAnsi="仿宋_GB2312" w:eastAsia="仿宋_GB2312" w:cs="仿宋_GB2312"/>
          <w:b w:val="0"/>
          <w:i w:val="0"/>
          <w:caps w:val="0"/>
          <w:color w:val="333333"/>
          <w:spacing w:val="0"/>
          <w:kern w:val="2"/>
          <w:sz w:val="32"/>
          <w:szCs w:val="32"/>
          <w:shd w:val="clear" w:fill="FFFFFF"/>
          <w:lang w:eastAsia="zh-CN" w:bidi="ar-SA"/>
        </w:rPr>
        <w:t>乡镇</w:t>
      </w:r>
      <w:r>
        <w:rPr>
          <w:rFonts w:hint="eastAsia" w:ascii="仿宋_GB2312" w:hAnsi="仿宋_GB2312" w:eastAsia="仿宋_GB2312" w:cs="仿宋_GB2312"/>
          <w:b w:val="0"/>
          <w:i w:val="0"/>
          <w:caps w:val="0"/>
          <w:color w:val="333333"/>
          <w:spacing w:val="0"/>
          <w:kern w:val="2"/>
          <w:sz w:val="32"/>
          <w:szCs w:val="32"/>
          <w:shd w:val="clear" w:fill="FFFFFF"/>
          <w:lang w:eastAsia="zh-CN" w:bidi="ar-SA"/>
        </w:rPr>
        <w:t>（街道）根据实际情况进行确定。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eastAsia="zh-CN" w:bidi="ar-SA"/>
        </w:rPr>
        <w:t>（</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3）办理合法收养登记手续并落户在集体经济组织所在村民(居民)小组的养子女。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eastAsia="zh-CN" w:bidi="ar-SA"/>
        </w:rPr>
        <w:t>（</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4）因拆迁安置等原因住址发生变化，落户在安置房所在村民(居民)小组的，且迁出方未认定其为集体经济组织成员的，也认定为本集体经济组织所在村民(居民)小组成员。</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仿宋_GB2312" w:hAnsi="仿宋_GB2312" w:eastAsia="仿宋_GB2312" w:cs="仿宋_GB2312"/>
          <w:b w:val="0"/>
          <w:i w:val="0"/>
          <w:caps w:val="0"/>
          <w:color w:val="333333"/>
          <w:spacing w:val="0"/>
          <w:kern w:val="2"/>
          <w:sz w:val="32"/>
          <w:szCs w:val="32"/>
          <w:shd w:val="clear" w:fill="FFFFFF"/>
          <w:lang w:eastAsia="zh-CN" w:bidi="ar-SA"/>
        </w:rPr>
      </w:pPr>
      <w:r>
        <w:rPr>
          <w:rFonts w:hint="eastAsia" w:ascii="仿宋_GB2312" w:hAnsi="仿宋_GB2312" w:eastAsia="仿宋_GB2312" w:cs="仿宋_GB2312"/>
          <w:b w:val="0"/>
          <w:i w:val="0"/>
          <w:caps w:val="0"/>
          <w:color w:val="333333"/>
          <w:spacing w:val="0"/>
          <w:kern w:val="2"/>
          <w:sz w:val="32"/>
          <w:szCs w:val="32"/>
          <w:shd w:val="clear" w:fill="FFFFFF"/>
          <w:lang w:eastAsia="zh-CN" w:bidi="ar-SA"/>
        </w:rPr>
        <w:t>（</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5）</w:t>
      </w:r>
      <w:r>
        <w:rPr>
          <w:rFonts w:hint="default" w:ascii="仿宋_GB2312" w:hAnsi="仿宋_GB2312" w:eastAsia="仿宋_GB2312" w:cs="仿宋_GB2312"/>
          <w:b w:val="0"/>
          <w:i w:val="0"/>
          <w:caps w:val="0"/>
          <w:color w:val="333333"/>
          <w:spacing w:val="0"/>
          <w:kern w:val="2"/>
          <w:sz w:val="32"/>
          <w:szCs w:val="32"/>
          <w:shd w:val="clear" w:fill="FFFFFF"/>
          <w:lang w:eastAsia="zh-CN" w:bidi="ar-SA"/>
        </w:rPr>
        <w:t>其他具有特殊情况的人员，应根据村规民约，并经已明确资格的集体经济组织成员（代表）大会三分之二以上讨论通过，决定是否确定其成员身份。</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eastAsia="zh-CN" w:bidi="ar-SA"/>
        </w:rPr>
        <w:t>（</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6）法律、法规以及有关规定对农村集体经济组织成员资格界定另有规定的，从其规定。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3" w:firstLineChars="200"/>
        <w:jc w:val="both"/>
        <w:textAlignment w:val="auto"/>
        <w:rPr>
          <w:rFonts w:hint="eastAsia" w:ascii="仿宋_GB2312" w:hAnsi="仿宋_GB2312" w:eastAsia="仿宋_GB2312" w:cs="仿宋_GB2312"/>
          <w:b/>
          <w:bCs/>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bCs/>
          <w:i w:val="0"/>
          <w:caps w:val="0"/>
          <w:color w:val="333333"/>
          <w:spacing w:val="0"/>
          <w:kern w:val="2"/>
          <w:sz w:val="32"/>
          <w:szCs w:val="32"/>
          <w:shd w:val="clear" w:fill="FFFFFF"/>
          <w:lang w:val="en-US" w:eastAsia="zh-CN" w:bidi="ar-SA"/>
        </w:rPr>
        <w:t>2.因下列原因之一户籍关系迁出本村或者被注销的，应当保留社员资格：</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leftChars="0" w:right="0" w:rightChars="0" w:firstLine="736" w:firstLineChars="230"/>
        <w:jc w:val="both"/>
        <w:textAlignment w:val="auto"/>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eastAsia="zh-CN" w:bidi="ar-SA"/>
        </w:rPr>
        <w:t>（</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1）全日制大、中专学校的在校学生；</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leftChars="0" w:right="0" w:rightChars="0" w:firstLine="736" w:firstLineChars="230"/>
        <w:jc w:val="both"/>
        <w:textAlignment w:val="auto"/>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eastAsia="zh-CN" w:bidi="ar-SA"/>
        </w:rPr>
        <w:t>（</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xml:space="preserve">2）解放军、武警部队的现役义务兵和符合国家有关规定的初级士官；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leftChars="0" w:right="0" w:rightChars="0" w:firstLine="736" w:firstLineChars="230"/>
        <w:jc w:val="both"/>
        <w:textAlignment w:val="auto"/>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eastAsia="zh-CN" w:bidi="ar-SA"/>
        </w:rPr>
        <w:t>（</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3）被判处徒刑的服刑人员；</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leftChars="0" w:right="0" w:rightChars="0" w:firstLine="736" w:firstLineChars="230"/>
        <w:jc w:val="both"/>
        <w:textAlignment w:val="auto"/>
        <w:rPr>
          <w:rFonts w:hint="default"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eastAsia="zh-CN" w:bidi="ar-SA"/>
        </w:rPr>
        <w:t>（</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4）</w:t>
      </w:r>
      <w:r>
        <w:rPr>
          <w:rFonts w:hint="default" w:ascii="仿宋_GB2312" w:hAnsi="仿宋_GB2312" w:eastAsia="仿宋_GB2312" w:cs="仿宋_GB2312"/>
          <w:b w:val="0"/>
          <w:i w:val="0"/>
          <w:caps w:val="0"/>
          <w:color w:val="333333"/>
          <w:spacing w:val="0"/>
          <w:kern w:val="2"/>
          <w:sz w:val="32"/>
          <w:szCs w:val="32"/>
          <w:shd w:val="clear" w:fill="FFFFFF"/>
          <w:lang w:val="en-US" w:eastAsia="zh-CN" w:bidi="ar-SA"/>
        </w:rPr>
        <w:t>符合法律、法规、规章、章程和国家、省有关规定的其他人员。</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150" w:right="0" w:rightChars="0" w:firstLine="321" w:firstLineChars="100"/>
        <w:jc w:val="both"/>
        <w:textAlignment w:val="auto"/>
        <w:rPr>
          <w:rFonts w:hint="eastAsia" w:ascii="仿宋_GB2312" w:hAnsi="仿宋_GB2312" w:eastAsia="仿宋_GB2312" w:cs="仿宋_GB2312"/>
          <w:b/>
          <w:bCs/>
          <w:i w:val="0"/>
          <w:caps w:val="0"/>
          <w:color w:val="333333"/>
          <w:spacing w:val="0"/>
          <w:kern w:val="2"/>
          <w:sz w:val="32"/>
          <w:szCs w:val="32"/>
          <w:shd w:val="clear" w:fill="FFFFFF"/>
          <w:lang w:val="en-US" w:eastAsia="zh-CN" w:bidi="ar-SA"/>
        </w:rPr>
      </w:pPr>
      <w:r>
        <w:rPr>
          <w:rFonts w:hint="default" w:ascii="楷体_GB2312" w:hAnsi="楷体_GB2312" w:eastAsia="楷体_GB2312" w:cs="楷体_GB2312"/>
          <w:b/>
          <w:bCs/>
          <w:i w:val="0"/>
          <w:caps w:val="0"/>
          <w:color w:val="333333"/>
          <w:spacing w:val="0"/>
          <w:kern w:val="2"/>
          <w:sz w:val="32"/>
          <w:szCs w:val="32"/>
          <w:shd w:val="clear" w:fill="FFFFFF"/>
          <w:lang w:eastAsia="zh-CN" w:bidi="ar-SA"/>
        </w:rPr>
        <w:t>（</w:t>
      </w:r>
      <w:r>
        <w:rPr>
          <w:rFonts w:hint="eastAsia" w:ascii="楷体_GB2312" w:hAnsi="楷体_GB2312" w:eastAsia="楷体_GB2312" w:cs="楷体_GB2312"/>
          <w:b/>
          <w:bCs/>
          <w:i w:val="0"/>
          <w:caps w:val="0"/>
          <w:color w:val="333333"/>
          <w:spacing w:val="0"/>
          <w:kern w:val="2"/>
          <w:sz w:val="32"/>
          <w:szCs w:val="32"/>
          <w:shd w:val="clear" w:fill="FFFFFF"/>
          <w:lang w:eastAsia="zh-CN" w:bidi="ar-SA"/>
        </w:rPr>
        <w:t>三</w:t>
      </w:r>
      <w:r>
        <w:rPr>
          <w:rFonts w:hint="default" w:ascii="楷体_GB2312" w:hAnsi="楷体_GB2312" w:eastAsia="楷体_GB2312" w:cs="楷体_GB2312"/>
          <w:b/>
          <w:bCs/>
          <w:i w:val="0"/>
          <w:caps w:val="0"/>
          <w:color w:val="333333"/>
          <w:spacing w:val="0"/>
          <w:kern w:val="2"/>
          <w:sz w:val="32"/>
          <w:szCs w:val="32"/>
          <w:shd w:val="clear" w:fill="FFFFFF"/>
          <w:lang w:eastAsia="zh-CN" w:bidi="ar-SA"/>
        </w:rPr>
        <w:t>）成员资格丧失。</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出现下列情况之一的,丧失或不再具有本村股份经济合作社社员资格: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765"/>
        <w:jc w:val="both"/>
        <w:textAlignment w:val="auto"/>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default" w:ascii="仿宋_GB2312" w:hAnsi="仿宋_GB2312" w:eastAsia="仿宋_GB2312" w:cs="仿宋_GB2312"/>
          <w:b w:val="0"/>
          <w:i w:val="0"/>
          <w:caps w:val="0"/>
          <w:color w:val="333333"/>
          <w:spacing w:val="0"/>
          <w:kern w:val="2"/>
          <w:sz w:val="32"/>
          <w:szCs w:val="32"/>
          <w:shd w:val="clear" w:fill="FFFFFF"/>
          <w:lang w:eastAsia="zh-CN" w:bidi="ar-SA"/>
        </w:rPr>
        <w:t>1.</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自然死亡或依法宣告死亡的;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765"/>
        <w:jc w:val="both"/>
        <w:textAlignment w:val="auto"/>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default" w:ascii="仿宋_GB2312" w:hAnsi="仿宋_GB2312" w:eastAsia="仿宋_GB2312" w:cs="仿宋_GB2312"/>
          <w:b w:val="0"/>
          <w:i w:val="0"/>
          <w:caps w:val="0"/>
          <w:color w:val="333333"/>
          <w:spacing w:val="0"/>
          <w:kern w:val="2"/>
          <w:sz w:val="32"/>
          <w:szCs w:val="32"/>
          <w:shd w:val="clear" w:fill="FFFFFF"/>
          <w:lang w:eastAsia="zh-CN" w:bidi="ar-SA"/>
        </w:rPr>
        <w:t>2.</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已取得其他村股份经济合作社社员资格的;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765"/>
        <w:jc w:val="both"/>
        <w:textAlignment w:val="auto"/>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default" w:ascii="仿宋_GB2312" w:hAnsi="仿宋_GB2312" w:eastAsia="仿宋_GB2312" w:cs="仿宋_GB2312"/>
          <w:b w:val="0"/>
          <w:i w:val="0"/>
          <w:caps w:val="0"/>
          <w:color w:val="333333"/>
          <w:spacing w:val="0"/>
          <w:kern w:val="2"/>
          <w:sz w:val="32"/>
          <w:szCs w:val="32"/>
          <w:shd w:val="clear" w:fill="FFFFFF"/>
          <w:lang w:eastAsia="zh-CN" w:bidi="ar-SA"/>
        </w:rPr>
        <w:t>3.</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自愿书面申请放弃本社社员资格的;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leftChars="0" w:right="0" w:rightChars="0" w:firstLine="739" w:firstLineChars="231"/>
        <w:jc w:val="both"/>
        <w:textAlignment w:val="auto"/>
        <w:rPr>
          <w:rFonts w:hint="default" w:ascii="仿宋_GB2312" w:hAnsi="仿宋_GB2312" w:eastAsia="仿宋_GB2312" w:cs="仿宋_GB2312"/>
          <w:b w:val="0"/>
          <w:i w:val="0"/>
          <w:caps w:val="0"/>
          <w:color w:val="333333"/>
          <w:spacing w:val="0"/>
          <w:kern w:val="2"/>
          <w:sz w:val="32"/>
          <w:szCs w:val="32"/>
          <w:shd w:val="clear" w:fill="FFFFFF"/>
          <w:lang w:val="en-US" w:eastAsia="zh-CN" w:bidi="ar-SA"/>
        </w:rPr>
      </w:pPr>
      <w:r>
        <w:rPr>
          <w:rFonts w:hint="default" w:ascii="仿宋_GB2312" w:hAnsi="仿宋_GB2312" w:eastAsia="仿宋_GB2312" w:cs="仿宋_GB2312"/>
          <w:b w:val="0"/>
          <w:i w:val="0"/>
          <w:caps w:val="0"/>
          <w:color w:val="333333"/>
          <w:spacing w:val="0"/>
          <w:kern w:val="2"/>
          <w:sz w:val="32"/>
          <w:szCs w:val="32"/>
          <w:shd w:val="clear" w:fill="FFFFFF"/>
          <w:lang w:eastAsia="zh-CN" w:bidi="ar-SA"/>
        </w:rPr>
        <w:t>4.</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公务员、事业单位在编人员,国有企业正式职工;含上述人员</w:t>
      </w:r>
      <w:r>
        <w:rPr>
          <w:rFonts w:hint="default" w:ascii="仿宋_GB2312" w:hAnsi="仿宋_GB2312" w:eastAsia="仿宋_GB2312" w:cs="仿宋_GB2312"/>
          <w:b w:val="0"/>
          <w:i w:val="0"/>
          <w:caps w:val="0"/>
          <w:color w:val="333333"/>
          <w:spacing w:val="0"/>
          <w:kern w:val="2"/>
          <w:sz w:val="32"/>
          <w:szCs w:val="32"/>
          <w:shd w:val="clear" w:fill="FFFFFF"/>
          <w:lang w:eastAsia="zh-CN" w:bidi="ar-SA"/>
        </w:rPr>
        <w:t>享受离、退休待遇</w:t>
      </w:r>
      <w:r>
        <w:rPr>
          <w:rFonts w:hint="eastAsia" w:ascii="仿宋_GB2312" w:hAnsi="仿宋_GB2312" w:eastAsia="仿宋_GB2312" w:cs="仿宋_GB2312"/>
          <w:b w:val="0"/>
          <w:i w:val="0"/>
          <w:caps w:val="0"/>
          <w:color w:val="333333"/>
          <w:spacing w:val="0"/>
          <w:kern w:val="2"/>
          <w:sz w:val="32"/>
          <w:szCs w:val="32"/>
          <w:shd w:val="clear" w:fill="FFFFFF"/>
          <w:lang w:eastAsia="zh-CN" w:bidi="ar-SA"/>
        </w:rPr>
        <w:t>后，回村退养的</w:t>
      </w:r>
      <w:r>
        <w:rPr>
          <w:rFonts w:hint="default" w:ascii="仿宋_GB2312" w:hAnsi="仿宋_GB2312" w:eastAsia="仿宋_GB2312" w:cs="仿宋_GB2312"/>
          <w:b w:val="0"/>
          <w:i w:val="0"/>
          <w:caps w:val="0"/>
          <w:color w:val="333333"/>
          <w:spacing w:val="0"/>
          <w:kern w:val="2"/>
          <w:sz w:val="32"/>
          <w:szCs w:val="32"/>
          <w:shd w:val="clear" w:fill="FFFFFF"/>
          <w:lang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765"/>
        <w:jc w:val="both"/>
        <w:textAlignment w:val="auto"/>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default" w:ascii="仿宋_GB2312" w:hAnsi="仿宋_GB2312" w:eastAsia="仿宋_GB2312" w:cs="仿宋_GB2312"/>
          <w:b w:val="0"/>
          <w:i w:val="0"/>
          <w:caps w:val="0"/>
          <w:color w:val="333333"/>
          <w:spacing w:val="0"/>
          <w:kern w:val="2"/>
          <w:sz w:val="32"/>
          <w:szCs w:val="32"/>
          <w:shd w:val="clear" w:fill="FFFFFF"/>
          <w:lang w:eastAsia="zh-CN" w:bidi="ar-SA"/>
        </w:rPr>
        <w:t>5.</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义务兵和士官服役期间提拔为军官,或三级士官期满的;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765"/>
        <w:jc w:val="both"/>
        <w:textAlignment w:val="auto"/>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default" w:ascii="仿宋_GB2312" w:hAnsi="仿宋_GB2312" w:eastAsia="仿宋_GB2312" w:cs="仿宋_GB2312"/>
          <w:b w:val="0"/>
          <w:i w:val="0"/>
          <w:caps w:val="0"/>
          <w:color w:val="333333"/>
          <w:spacing w:val="0"/>
          <w:kern w:val="2"/>
          <w:sz w:val="32"/>
          <w:szCs w:val="32"/>
          <w:shd w:val="clear" w:fill="FFFFFF"/>
          <w:lang w:eastAsia="zh-CN" w:bidi="ar-SA"/>
        </w:rPr>
        <w:t>6.因上学、投靠亲友等需要，迁入户口的“空挂户”人员及其子女</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765"/>
        <w:jc w:val="both"/>
        <w:textAlignment w:val="auto"/>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default" w:ascii="仿宋_GB2312" w:hAnsi="仿宋_GB2312" w:eastAsia="仿宋_GB2312" w:cs="仿宋_GB2312"/>
          <w:b w:val="0"/>
          <w:i w:val="0"/>
          <w:caps w:val="0"/>
          <w:color w:val="333333"/>
          <w:spacing w:val="0"/>
          <w:kern w:val="2"/>
          <w:sz w:val="32"/>
          <w:szCs w:val="32"/>
          <w:shd w:val="clear" w:fill="FFFFFF"/>
          <w:lang w:eastAsia="zh-CN" w:bidi="ar-SA"/>
        </w:rPr>
        <w:t>7.</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移居港澳台地区或国外,并取得永久居留权或国籍的;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765"/>
        <w:jc w:val="both"/>
        <w:textAlignment w:val="auto"/>
        <w:rPr>
          <w:rFonts w:hint="default"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8.</w:t>
      </w:r>
      <w:r>
        <w:rPr>
          <w:rFonts w:hint="default" w:ascii="仿宋_GB2312" w:hAnsi="仿宋_GB2312" w:eastAsia="仿宋_GB2312" w:cs="仿宋_GB2312"/>
          <w:b w:val="0"/>
          <w:i w:val="0"/>
          <w:caps w:val="0"/>
          <w:color w:val="333333"/>
          <w:spacing w:val="0"/>
          <w:kern w:val="2"/>
          <w:sz w:val="32"/>
          <w:szCs w:val="32"/>
          <w:shd w:val="clear" w:fill="FFFFFF"/>
          <w:lang w:eastAsia="zh-CN" w:bidi="ar-SA"/>
        </w:rPr>
        <w:t>其他不能明确认定成员身份，并经集体经济组织成员代表大会讨论未通过的</w:t>
      </w:r>
      <w:r>
        <w:rPr>
          <w:rFonts w:hint="eastAsia" w:ascii="仿宋_GB2312" w:hAnsi="仿宋_GB2312" w:eastAsia="仿宋_GB2312" w:cs="仿宋_GB2312"/>
          <w:b w:val="0"/>
          <w:i w:val="0"/>
          <w:caps w:val="0"/>
          <w:color w:val="333333"/>
          <w:spacing w:val="0"/>
          <w:kern w:val="2"/>
          <w:sz w:val="32"/>
          <w:szCs w:val="32"/>
          <w:shd w:val="clear" w:fill="FFFFFF"/>
          <w:lang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765"/>
        <w:jc w:val="both"/>
        <w:textAlignment w:val="auto"/>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9</w:t>
      </w:r>
      <w:r>
        <w:rPr>
          <w:rFonts w:hint="default" w:ascii="仿宋_GB2312" w:hAnsi="仿宋_GB2312" w:eastAsia="仿宋_GB2312" w:cs="仿宋_GB2312"/>
          <w:b w:val="0"/>
          <w:i w:val="0"/>
          <w:caps w:val="0"/>
          <w:color w:val="333333"/>
          <w:spacing w:val="0"/>
          <w:kern w:val="2"/>
          <w:sz w:val="32"/>
          <w:szCs w:val="32"/>
          <w:shd w:val="clear" w:fill="FFFFFF"/>
          <w:lang w:eastAsia="zh-CN" w:bidi="ar-SA"/>
        </w:rPr>
        <w:t>.</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符合法律、法规、规章和国家、省有关规定的其他人员。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765"/>
        <w:jc w:val="both"/>
        <w:textAlignment w:val="auto"/>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（四）除上述符合社员资格条件以外的人员，不存在社员丧失情形的，按村经济合作社章程规定履行义务，并经本社社员（代表）大会表决通过的，可以成为本社社员或者保留本社社员资格。</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200" w:right="0" w:rightChars="0" w:firstLine="320" w:firstLineChars="100"/>
        <w:jc w:val="both"/>
        <w:textAlignment w:val="auto"/>
        <w:rPr>
          <w:rFonts w:hint="eastAsia" w:ascii="黑体" w:hAnsi="黑体" w:eastAsia="黑体" w:cs="黑体"/>
          <w:b w:val="0"/>
          <w:i w:val="0"/>
          <w:caps w:val="0"/>
          <w:color w:val="333333"/>
          <w:spacing w:val="0"/>
          <w:kern w:val="2"/>
          <w:sz w:val="32"/>
          <w:szCs w:val="32"/>
          <w:shd w:val="clear" w:fill="FFFFFF"/>
          <w:lang w:eastAsia="zh-CN" w:bidi="ar-SA"/>
        </w:rPr>
      </w:pPr>
      <w:r>
        <w:rPr>
          <w:rFonts w:hint="eastAsia" w:ascii="黑体" w:hAnsi="黑体" w:eastAsia="黑体" w:cs="黑体"/>
          <w:b w:val="0"/>
          <w:bCs w:val="0"/>
          <w:i w:val="0"/>
          <w:caps w:val="0"/>
          <w:color w:val="333333"/>
          <w:spacing w:val="0"/>
          <w:kern w:val="2"/>
          <w:sz w:val="32"/>
          <w:szCs w:val="32"/>
          <w:shd w:val="clear" w:fill="FFFFFF"/>
          <w:lang w:val="en-US" w:eastAsia="zh-CN" w:bidi="ar-SA"/>
        </w:rPr>
        <w:t>四、</w:t>
      </w:r>
      <w:r>
        <w:rPr>
          <w:rFonts w:hint="eastAsia" w:ascii="黑体" w:hAnsi="黑体" w:eastAsia="黑体" w:cs="黑体"/>
          <w:b w:val="0"/>
          <w:i w:val="0"/>
          <w:caps w:val="0"/>
          <w:color w:val="333333"/>
          <w:spacing w:val="0"/>
          <w:kern w:val="2"/>
          <w:sz w:val="32"/>
          <w:szCs w:val="32"/>
          <w:shd w:val="clear" w:fill="FFFFFF"/>
          <w:lang w:eastAsia="zh-CN" w:bidi="ar-SA"/>
        </w:rPr>
        <w:t>成员身份确定的操作程序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leftChars="0" w:right="0" w:rightChars="0" w:firstLine="736" w:firstLineChars="230"/>
        <w:jc w:val="both"/>
        <w:textAlignment w:val="auto"/>
        <w:rPr>
          <w:rFonts w:hint="default" w:ascii="仿宋_GB2312" w:hAnsi="仿宋_GB2312" w:eastAsia="仿宋_GB2312" w:cs="仿宋_GB2312"/>
          <w:b w:val="0"/>
          <w:i w:val="0"/>
          <w:caps w:val="0"/>
          <w:color w:val="333333"/>
          <w:spacing w:val="0"/>
          <w:kern w:val="2"/>
          <w:sz w:val="32"/>
          <w:szCs w:val="32"/>
          <w:shd w:val="clear" w:fill="FFFFFF"/>
          <w:lang w:eastAsia="zh-CN" w:bidi="ar-SA"/>
        </w:rPr>
      </w:pPr>
      <w:r>
        <w:rPr>
          <w:rFonts w:hint="default" w:ascii="仿宋_GB2312" w:hAnsi="仿宋_GB2312" w:eastAsia="仿宋_GB2312" w:cs="仿宋_GB2312"/>
          <w:b w:val="0"/>
          <w:i w:val="0"/>
          <w:caps w:val="0"/>
          <w:color w:val="333333"/>
          <w:spacing w:val="0"/>
          <w:kern w:val="2"/>
          <w:sz w:val="32"/>
          <w:szCs w:val="32"/>
          <w:shd w:val="clear" w:fill="FFFFFF"/>
          <w:lang w:eastAsia="zh-CN" w:bidi="ar-SA"/>
        </w:rPr>
        <w:t>农村集体经济组织成员界定须按“六步三榜”工作流程规范操作。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200" w:right="0" w:rightChars="0" w:firstLine="321" w:firstLineChars="100"/>
        <w:jc w:val="both"/>
        <w:textAlignment w:val="auto"/>
        <w:rPr>
          <w:rFonts w:hint="default" w:ascii="仿宋_GB2312" w:hAnsi="仿宋_GB2312" w:eastAsia="仿宋_GB2312" w:cs="仿宋_GB2312"/>
          <w:b w:val="0"/>
          <w:i w:val="0"/>
          <w:caps w:val="0"/>
          <w:color w:val="333333"/>
          <w:spacing w:val="0"/>
          <w:kern w:val="2"/>
          <w:sz w:val="32"/>
          <w:szCs w:val="32"/>
          <w:shd w:val="clear" w:fill="FFFFFF"/>
          <w:lang w:eastAsia="zh-CN" w:bidi="ar-SA"/>
        </w:rPr>
      </w:pPr>
      <w:r>
        <w:rPr>
          <w:rFonts w:hint="eastAsia" w:ascii="楷体_GB2312" w:hAnsi="楷体_GB2312" w:eastAsia="楷体_GB2312" w:cs="楷体_GB2312"/>
          <w:b/>
          <w:bCs/>
          <w:i w:val="0"/>
          <w:caps w:val="0"/>
          <w:color w:val="333333"/>
          <w:spacing w:val="0"/>
          <w:kern w:val="2"/>
          <w:sz w:val="32"/>
          <w:szCs w:val="32"/>
          <w:shd w:val="clear" w:fill="FFFFFF"/>
          <w:lang w:eastAsia="zh-CN" w:bidi="ar-SA"/>
        </w:rPr>
        <w:t>（一）成立机构，加强领导。</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仿宋_GB2312" w:hAnsi="仿宋_GB2312" w:eastAsia="仿宋_GB2312" w:cs="仿宋_GB2312"/>
          <w:b w:val="0"/>
          <w:i w:val="0"/>
          <w:caps w:val="0"/>
          <w:color w:val="333333"/>
          <w:spacing w:val="0"/>
          <w:kern w:val="2"/>
          <w:sz w:val="32"/>
          <w:szCs w:val="32"/>
          <w:shd w:val="clear" w:fill="FFFFFF"/>
          <w:lang w:eastAsia="zh-CN" w:bidi="ar-SA"/>
        </w:rPr>
      </w:pPr>
      <w:r>
        <w:rPr>
          <w:rFonts w:hint="default" w:ascii="仿宋_GB2312" w:hAnsi="仿宋_GB2312" w:eastAsia="仿宋_GB2312" w:cs="仿宋_GB2312"/>
          <w:b w:val="0"/>
          <w:i w:val="0"/>
          <w:caps w:val="0"/>
          <w:color w:val="333333"/>
          <w:spacing w:val="0"/>
          <w:kern w:val="2"/>
          <w:sz w:val="32"/>
          <w:szCs w:val="32"/>
          <w:shd w:val="clear" w:fill="FFFFFF"/>
          <w:lang w:eastAsia="zh-CN" w:bidi="ar-SA"/>
        </w:rPr>
        <w:t>成立</w:t>
      </w:r>
      <w:r>
        <w:rPr>
          <w:rFonts w:hint="default" w:ascii="仿宋_GB2312" w:hAnsi="仿宋_GB2312" w:eastAsia="仿宋_GB2312" w:cs="仿宋_GB2312"/>
          <w:b w:val="0"/>
          <w:i w:val="0"/>
          <w:caps w:val="0"/>
          <w:color w:val="333333"/>
          <w:spacing w:val="0"/>
          <w:kern w:val="2"/>
          <w:sz w:val="32"/>
          <w:szCs w:val="32"/>
          <w:highlight w:val="none"/>
          <w:shd w:val="clear" w:fill="FFFFFF"/>
          <w:lang w:eastAsia="zh-CN" w:bidi="ar-SA"/>
        </w:rPr>
        <w:t>以</w:t>
      </w:r>
      <w:r>
        <w:rPr>
          <w:rFonts w:hint="eastAsia" w:ascii="仿宋_GB2312" w:hAnsi="仿宋_GB2312" w:eastAsia="仿宋_GB2312" w:cs="仿宋_GB2312"/>
          <w:b w:val="0"/>
          <w:i w:val="0"/>
          <w:caps w:val="0"/>
          <w:color w:val="333333"/>
          <w:spacing w:val="0"/>
          <w:kern w:val="2"/>
          <w:sz w:val="32"/>
          <w:szCs w:val="32"/>
          <w:highlight w:val="none"/>
          <w:shd w:val="clear" w:fill="FFFFFF"/>
          <w:lang w:eastAsia="zh-CN" w:bidi="ar-SA"/>
        </w:rPr>
        <w:t>大坪股份经济合作社党支部书记为组长、社管会主任为副组长</w:t>
      </w:r>
      <w:r>
        <w:rPr>
          <w:rFonts w:hint="eastAsia" w:ascii="仿宋_GB2312" w:hAnsi="仿宋_GB2312" w:eastAsia="仿宋_GB2312" w:cs="仿宋_GB2312"/>
          <w:b w:val="0"/>
          <w:i w:val="0"/>
          <w:caps w:val="0"/>
          <w:color w:val="333333"/>
          <w:spacing w:val="0"/>
          <w:kern w:val="2"/>
          <w:sz w:val="32"/>
          <w:szCs w:val="32"/>
          <w:shd w:val="clear" w:fill="FFFFFF"/>
          <w:lang w:eastAsia="zh-CN" w:bidi="ar-SA"/>
        </w:rPr>
        <w:t>，</w:t>
      </w:r>
      <w:r>
        <w:rPr>
          <w:rFonts w:hint="default" w:ascii="仿宋_GB2312" w:hAnsi="仿宋_GB2312" w:eastAsia="仿宋_GB2312" w:cs="仿宋_GB2312"/>
          <w:b w:val="0"/>
          <w:i w:val="0"/>
          <w:caps w:val="0"/>
          <w:color w:val="333333"/>
          <w:spacing w:val="0"/>
          <w:kern w:val="2"/>
          <w:sz w:val="32"/>
          <w:szCs w:val="32"/>
          <w:shd w:val="clear" w:fill="FFFFFF"/>
          <w:lang w:eastAsia="zh-CN" w:bidi="ar-SA"/>
        </w:rPr>
        <w:t>熟悉情况的村民代表、党员代表和老干部为成员的界定工作组，具体负责本集体经济组织成员身份确认工作的组织实施。</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200" w:right="0" w:rightChars="0" w:firstLine="321" w:firstLineChars="100"/>
        <w:jc w:val="both"/>
        <w:textAlignment w:val="auto"/>
        <w:rPr>
          <w:rFonts w:hint="eastAsia" w:ascii="楷体_GB2312" w:hAnsi="楷体_GB2312" w:eastAsia="楷体_GB2312" w:cs="楷体_GB2312"/>
          <w:b/>
          <w:bCs/>
          <w:i w:val="0"/>
          <w:caps w:val="0"/>
          <w:color w:val="333333"/>
          <w:spacing w:val="0"/>
          <w:kern w:val="2"/>
          <w:sz w:val="32"/>
          <w:szCs w:val="32"/>
          <w:shd w:val="clear" w:fill="FFFFFF"/>
          <w:lang w:eastAsia="zh-CN" w:bidi="ar-SA"/>
        </w:rPr>
      </w:pPr>
      <w:r>
        <w:rPr>
          <w:rFonts w:hint="eastAsia" w:ascii="楷体_GB2312" w:hAnsi="楷体_GB2312" w:eastAsia="楷体_GB2312" w:cs="楷体_GB2312"/>
          <w:b/>
          <w:bCs/>
          <w:i w:val="0"/>
          <w:caps w:val="0"/>
          <w:color w:val="333333"/>
          <w:spacing w:val="0"/>
          <w:kern w:val="2"/>
          <w:sz w:val="32"/>
          <w:szCs w:val="32"/>
          <w:shd w:val="clear" w:fill="FFFFFF"/>
          <w:lang w:eastAsia="zh-CN" w:bidi="ar-SA"/>
        </w:rPr>
        <w:t>（二）制定方案,宣传发动。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仿宋_GB2312" w:hAnsi="仿宋_GB2312" w:eastAsia="仿宋_GB2312" w:cs="仿宋_GB2312"/>
          <w:b w:val="0"/>
          <w:i w:val="0"/>
          <w:caps w:val="0"/>
          <w:color w:val="333333"/>
          <w:spacing w:val="0"/>
          <w:kern w:val="2"/>
          <w:sz w:val="32"/>
          <w:szCs w:val="32"/>
          <w:shd w:val="clear" w:fill="FFFFFF"/>
          <w:lang w:eastAsia="zh-CN" w:bidi="ar-SA"/>
        </w:rPr>
      </w:pPr>
      <w:r>
        <w:rPr>
          <w:rFonts w:hint="default" w:ascii="仿宋_GB2312" w:hAnsi="仿宋_GB2312" w:eastAsia="仿宋_GB2312" w:cs="仿宋_GB2312"/>
          <w:b w:val="0"/>
          <w:i w:val="0"/>
          <w:caps w:val="0"/>
          <w:color w:val="333333"/>
          <w:spacing w:val="0"/>
          <w:kern w:val="2"/>
          <w:sz w:val="32"/>
          <w:szCs w:val="32"/>
          <w:shd w:val="clear" w:fill="FFFFFF"/>
          <w:lang w:eastAsia="zh-CN" w:bidi="ar-SA"/>
        </w:rPr>
        <w:t>农村集体经济组织成员身份确认工作在充分征求群众意见的基础上，根据有关政策法规，制定出本集体经济组织具体实施方案。要采取多种有效形式，广泛宣传农村集体经济组织成员身份确认的工作方案、有关政策和法律以及开展认定工作的重要性、必要性，充分调动广大群众参与改革工作的积极性。</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3" w:firstLineChars="200"/>
        <w:jc w:val="both"/>
        <w:textAlignment w:val="auto"/>
        <w:rPr>
          <w:rFonts w:hint="eastAsia" w:ascii="楷体_GB2312" w:hAnsi="楷体_GB2312" w:eastAsia="楷体_GB2312" w:cs="楷体_GB2312"/>
          <w:b/>
          <w:bCs/>
          <w:i w:val="0"/>
          <w:caps w:val="0"/>
          <w:color w:val="333333"/>
          <w:spacing w:val="0"/>
          <w:kern w:val="2"/>
          <w:sz w:val="32"/>
          <w:szCs w:val="32"/>
          <w:shd w:val="clear" w:fill="FFFFFF"/>
          <w:lang w:eastAsia="zh-CN" w:bidi="ar-SA"/>
        </w:rPr>
      </w:pPr>
      <w:r>
        <w:rPr>
          <w:rFonts w:hint="eastAsia" w:ascii="楷体_GB2312" w:hAnsi="楷体_GB2312" w:eastAsia="楷体_GB2312" w:cs="楷体_GB2312"/>
          <w:b/>
          <w:bCs/>
          <w:i w:val="0"/>
          <w:caps w:val="0"/>
          <w:color w:val="333333"/>
          <w:spacing w:val="0"/>
          <w:kern w:val="2"/>
          <w:sz w:val="32"/>
          <w:szCs w:val="32"/>
          <w:shd w:val="clear" w:fill="FFFFFF"/>
          <w:lang w:eastAsia="zh-CN" w:bidi="ar-SA"/>
        </w:rPr>
        <w:t>（三）初始登记，一榜公示。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仿宋_GB2312" w:hAnsi="仿宋_GB2312" w:eastAsia="仿宋_GB2312" w:cs="仿宋_GB2312"/>
          <w:b w:val="0"/>
          <w:i w:val="0"/>
          <w:caps w:val="0"/>
          <w:color w:val="333333"/>
          <w:spacing w:val="0"/>
          <w:kern w:val="2"/>
          <w:sz w:val="32"/>
          <w:szCs w:val="32"/>
          <w:shd w:val="clear" w:fill="FFFFFF"/>
          <w:lang w:eastAsia="zh-CN" w:bidi="ar-SA"/>
        </w:rPr>
      </w:pPr>
      <w:r>
        <w:rPr>
          <w:rFonts w:hint="default" w:ascii="仿宋_GB2312" w:hAnsi="仿宋_GB2312" w:eastAsia="仿宋_GB2312" w:cs="仿宋_GB2312"/>
          <w:b w:val="0"/>
          <w:i w:val="0"/>
          <w:caps w:val="0"/>
          <w:color w:val="333333"/>
          <w:spacing w:val="0"/>
          <w:kern w:val="2"/>
          <w:sz w:val="32"/>
          <w:szCs w:val="32"/>
          <w:shd w:val="clear" w:fill="FFFFFF"/>
          <w:lang w:eastAsia="zh-CN" w:bidi="ar-SA"/>
        </w:rPr>
        <w:t>开展农村集体经济组织成员初始登记工作，应以村民小组（原生产队）为基本单元，以户为单位开展登记，具体内容为：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765"/>
        <w:jc w:val="both"/>
        <w:textAlignment w:val="auto"/>
        <w:rPr>
          <w:rFonts w:hint="default" w:ascii="仿宋_GB2312" w:hAnsi="仿宋_GB2312" w:eastAsia="仿宋_GB2312" w:cs="仿宋_GB2312"/>
          <w:b w:val="0"/>
          <w:i w:val="0"/>
          <w:caps w:val="0"/>
          <w:color w:val="333333"/>
          <w:spacing w:val="0"/>
          <w:kern w:val="2"/>
          <w:sz w:val="32"/>
          <w:szCs w:val="32"/>
          <w:shd w:val="clear" w:fill="FFFFFF"/>
          <w:lang w:eastAsia="zh-CN" w:bidi="ar-SA"/>
        </w:rPr>
      </w:pPr>
      <w:r>
        <w:rPr>
          <w:rFonts w:hint="default" w:ascii="仿宋_GB2312" w:hAnsi="仿宋_GB2312" w:eastAsia="仿宋_GB2312" w:cs="仿宋_GB2312"/>
          <w:b/>
          <w:bCs/>
          <w:i w:val="0"/>
          <w:caps w:val="0"/>
          <w:color w:val="333333"/>
          <w:spacing w:val="0"/>
          <w:kern w:val="2"/>
          <w:sz w:val="32"/>
          <w:szCs w:val="32"/>
          <w:shd w:val="clear" w:fill="FFFFFF"/>
          <w:lang w:eastAsia="zh-CN" w:bidi="ar-SA"/>
        </w:rPr>
        <w:t>1.收集资料。</w:t>
      </w:r>
      <w:r>
        <w:rPr>
          <w:rFonts w:hint="default" w:ascii="仿宋_GB2312" w:hAnsi="仿宋_GB2312" w:eastAsia="仿宋_GB2312" w:cs="仿宋_GB2312"/>
          <w:b w:val="0"/>
          <w:i w:val="0"/>
          <w:caps w:val="0"/>
          <w:color w:val="333333"/>
          <w:spacing w:val="0"/>
          <w:kern w:val="2"/>
          <w:sz w:val="32"/>
          <w:szCs w:val="32"/>
          <w:shd w:val="clear" w:fill="FFFFFF"/>
          <w:lang w:eastAsia="zh-CN" w:bidi="ar-SA"/>
        </w:rPr>
        <w:t>以户为单位收集资料。</w:t>
      </w:r>
      <w:r>
        <w:rPr>
          <w:rFonts w:hint="eastAsia" w:ascii="仿宋_GB2312" w:hAnsi="仿宋_GB2312" w:eastAsia="仿宋_GB2312" w:cs="仿宋_GB2312"/>
          <w:b w:val="0"/>
          <w:i w:val="0"/>
          <w:caps w:val="0"/>
          <w:color w:val="333333"/>
          <w:spacing w:val="0"/>
          <w:kern w:val="2"/>
          <w:sz w:val="32"/>
          <w:szCs w:val="32"/>
          <w:shd w:val="clear" w:fill="FFFFFF"/>
          <w:lang w:eastAsia="zh-CN" w:bidi="ar-SA"/>
        </w:rPr>
        <w:t>资料包括：（</w:t>
      </w:r>
      <w:r>
        <w:rPr>
          <w:rFonts w:hint="default" w:ascii="仿宋_GB2312" w:hAnsi="仿宋_GB2312" w:eastAsia="仿宋_GB2312" w:cs="仿宋_GB2312"/>
          <w:b w:val="0"/>
          <w:i w:val="0"/>
          <w:caps w:val="0"/>
          <w:color w:val="333333"/>
          <w:spacing w:val="0"/>
          <w:kern w:val="2"/>
          <w:sz w:val="32"/>
          <w:szCs w:val="32"/>
          <w:shd w:val="clear" w:fill="FFFFFF"/>
          <w:lang w:eastAsia="zh-CN" w:bidi="ar-SA"/>
        </w:rPr>
        <w:t>1</w:t>
      </w:r>
      <w:r>
        <w:rPr>
          <w:rFonts w:hint="eastAsia" w:ascii="仿宋_GB2312" w:hAnsi="仿宋_GB2312" w:eastAsia="仿宋_GB2312" w:cs="仿宋_GB2312"/>
          <w:b w:val="0"/>
          <w:i w:val="0"/>
          <w:caps w:val="0"/>
          <w:color w:val="333333"/>
          <w:spacing w:val="0"/>
          <w:kern w:val="2"/>
          <w:sz w:val="32"/>
          <w:szCs w:val="32"/>
          <w:shd w:val="clear" w:fill="FFFFFF"/>
          <w:lang w:eastAsia="zh-CN" w:bidi="ar-SA"/>
        </w:rPr>
        <w:t>）</w:t>
      </w:r>
      <w:r>
        <w:rPr>
          <w:rFonts w:hint="eastAsia" w:ascii="仿宋_GB2312" w:hAnsi="仿宋_GB2312" w:eastAsia="仿宋_GB2312" w:cs="仿宋_GB2312"/>
          <w:b w:val="0"/>
          <w:i w:val="0"/>
          <w:caps w:val="0"/>
          <w:color w:val="000000" w:themeColor="text1"/>
          <w:spacing w:val="0"/>
          <w:kern w:val="2"/>
          <w:sz w:val="32"/>
          <w:szCs w:val="32"/>
          <w:highlight w:val="none"/>
          <w:shd w:val="clear" w:fill="FFFFFF"/>
          <w:lang w:val="en-US" w:eastAsia="zh-CN" w:bidi="ar-SA"/>
          <w14:textFill>
            <w14:solidFill>
              <w14:schemeClr w14:val="tx1"/>
            </w14:solidFill>
          </w14:textFill>
        </w:rPr>
        <w:t>成员身份确认申请表、</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居民身份证、户口簿、结婚证、土地承包权证、不动产产权证、股权证、原社员证等相关证明材料；</w:t>
      </w:r>
      <w:r>
        <w:rPr>
          <w:rFonts w:hint="eastAsia" w:ascii="仿宋_GB2312" w:hAnsi="仿宋_GB2312" w:eastAsia="仿宋_GB2312" w:cs="仿宋_GB2312"/>
          <w:b w:val="0"/>
          <w:i w:val="0"/>
          <w:caps w:val="0"/>
          <w:color w:val="333333"/>
          <w:spacing w:val="0"/>
          <w:kern w:val="2"/>
          <w:sz w:val="32"/>
          <w:szCs w:val="32"/>
          <w:shd w:val="clear" w:fill="FFFFFF"/>
          <w:lang w:eastAsia="zh-CN" w:bidi="ar-SA"/>
        </w:rPr>
        <w:t>（</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2</w:t>
      </w:r>
      <w:r>
        <w:rPr>
          <w:rFonts w:hint="eastAsia" w:ascii="仿宋_GB2312" w:hAnsi="仿宋_GB2312" w:eastAsia="仿宋_GB2312" w:cs="仿宋_GB2312"/>
          <w:b w:val="0"/>
          <w:i w:val="0"/>
          <w:caps w:val="0"/>
          <w:color w:val="333333"/>
          <w:spacing w:val="0"/>
          <w:kern w:val="2"/>
          <w:sz w:val="32"/>
          <w:szCs w:val="32"/>
          <w:shd w:val="clear" w:fill="FFFFFF"/>
          <w:lang w:eastAsia="zh-CN" w:bidi="ar-SA"/>
        </w:rPr>
        <w:t>）</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未成年子女迁入的，需提供出生证明；</w:t>
      </w:r>
      <w:r>
        <w:rPr>
          <w:rFonts w:hint="eastAsia" w:ascii="仿宋_GB2312" w:hAnsi="仿宋_GB2312" w:eastAsia="仿宋_GB2312" w:cs="仿宋_GB2312"/>
          <w:b w:val="0"/>
          <w:i w:val="0"/>
          <w:caps w:val="0"/>
          <w:color w:val="333333"/>
          <w:spacing w:val="0"/>
          <w:kern w:val="2"/>
          <w:sz w:val="32"/>
          <w:szCs w:val="32"/>
          <w:shd w:val="clear" w:fill="FFFFFF"/>
          <w:lang w:eastAsia="zh-CN" w:bidi="ar-SA"/>
        </w:rPr>
        <w:t>（</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3</w:t>
      </w:r>
      <w:r>
        <w:rPr>
          <w:rFonts w:hint="eastAsia" w:ascii="仿宋_GB2312" w:hAnsi="仿宋_GB2312" w:eastAsia="仿宋_GB2312" w:cs="仿宋_GB2312"/>
          <w:b w:val="0"/>
          <w:i w:val="0"/>
          <w:caps w:val="0"/>
          <w:color w:val="333333"/>
          <w:spacing w:val="0"/>
          <w:kern w:val="2"/>
          <w:sz w:val="32"/>
          <w:szCs w:val="32"/>
          <w:shd w:val="clear" w:fill="FFFFFF"/>
          <w:lang w:eastAsia="zh-CN" w:bidi="ar-SA"/>
        </w:rPr>
        <w:t>）</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合法收养的子女，还需提供民政部门的收养证明材料；</w:t>
      </w:r>
      <w:r>
        <w:rPr>
          <w:rFonts w:hint="eastAsia" w:ascii="仿宋_GB2312" w:hAnsi="仿宋_GB2312" w:eastAsia="仿宋_GB2312" w:cs="仿宋_GB2312"/>
          <w:b w:val="0"/>
          <w:i w:val="0"/>
          <w:caps w:val="0"/>
          <w:color w:val="333333"/>
          <w:spacing w:val="0"/>
          <w:kern w:val="2"/>
          <w:sz w:val="32"/>
          <w:szCs w:val="32"/>
          <w:shd w:val="clear" w:fill="FFFFFF"/>
          <w:lang w:eastAsia="zh-CN" w:bidi="ar-SA"/>
        </w:rPr>
        <w:t>（</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4</w:t>
      </w:r>
      <w:r>
        <w:rPr>
          <w:rFonts w:hint="eastAsia" w:ascii="仿宋_GB2312" w:hAnsi="仿宋_GB2312" w:eastAsia="仿宋_GB2312" w:cs="仿宋_GB2312"/>
          <w:b w:val="0"/>
          <w:i w:val="0"/>
          <w:caps w:val="0"/>
          <w:color w:val="333333"/>
          <w:spacing w:val="0"/>
          <w:kern w:val="2"/>
          <w:sz w:val="32"/>
          <w:szCs w:val="32"/>
          <w:shd w:val="clear" w:fill="FFFFFF"/>
          <w:lang w:eastAsia="zh-CN" w:bidi="ar-SA"/>
        </w:rPr>
        <w:t>）</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刑满释放人员回原籍入户的，提供监狱释放证明；（5）</w:t>
      </w:r>
      <w:r>
        <w:rPr>
          <w:rFonts w:hint="eastAsia" w:ascii="仿宋_GB2312" w:hAnsi="仿宋_GB2312" w:eastAsia="仿宋_GB2312" w:cs="仿宋_GB2312"/>
          <w:b w:val="0"/>
          <w:i w:val="0"/>
          <w:caps w:val="0"/>
          <w:color w:val="auto"/>
          <w:spacing w:val="0"/>
          <w:kern w:val="2"/>
          <w:sz w:val="32"/>
          <w:szCs w:val="32"/>
          <w:shd w:val="clear" w:fill="FFFFFF"/>
          <w:lang w:val="en-US" w:eastAsia="zh-CN" w:bidi="ar-SA"/>
        </w:rPr>
        <w:t>本集体经济组织章程要求提供的其他相关材料。</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leftChars="0" w:right="0" w:rightChars="0" w:firstLine="643" w:firstLineChars="200"/>
        <w:jc w:val="both"/>
        <w:textAlignment w:val="auto"/>
        <w:rPr>
          <w:rFonts w:hint="default" w:ascii="仿宋_GB2312" w:hAnsi="仿宋_GB2312" w:eastAsia="仿宋_GB2312" w:cs="仿宋_GB2312"/>
          <w:b w:val="0"/>
          <w:i w:val="0"/>
          <w:caps w:val="0"/>
          <w:color w:val="333333"/>
          <w:spacing w:val="0"/>
          <w:kern w:val="2"/>
          <w:sz w:val="32"/>
          <w:szCs w:val="32"/>
          <w:shd w:val="clear" w:fill="FFFFFF"/>
          <w:lang w:eastAsia="zh-CN" w:bidi="ar-SA"/>
        </w:rPr>
      </w:pPr>
      <w:r>
        <w:rPr>
          <w:rFonts w:hint="default" w:ascii="仿宋_GB2312" w:hAnsi="仿宋_GB2312" w:eastAsia="仿宋_GB2312" w:cs="仿宋_GB2312"/>
          <w:b/>
          <w:bCs/>
          <w:i w:val="0"/>
          <w:caps w:val="0"/>
          <w:color w:val="333333"/>
          <w:spacing w:val="0"/>
          <w:kern w:val="2"/>
          <w:sz w:val="32"/>
          <w:szCs w:val="32"/>
          <w:shd w:val="clear" w:fill="FFFFFF"/>
          <w:lang w:eastAsia="zh-CN" w:bidi="ar-SA"/>
        </w:rPr>
        <w:t>2.填写初始登记表。</w:t>
      </w:r>
      <w:r>
        <w:rPr>
          <w:rFonts w:hint="default" w:ascii="仿宋_GB2312" w:hAnsi="仿宋_GB2312" w:eastAsia="仿宋_GB2312" w:cs="仿宋_GB2312"/>
          <w:b w:val="0"/>
          <w:i w:val="0"/>
          <w:caps w:val="0"/>
          <w:color w:val="333333"/>
          <w:spacing w:val="0"/>
          <w:kern w:val="2"/>
          <w:sz w:val="32"/>
          <w:szCs w:val="32"/>
          <w:shd w:val="clear" w:fill="FFFFFF"/>
          <w:lang w:eastAsia="zh-CN" w:bidi="ar-SA"/>
        </w:rPr>
        <w:t>调查组入户宣传政策和收集资料时填写成员初始登记表（附件1），成员初始登记表的有关内容依据本户第二轮土地承包证和户口簿等佐证资料填写，并当场交由</w:t>
      </w:r>
      <w:r>
        <w:rPr>
          <w:rFonts w:hint="eastAsia" w:ascii="仿宋_GB2312" w:hAnsi="仿宋_GB2312" w:eastAsia="仿宋_GB2312" w:cs="仿宋_GB2312"/>
          <w:b w:val="0"/>
          <w:i w:val="0"/>
          <w:caps w:val="0"/>
          <w:color w:val="333333"/>
          <w:spacing w:val="0"/>
          <w:kern w:val="2"/>
          <w:sz w:val="32"/>
          <w:szCs w:val="32"/>
          <w:shd w:val="clear" w:fill="FFFFFF"/>
          <w:lang w:eastAsia="zh-CN" w:bidi="ar-SA"/>
        </w:rPr>
        <w:t>户主</w:t>
      </w:r>
      <w:r>
        <w:rPr>
          <w:rFonts w:hint="default" w:ascii="仿宋_GB2312" w:hAnsi="仿宋_GB2312" w:eastAsia="仿宋_GB2312" w:cs="仿宋_GB2312"/>
          <w:b w:val="0"/>
          <w:i w:val="0"/>
          <w:caps w:val="0"/>
          <w:color w:val="333333"/>
          <w:spacing w:val="0"/>
          <w:kern w:val="2"/>
          <w:sz w:val="32"/>
          <w:szCs w:val="32"/>
          <w:shd w:val="clear" w:fill="FFFFFF"/>
          <w:lang w:eastAsia="zh-CN" w:bidi="ar-SA"/>
        </w:rPr>
        <w:t>签字确认。</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leftChars="0" w:right="0" w:rightChars="0" w:firstLine="643" w:firstLineChars="200"/>
        <w:jc w:val="both"/>
        <w:textAlignment w:val="auto"/>
        <w:rPr>
          <w:rFonts w:hint="default" w:ascii="仿宋_GB2312" w:hAnsi="仿宋_GB2312" w:eastAsia="仿宋_GB2312" w:cs="仿宋_GB2312"/>
          <w:b w:val="0"/>
          <w:i w:val="0"/>
          <w:caps w:val="0"/>
          <w:color w:val="333333"/>
          <w:spacing w:val="0"/>
          <w:kern w:val="2"/>
          <w:sz w:val="32"/>
          <w:szCs w:val="32"/>
          <w:shd w:val="clear" w:fill="FFFFFF"/>
          <w:lang w:eastAsia="zh-CN" w:bidi="ar-SA"/>
        </w:rPr>
      </w:pPr>
      <w:r>
        <w:rPr>
          <w:rFonts w:hint="default" w:ascii="仿宋_GB2312" w:hAnsi="仿宋_GB2312" w:eastAsia="仿宋_GB2312" w:cs="仿宋_GB2312"/>
          <w:b/>
          <w:bCs/>
          <w:i w:val="0"/>
          <w:caps w:val="0"/>
          <w:color w:val="333333"/>
          <w:spacing w:val="0"/>
          <w:kern w:val="2"/>
          <w:sz w:val="32"/>
          <w:szCs w:val="32"/>
          <w:shd w:val="clear" w:fill="FFFFFF"/>
          <w:lang w:eastAsia="zh-CN" w:bidi="ar-SA"/>
        </w:rPr>
        <w:t>3.一榜公示。</w:t>
      </w:r>
      <w:r>
        <w:rPr>
          <w:rFonts w:hint="default" w:ascii="仿宋_GB2312" w:hAnsi="仿宋_GB2312" w:eastAsia="仿宋_GB2312" w:cs="仿宋_GB2312"/>
          <w:b w:val="0"/>
          <w:i w:val="0"/>
          <w:caps w:val="0"/>
          <w:color w:val="333333"/>
          <w:spacing w:val="0"/>
          <w:kern w:val="2"/>
          <w:sz w:val="32"/>
          <w:szCs w:val="32"/>
          <w:shd w:val="clear" w:fill="FFFFFF"/>
          <w:lang w:eastAsia="zh-CN" w:bidi="ar-SA"/>
        </w:rPr>
        <w:t>由调查组将成员初始登记表在本小组张榜公示，公示时间不得少于7天。</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200" w:right="0" w:rightChars="0"/>
        <w:jc w:val="both"/>
        <w:textAlignment w:val="auto"/>
        <w:rPr>
          <w:rFonts w:hint="default" w:ascii="仿宋_GB2312" w:hAnsi="仿宋_GB2312" w:eastAsia="仿宋_GB2312" w:cs="仿宋_GB2312"/>
          <w:b w:val="0"/>
          <w:i w:val="0"/>
          <w:caps w:val="0"/>
          <w:color w:val="333333"/>
          <w:spacing w:val="0"/>
          <w:kern w:val="2"/>
          <w:sz w:val="32"/>
          <w:szCs w:val="32"/>
          <w:shd w:val="clear" w:fill="FFFFFF"/>
          <w:lang w:eastAsia="zh-CN" w:bidi="ar-SA"/>
        </w:rPr>
      </w:pPr>
      <w:r>
        <w:rPr>
          <w:rFonts w:hint="eastAsia" w:ascii="楷体_GB2312" w:hAnsi="楷体_GB2312" w:eastAsia="楷体_GB2312" w:cs="楷体_GB2312"/>
          <w:b/>
          <w:bCs/>
          <w:i w:val="0"/>
          <w:caps w:val="0"/>
          <w:color w:val="333333"/>
          <w:spacing w:val="0"/>
          <w:kern w:val="2"/>
          <w:sz w:val="32"/>
          <w:szCs w:val="32"/>
          <w:shd w:val="clear" w:fill="FFFFFF"/>
          <w:lang w:eastAsia="zh-CN" w:bidi="ar-SA"/>
        </w:rPr>
        <w:t>（四）复核调查，二榜公示。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仿宋_GB2312" w:hAnsi="仿宋_GB2312" w:eastAsia="仿宋_GB2312" w:cs="仿宋_GB2312"/>
          <w:b w:val="0"/>
          <w:i w:val="0"/>
          <w:caps w:val="0"/>
          <w:color w:val="333333"/>
          <w:spacing w:val="0"/>
          <w:kern w:val="2"/>
          <w:sz w:val="32"/>
          <w:szCs w:val="32"/>
          <w:shd w:val="clear" w:fill="FFFFFF"/>
          <w:lang w:eastAsia="zh-CN" w:bidi="ar-SA"/>
        </w:rPr>
      </w:pPr>
      <w:r>
        <w:rPr>
          <w:rFonts w:hint="default" w:ascii="仿宋_GB2312" w:hAnsi="仿宋_GB2312" w:eastAsia="仿宋_GB2312" w:cs="仿宋_GB2312"/>
          <w:b w:val="0"/>
          <w:i w:val="0"/>
          <w:caps w:val="0"/>
          <w:color w:val="333333"/>
          <w:spacing w:val="0"/>
          <w:kern w:val="2"/>
          <w:sz w:val="32"/>
          <w:szCs w:val="32"/>
          <w:shd w:val="clear" w:fill="FFFFFF"/>
          <w:lang w:eastAsia="zh-CN" w:bidi="ar-SA"/>
        </w:rPr>
        <w:t>一榜公示7天后，村界定工作组要及时召开审核会议，对群众存在异议的成员，以及遇到的特殊情况，调查组要及时复核、取证、核实，然后填写成员登记汇总表（附件2）。由调查组将成员登记汇总表在本小组张榜公示，公示时间不得少于7天。</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200" w:right="0" w:rightChars="0" w:firstLine="321" w:firstLineChars="100"/>
        <w:jc w:val="both"/>
        <w:textAlignment w:val="auto"/>
        <w:rPr>
          <w:rFonts w:hint="eastAsia" w:ascii="楷体_GB2312" w:hAnsi="楷体_GB2312" w:eastAsia="楷体_GB2312" w:cs="楷体_GB2312"/>
          <w:b/>
          <w:bCs/>
          <w:i w:val="0"/>
          <w:caps w:val="0"/>
          <w:color w:val="333333"/>
          <w:spacing w:val="0"/>
          <w:kern w:val="2"/>
          <w:sz w:val="32"/>
          <w:szCs w:val="32"/>
          <w:shd w:val="clear" w:fill="FFFFFF"/>
          <w:lang w:eastAsia="zh-CN" w:bidi="ar-SA"/>
        </w:rPr>
      </w:pPr>
      <w:r>
        <w:rPr>
          <w:rFonts w:hint="eastAsia" w:ascii="楷体_GB2312" w:hAnsi="楷体_GB2312" w:eastAsia="楷体_GB2312" w:cs="楷体_GB2312"/>
          <w:b/>
          <w:bCs/>
          <w:i w:val="0"/>
          <w:caps w:val="0"/>
          <w:color w:val="333333"/>
          <w:spacing w:val="0"/>
          <w:kern w:val="2"/>
          <w:sz w:val="32"/>
          <w:szCs w:val="32"/>
          <w:shd w:val="clear" w:fill="FFFFFF"/>
          <w:lang w:eastAsia="zh-CN" w:bidi="ar-SA"/>
        </w:rPr>
        <w:t>（五）民主决议，三榜公示。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仿宋_GB2312" w:hAnsi="仿宋_GB2312" w:eastAsia="仿宋_GB2312" w:cs="仿宋_GB2312"/>
          <w:b w:val="0"/>
          <w:i w:val="0"/>
          <w:caps w:val="0"/>
          <w:color w:val="333333"/>
          <w:spacing w:val="0"/>
          <w:kern w:val="2"/>
          <w:sz w:val="32"/>
          <w:szCs w:val="32"/>
          <w:shd w:val="clear" w:fill="FFFFFF"/>
          <w:lang w:eastAsia="zh-CN" w:bidi="ar-SA"/>
        </w:rPr>
      </w:pPr>
      <w:r>
        <w:rPr>
          <w:rFonts w:hint="default" w:ascii="仿宋_GB2312" w:hAnsi="仿宋_GB2312" w:eastAsia="仿宋_GB2312" w:cs="仿宋_GB2312"/>
          <w:b w:val="0"/>
          <w:i w:val="0"/>
          <w:caps w:val="0"/>
          <w:color w:val="333333"/>
          <w:spacing w:val="0"/>
          <w:kern w:val="2"/>
          <w:sz w:val="32"/>
          <w:szCs w:val="32"/>
          <w:shd w:val="clear" w:fill="FFFFFF"/>
          <w:lang w:eastAsia="zh-CN" w:bidi="ar-SA"/>
        </w:rPr>
        <w:t>二榜公示7天后，村界定工作组要及时召开审核会议，收集情况、处理争议、修正错误，然后组织填写成员资格认定汇总表（附件3）。成员资格认定汇总表审核无误后，组织召开村民代表会议，通报界定工作开展情况，举手表决成员资格，经2/3以上参会人员同意后形成会议纪要，并签字确认。由村界定工作组将村民代表会议表决确认的成员资格认定汇总表在本村村委会所在地张榜公示，公示时间不得少于7天。</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200" w:right="0" w:rightChars="0" w:firstLine="321" w:firstLineChars="100"/>
        <w:jc w:val="both"/>
        <w:textAlignment w:val="auto"/>
        <w:rPr>
          <w:rFonts w:hint="eastAsia" w:ascii="楷体_GB2312" w:hAnsi="楷体_GB2312" w:eastAsia="楷体_GB2312" w:cs="楷体_GB2312"/>
          <w:b/>
          <w:bCs/>
          <w:i w:val="0"/>
          <w:caps w:val="0"/>
          <w:color w:val="333333"/>
          <w:spacing w:val="0"/>
          <w:kern w:val="2"/>
          <w:sz w:val="32"/>
          <w:szCs w:val="32"/>
          <w:shd w:val="clear" w:fill="FFFFFF"/>
          <w:lang w:eastAsia="zh-CN" w:bidi="ar-SA"/>
        </w:rPr>
      </w:pPr>
      <w:r>
        <w:rPr>
          <w:rFonts w:hint="eastAsia" w:ascii="楷体_GB2312" w:hAnsi="楷体_GB2312" w:eastAsia="楷体_GB2312" w:cs="楷体_GB2312"/>
          <w:b/>
          <w:bCs/>
          <w:i w:val="0"/>
          <w:caps w:val="0"/>
          <w:color w:val="333333"/>
          <w:spacing w:val="0"/>
          <w:kern w:val="2"/>
          <w:sz w:val="32"/>
          <w:szCs w:val="32"/>
          <w:shd w:val="clear" w:fill="FFFFFF"/>
          <w:lang w:eastAsia="zh-CN" w:bidi="ar-SA"/>
        </w:rPr>
        <w:t>（六）整理资料，归档备案。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仿宋_GB2312" w:hAnsi="仿宋_GB2312" w:eastAsia="仿宋_GB2312" w:cs="仿宋_GB2312"/>
          <w:b w:val="0"/>
          <w:i w:val="0"/>
          <w:caps w:val="0"/>
          <w:color w:val="333333"/>
          <w:spacing w:val="0"/>
          <w:kern w:val="2"/>
          <w:sz w:val="32"/>
          <w:szCs w:val="32"/>
          <w:shd w:val="clear" w:fill="FFFFFF"/>
          <w:lang w:eastAsia="zh-CN" w:bidi="ar-SA"/>
        </w:rPr>
      </w:pPr>
      <w:r>
        <w:rPr>
          <w:rFonts w:hint="default" w:ascii="仿宋_GB2312" w:hAnsi="仿宋_GB2312" w:eastAsia="仿宋_GB2312" w:cs="仿宋_GB2312"/>
          <w:b w:val="0"/>
          <w:i w:val="0"/>
          <w:caps w:val="0"/>
          <w:color w:val="333333"/>
          <w:spacing w:val="0"/>
          <w:kern w:val="2"/>
          <w:sz w:val="32"/>
          <w:szCs w:val="32"/>
          <w:shd w:val="clear" w:fill="FFFFFF"/>
          <w:lang w:eastAsia="zh-CN" w:bidi="ar-SA"/>
        </w:rPr>
        <w:t>全面收集成员资格认定的有关会议记录、会议纪要、公示图片、相关证明、成员名册等重要资料，</w:t>
      </w:r>
      <w:r>
        <w:rPr>
          <w:rFonts w:hint="eastAsia" w:ascii="仿宋_GB2312" w:hAnsi="仿宋_GB2312" w:eastAsia="仿宋_GB2312" w:cs="仿宋_GB2312"/>
          <w:b w:val="0"/>
          <w:i w:val="0"/>
          <w:caps w:val="0"/>
          <w:color w:val="333333"/>
          <w:spacing w:val="0"/>
          <w:kern w:val="2"/>
          <w:sz w:val="32"/>
          <w:szCs w:val="32"/>
          <w:shd w:val="clear" w:fill="FFFFFF"/>
          <w:lang w:eastAsia="zh-CN" w:bidi="ar-SA"/>
        </w:rPr>
        <w:t>提交属地乡镇（街道）复核盖章</w:t>
      </w:r>
      <w:r>
        <w:rPr>
          <w:rFonts w:hint="default" w:ascii="仿宋_GB2312" w:hAnsi="仿宋_GB2312" w:eastAsia="仿宋_GB2312" w:cs="仿宋_GB2312"/>
          <w:b w:val="0"/>
          <w:i w:val="0"/>
          <w:caps w:val="0"/>
          <w:color w:val="333333"/>
          <w:spacing w:val="0"/>
          <w:kern w:val="2"/>
          <w:sz w:val="32"/>
          <w:szCs w:val="32"/>
          <w:shd w:val="clear" w:fill="FFFFFF"/>
          <w:lang w:eastAsia="zh-CN" w:bidi="ar-SA"/>
        </w:rPr>
        <w:t>。</w:t>
      </w:r>
      <w:r>
        <w:rPr>
          <w:rFonts w:hint="eastAsia" w:ascii="仿宋_GB2312" w:hAnsi="仿宋_GB2312" w:eastAsia="仿宋_GB2312" w:cs="仿宋_GB2312"/>
          <w:b w:val="0"/>
          <w:i w:val="0"/>
          <w:caps w:val="0"/>
          <w:color w:val="333333"/>
          <w:spacing w:val="0"/>
          <w:kern w:val="2"/>
          <w:sz w:val="32"/>
          <w:szCs w:val="32"/>
          <w:shd w:val="clear" w:fill="FFFFFF"/>
          <w:lang w:eastAsia="zh-CN" w:bidi="ar-SA"/>
        </w:rPr>
        <w:t>各乡镇（街道）复核后报县</w:t>
      </w:r>
      <w:r>
        <w:rPr>
          <w:rFonts w:hint="default" w:ascii="仿宋_GB2312" w:hAnsi="仿宋_GB2312" w:eastAsia="仿宋_GB2312" w:cs="仿宋_GB2312"/>
          <w:b w:val="0"/>
          <w:i w:val="0"/>
          <w:caps w:val="0"/>
          <w:color w:val="333333"/>
          <w:spacing w:val="0"/>
          <w:kern w:val="2"/>
          <w:sz w:val="32"/>
          <w:szCs w:val="32"/>
          <w:shd w:val="clear" w:fill="FFFFFF"/>
          <w:lang w:eastAsia="zh-CN" w:bidi="ar-SA"/>
        </w:rPr>
        <w:t>农业农村局存档</w:t>
      </w:r>
      <w:r>
        <w:rPr>
          <w:rFonts w:hint="eastAsia" w:ascii="仿宋_GB2312" w:hAnsi="仿宋_GB2312" w:eastAsia="仿宋_GB2312" w:cs="仿宋_GB2312"/>
          <w:b w:val="0"/>
          <w:i w:val="0"/>
          <w:caps w:val="0"/>
          <w:color w:val="333333"/>
          <w:spacing w:val="0"/>
          <w:kern w:val="2"/>
          <w:sz w:val="32"/>
          <w:szCs w:val="32"/>
          <w:shd w:val="clear" w:fill="FFFFFF"/>
          <w:lang w:eastAsia="zh-CN" w:bidi="ar-SA"/>
        </w:rPr>
        <w:t>备案，由县农业农村局根据</w:t>
      </w:r>
      <w:r>
        <w:rPr>
          <w:rFonts w:hint="default" w:ascii="仿宋_GB2312" w:hAnsi="仿宋_GB2312" w:eastAsia="仿宋_GB2312" w:cs="仿宋_GB2312"/>
          <w:b w:val="0"/>
          <w:i w:val="0"/>
          <w:caps w:val="0"/>
          <w:color w:val="333333"/>
          <w:spacing w:val="0"/>
          <w:kern w:val="2"/>
          <w:sz w:val="32"/>
          <w:szCs w:val="32"/>
          <w:shd w:val="clear" w:fill="FFFFFF"/>
          <w:lang w:eastAsia="zh-CN" w:bidi="ar-SA"/>
        </w:rPr>
        <w:t>《农村集体经济组织成员认定汇总表》</w:t>
      </w:r>
      <w:r>
        <w:rPr>
          <w:rFonts w:hint="eastAsia" w:ascii="仿宋_GB2312" w:hAnsi="仿宋_GB2312" w:eastAsia="仿宋_GB2312" w:cs="仿宋_GB2312"/>
          <w:b w:val="0"/>
          <w:i w:val="0"/>
          <w:caps w:val="0"/>
          <w:color w:val="333333"/>
          <w:spacing w:val="0"/>
          <w:kern w:val="2"/>
          <w:sz w:val="32"/>
          <w:szCs w:val="32"/>
          <w:shd w:val="clear" w:fill="FFFFFF"/>
          <w:lang w:eastAsia="zh-CN" w:bidi="ar-SA"/>
        </w:rPr>
        <w:t>登记情况以户为单位发放农村集体经济组织成员证</w:t>
      </w:r>
      <w:r>
        <w:rPr>
          <w:rFonts w:hint="default" w:ascii="仿宋_GB2312" w:hAnsi="仿宋_GB2312" w:eastAsia="仿宋_GB2312" w:cs="仿宋_GB2312"/>
          <w:b w:val="0"/>
          <w:i w:val="0"/>
          <w:caps w:val="0"/>
          <w:color w:val="333333"/>
          <w:spacing w:val="0"/>
          <w:kern w:val="2"/>
          <w:sz w:val="32"/>
          <w:szCs w:val="32"/>
          <w:shd w:val="clear" w:fill="FFFFFF"/>
          <w:lang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200" w:right="0" w:rightChars="0" w:firstLine="320" w:firstLineChars="100"/>
        <w:jc w:val="both"/>
        <w:textAlignment w:val="auto"/>
        <w:rPr>
          <w:rFonts w:hint="eastAsia" w:ascii="黑体" w:hAnsi="黑体" w:eastAsia="黑体" w:cs="黑体"/>
          <w:b w:val="0"/>
          <w:i w:val="0"/>
          <w:caps w:val="0"/>
          <w:color w:val="333333"/>
          <w:spacing w:val="0"/>
          <w:kern w:val="2"/>
          <w:sz w:val="32"/>
          <w:szCs w:val="32"/>
          <w:shd w:val="clear" w:fill="FFFFFF"/>
          <w:lang w:eastAsia="zh-CN" w:bidi="ar-SA"/>
        </w:rPr>
      </w:pPr>
      <w:r>
        <w:rPr>
          <w:rFonts w:hint="eastAsia" w:ascii="黑体" w:hAnsi="黑体" w:eastAsia="黑体" w:cs="黑体"/>
          <w:b w:val="0"/>
          <w:i w:val="0"/>
          <w:caps w:val="0"/>
          <w:color w:val="333333"/>
          <w:spacing w:val="0"/>
          <w:kern w:val="2"/>
          <w:sz w:val="32"/>
          <w:szCs w:val="32"/>
          <w:shd w:val="clear" w:fill="FFFFFF"/>
          <w:lang w:eastAsia="zh-CN" w:bidi="ar-SA"/>
        </w:rPr>
        <w:t>五、工作要求</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leftChars="0" w:right="0" w:rightChars="0" w:firstLine="739" w:firstLineChars="230"/>
        <w:jc w:val="both"/>
        <w:textAlignment w:val="auto"/>
        <w:rPr>
          <w:rFonts w:hint="default" w:ascii="仿宋_GB2312" w:hAnsi="仿宋_GB2312" w:eastAsia="仿宋_GB2312" w:cs="仿宋_GB2312"/>
          <w:b w:val="0"/>
          <w:i w:val="0"/>
          <w:caps w:val="0"/>
          <w:color w:val="333333"/>
          <w:spacing w:val="0"/>
          <w:kern w:val="2"/>
          <w:sz w:val="32"/>
          <w:szCs w:val="32"/>
          <w:shd w:val="clear" w:fill="FFFFFF"/>
          <w:lang w:eastAsia="zh-CN" w:bidi="ar-SA"/>
        </w:rPr>
      </w:pPr>
      <w:r>
        <w:rPr>
          <w:rFonts w:hint="eastAsia" w:ascii="楷体_GB2312" w:hAnsi="楷体_GB2312" w:eastAsia="楷体_GB2312" w:cs="楷体_GB2312"/>
          <w:b/>
          <w:bCs/>
          <w:i w:val="0"/>
          <w:caps w:val="0"/>
          <w:color w:val="333333"/>
          <w:spacing w:val="0"/>
          <w:kern w:val="2"/>
          <w:sz w:val="32"/>
          <w:szCs w:val="32"/>
          <w:shd w:val="clear" w:fill="FFFFFF"/>
          <w:lang w:eastAsia="zh-CN" w:bidi="ar-SA"/>
        </w:rPr>
        <w:t>（一）统一思想认识。</w:t>
      </w:r>
      <w:r>
        <w:rPr>
          <w:rFonts w:hint="default" w:ascii="仿宋_GB2312" w:hAnsi="仿宋_GB2312" w:eastAsia="仿宋_GB2312" w:cs="仿宋_GB2312"/>
          <w:b w:val="0"/>
          <w:i w:val="0"/>
          <w:caps w:val="0"/>
          <w:color w:val="333333"/>
          <w:spacing w:val="0"/>
          <w:kern w:val="2"/>
          <w:sz w:val="32"/>
          <w:szCs w:val="32"/>
          <w:shd w:val="clear" w:fill="FFFFFF"/>
          <w:lang w:eastAsia="zh-CN" w:bidi="ar-SA"/>
        </w:rPr>
        <w:t>界定农村集体经济组织成员资格是推进农村集体产权制度改革的关键，是发展农村集体经济的基础，是解决农村集体土地征用补偿纠纷，化解村民与集体、村民与村民之间集体收益分配矛盾的重要依据。</w:t>
      </w:r>
      <w:r>
        <w:rPr>
          <w:rFonts w:hint="eastAsia" w:ascii="仿宋_GB2312" w:hAnsi="仿宋_GB2312" w:eastAsia="仿宋_GB2312" w:cs="仿宋_GB2312"/>
          <w:b w:val="0"/>
          <w:i w:val="0"/>
          <w:caps w:val="0"/>
          <w:color w:val="333333"/>
          <w:spacing w:val="0"/>
          <w:kern w:val="2"/>
          <w:sz w:val="32"/>
          <w:szCs w:val="32"/>
          <w:shd w:val="clear" w:fill="FFFFFF"/>
          <w:lang w:eastAsia="zh-CN" w:bidi="ar-SA"/>
        </w:rPr>
        <w:t>各乡镇（街道）</w:t>
      </w:r>
      <w:r>
        <w:rPr>
          <w:rFonts w:hint="default" w:ascii="仿宋_GB2312" w:hAnsi="仿宋_GB2312" w:eastAsia="仿宋_GB2312" w:cs="仿宋_GB2312"/>
          <w:b w:val="0"/>
          <w:i w:val="0"/>
          <w:caps w:val="0"/>
          <w:color w:val="333333"/>
          <w:spacing w:val="0"/>
          <w:kern w:val="2"/>
          <w:sz w:val="32"/>
          <w:szCs w:val="32"/>
          <w:shd w:val="clear" w:fill="FFFFFF"/>
          <w:lang w:eastAsia="zh-CN" w:bidi="ar-SA"/>
        </w:rPr>
        <w:t>要加强调查研究，认真梳理和及时解决界定过程中出现的具体问题，总结推广好经验和好做法，确保农村集体经济组织成员资格界定规范、准确、完整。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leftChars="0" w:right="0" w:rightChars="0" w:firstLine="739" w:firstLineChars="230"/>
        <w:jc w:val="both"/>
        <w:textAlignment w:val="auto"/>
        <w:rPr>
          <w:rFonts w:hint="default"/>
          <w:lang w:eastAsia="zh-CN"/>
        </w:rPr>
      </w:pPr>
      <w:r>
        <w:rPr>
          <w:rFonts w:hint="eastAsia" w:ascii="楷体_GB2312" w:hAnsi="楷体_GB2312" w:eastAsia="楷体_GB2312" w:cs="楷体_GB2312"/>
          <w:b/>
          <w:bCs/>
          <w:i w:val="0"/>
          <w:caps w:val="0"/>
          <w:color w:val="333333"/>
          <w:spacing w:val="0"/>
          <w:kern w:val="2"/>
          <w:sz w:val="32"/>
          <w:szCs w:val="32"/>
          <w:shd w:val="clear" w:fill="FFFFFF"/>
          <w:lang w:eastAsia="zh-CN" w:bidi="ar-SA"/>
        </w:rPr>
        <w:t>（二）充分尊重民意。</w:t>
      </w:r>
      <w:r>
        <w:rPr>
          <w:rFonts w:hint="default" w:ascii="仿宋_GB2312" w:hAnsi="仿宋_GB2312" w:eastAsia="仿宋_GB2312" w:cs="仿宋_GB2312"/>
          <w:b w:val="0"/>
          <w:i w:val="0"/>
          <w:caps w:val="0"/>
          <w:color w:val="333333"/>
          <w:spacing w:val="0"/>
          <w:kern w:val="2"/>
          <w:sz w:val="32"/>
          <w:szCs w:val="32"/>
          <w:shd w:val="clear" w:fill="FFFFFF"/>
          <w:lang w:eastAsia="zh-CN" w:bidi="ar-SA"/>
        </w:rPr>
        <w:t>工作中要坚持群众路线，广泛组织群众、发动群众、依靠群众，充分尊重群众的主体地位，实行民主决策、民主管理和民主监督，切实把改革精神与群众意愿充分结合起来，从群众中来，到群众中去，形成改革合力，充分体现公开、公平、公正。</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leftChars="0" w:right="0" w:rightChars="0" w:firstLine="739" w:firstLineChars="230"/>
        <w:jc w:val="both"/>
        <w:textAlignment w:val="auto"/>
        <w:rPr>
          <w:rFonts w:hint="default" w:ascii="仿宋_GB2312" w:hAnsi="仿宋_GB2312" w:eastAsia="仿宋_GB2312" w:cs="仿宋_GB2312"/>
          <w:b w:val="0"/>
          <w:i w:val="0"/>
          <w:caps w:val="0"/>
          <w:color w:val="333333"/>
          <w:spacing w:val="0"/>
          <w:kern w:val="2"/>
          <w:sz w:val="32"/>
          <w:szCs w:val="32"/>
          <w:shd w:val="clear" w:fill="FFFFFF"/>
          <w:lang w:eastAsia="zh-CN" w:bidi="ar-SA"/>
        </w:rPr>
      </w:pPr>
      <w:r>
        <w:rPr>
          <w:rFonts w:hint="eastAsia" w:ascii="楷体_GB2312" w:hAnsi="楷体_GB2312" w:eastAsia="楷体_GB2312" w:cs="楷体_GB2312"/>
          <w:b/>
          <w:bCs/>
          <w:i w:val="0"/>
          <w:caps w:val="0"/>
          <w:color w:val="333333"/>
          <w:spacing w:val="0"/>
          <w:kern w:val="2"/>
          <w:sz w:val="32"/>
          <w:szCs w:val="32"/>
          <w:shd w:val="clear" w:fill="FFFFFF"/>
          <w:lang w:eastAsia="zh-CN" w:bidi="ar-SA"/>
        </w:rPr>
        <w:t>（三）维护社会稳定。</w:t>
      </w:r>
      <w:r>
        <w:rPr>
          <w:rFonts w:hint="default" w:ascii="仿宋_GB2312" w:hAnsi="仿宋_GB2312" w:eastAsia="仿宋_GB2312" w:cs="仿宋_GB2312"/>
          <w:b w:val="0"/>
          <w:i w:val="0"/>
          <w:caps w:val="0"/>
          <w:color w:val="333333"/>
          <w:spacing w:val="0"/>
          <w:kern w:val="2"/>
          <w:sz w:val="32"/>
          <w:szCs w:val="32"/>
          <w:shd w:val="clear" w:fill="FFFFFF"/>
          <w:lang w:eastAsia="zh-CN" w:bidi="ar-SA"/>
        </w:rPr>
        <w:t>要切实处理好各种利益关系，及时化解矛盾纠纷，确保社会和谐稳定。农村居民取得村民小组（原生产队）集体经济组织成员资格后，就拥有所在村、组集体经济组织的成员资格。每个农村居民原则上只能享有一个村农村集体经济组织成员资格，禁止出现“两头占”现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leftChars="0" w:right="0" w:rightChars="0" w:firstLine="643" w:firstLineChars="200"/>
        <w:jc w:val="both"/>
        <w:textAlignment w:val="auto"/>
        <w:rPr>
          <w:rFonts w:hint="default" w:ascii="仿宋_GB2312" w:hAnsi="仿宋_GB2312" w:eastAsia="仿宋_GB2312" w:cs="仿宋_GB2312"/>
          <w:b w:val="0"/>
          <w:i w:val="0"/>
          <w:caps w:val="0"/>
          <w:color w:val="333333"/>
          <w:spacing w:val="0"/>
          <w:kern w:val="2"/>
          <w:sz w:val="32"/>
          <w:szCs w:val="32"/>
          <w:shd w:val="clear" w:fill="FFFFFF"/>
          <w:lang w:eastAsia="zh-CN" w:bidi="ar-SA"/>
        </w:rPr>
      </w:pPr>
      <w:r>
        <w:rPr>
          <w:rFonts w:hint="eastAsia" w:ascii="楷体_GB2312" w:hAnsi="楷体_GB2312" w:eastAsia="楷体_GB2312" w:cs="楷体_GB2312"/>
          <w:b/>
          <w:bCs/>
          <w:i w:val="0"/>
          <w:caps w:val="0"/>
          <w:color w:val="333333"/>
          <w:spacing w:val="0"/>
          <w:kern w:val="2"/>
          <w:sz w:val="32"/>
          <w:szCs w:val="32"/>
          <w:shd w:val="clear" w:fill="FFFFFF"/>
          <w:lang w:eastAsia="zh-CN" w:bidi="ar-SA"/>
        </w:rPr>
        <w:t>（四）确保工作质量。</w:t>
      </w:r>
      <w:r>
        <w:rPr>
          <w:rFonts w:hint="eastAsia" w:ascii="仿宋_GB2312" w:hAnsi="仿宋_GB2312" w:eastAsia="仿宋_GB2312" w:cs="仿宋_GB2312"/>
          <w:b w:val="0"/>
          <w:i w:val="0"/>
          <w:caps w:val="0"/>
          <w:color w:val="333333"/>
          <w:spacing w:val="0"/>
          <w:kern w:val="2"/>
          <w:sz w:val="32"/>
          <w:szCs w:val="32"/>
          <w:shd w:val="clear" w:fill="FFFFFF"/>
          <w:lang w:eastAsia="zh-CN" w:bidi="ar-SA"/>
        </w:rPr>
        <w:t>各乡镇（街道）、村集体经济组织</w:t>
      </w:r>
      <w:r>
        <w:rPr>
          <w:rFonts w:hint="default" w:ascii="仿宋_GB2312" w:hAnsi="仿宋_GB2312" w:eastAsia="仿宋_GB2312" w:cs="仿宋_GB2312"/>
          <w:b w:val="0"/>
          <w:i w:val="0"/>
          <w:caps w:val="0"/>
          <w:color w:val="333333"/>
          <w:spacing w:val="0"/>
          <w:kern w:val="2"/>
          <w:sz w:val="32"/>
          <w:szCs w:val="32"/>
          <w:shd w:val="clear" w:fill="FFFFFF"/>
          <w:lang w:eastAsia="zh-CN" w:bidi="ar-SA"/>
        </w:rPr>
        <w:t>要按照工作流程，做好图片资料、影像资料、纸质资料等归档立卷工作，工作中要加强提炼总结，力争形成一批可复制可推广的好经验、好做法。</w:t>
      </w:r>
    </w:p>
    <w:p>
      <w:pPr>
        <w:keepNext w:val="0"/>
        <w:keepLines w:val="0"/>
        <w:pageBreakBefore w:val="0"/>
        <w:kinsoku/>
        <w:wordWrap/>
        <w:overflowPunct/>
        <w:topLinePunct w:val="0"/>
        <w:autoSpaceDE/>
        <w:autoSpaceDN/>
        <w:bidi w:val="0"/>
        <w:adjustRightInd/>
        <w:snapToGrid/>
        <w:spacing w:line="57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951"/>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ab/>
      </w:r>
    </w:p>
    <w:p>
      <w:pPr>
        <w:keepNext w:val="0"/>
        <w:keepLines w:val="0"/>
        <w:widowControl/>
        <w:suppressLineNumbers w:val="0"/>
        <w:jc w:val="left"/>
        <w:rPr>
          <w:rFonts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 xml:space="preserve">附件 1 </w:t>
      </w:r>
    </w:p>
    <w:p>
      <w:pPr>
        <w:keepNext w:val="0"/>
        <w:keepLines w:val="0"/>
        <w:widowControl/>
        <w:suppressLineNumbers w:val="0"/>
        <w:jc w:val="center"/>
        <w:rPr>
          <w:rFonts w:hint="eastAsia" w:ascii="新宋体" w:hAnsi="新宋体" w:eastAsia="新宋体" w:cs="新宋体"/>
          <w:b/>
          <w:bCs/>
          <w:sz w:val="28"/>
          <w:szCs w:val="28"/>
        </w:rPr>
      </w:pPr>
      <w:r>
        <w:rPr>
          <w:rFonts w:hint="eastAsia" w:ascii="方正小标宋简体" w:hAnsi="方正小标宋简体" w:eastAsia="方正小标宋简体" w:cs="方正小标宋简体"/>
          <w:color w:val="000000"/>
          <w:kern w:val="0"/>
          <w:sz w:val="36"/>
          <w:szCs w:val="36"/>
          <w:lang w:val="en-US" w:eastAsia="zh-CN" w:bidi="ar"/>
        </w:rPr>
        <w:t>云和县农村集体经济组织成员身份确认申请表</w:t>
      </w:r>
    </w:p>
    <w:p>
      <w:pPr>
        <w:keepNext w:val="0"/>
        <w:keepLines w:val="0"/>
        <w:widowControl/>
        <w:suppressLineNumbers w:val="0"/>
        <w:jc w:val="center"/>
      </w:pPr>
      <w:r>
        <w:rPr>
          <w:rFonts w:hint="eastAsia" w:ascii="仿宋_GB2312" w:hAnsi="宋体" w:eastAsia="仿宋_GB2312" w:cs="宋体"/>
          <w:kern w:val="0"/>
          <w:sz w:val="32"/>
          <w:szCs w:val="32"/>
          <w:u w:val="single"/>
        </w:rPr>
        <w:t xml:space="preserve">            </w:t>
      </w:r>
      <w:r>
        <w:rPr>
          <w:rFonts w:ascii="仿宋_GB2312" w:hAnsi="宋体" w:eastAsia="仿宋_GB2312" w:cs="仿宋_GB2312"/>
          <w:color w:val="000000"/>
          <w:kern w:val="0"/>
          <w:sz w:val="25"/>
          <w:szCs w:val="25"/>
          <w:lang w:val="en-US" w:eastAsia="zh-CN" w:bidi="ar"/>
        </w:rPr>
        <w:t>乡镇</w:t>
      </w:r>
      <w:r>
        <w:rPr>
          <w:rFonts w:hint="eastAsia" w:ascii="仿宋_GB2312" w:hAnsi="宋体" w:eastAsia="仿宋_GB2312" w:cs="仿宋_GB2312"/>
          <w:color w:val="000000"/>
          <w:kern w:val="0"/>
          <w:sz w:val="25"/>
          <w:szCs w:val="25"/>
          <w:lang w:val="en-US" w:eastAsia="zh-CN" w:bidi="ar"/>
        </w:rPr>
        <w:t>（</w:t>
      </w:r>
      <w:r>
        <w:rPr>
          <w:rFonts w:ascii="仿宋_GB2312" w:hAnsi="宋体" w:eastAsia="仿宋_GB2312" w:cs="仿宋_GB2312"/>
          <w:color w:val="000000"/>
          <w:kern w:val="0"/>
          <w:sz w:val="25"/>
          <w:szCs w:val="25"/>
          <w:lang w:val="en-US" w:eastAsia="zh-CN" w:bidi="ar"/>
        </w:rPr>
        <w:t>街道)</w:t>
      </w:r>
      <w:r>
        <w:rPr>
          <w:rFonts w:hint="eastAsia" w:ascii="仿宋_GB2312" w:hAnsi="宋体" w:eastAsia="仿宋_GB2312" w:cs="宋体"/>
          <w:kern w:val="0"/>
          <w:sz w:val="32"/>
          <w:szCs w:val="32"/>
          <w:u w:val="single"/>
        </w:rPr>
        <w:t xml:space="preserve">                </w:t>
      </w:r>
      <w:r>
        <w:rPr>
          <w:rFonts w:hint="eastAsia" w:ascii="仿宋_GB2312" w:hAnsi="宋体" w:eastAsia="仿宋_GB2312" w:cs="仿宋_GB2312"/>
          <w:color w:val="000000"/>
          <w:kern w:val="0"/>
          <w:sz w:val="25"/>
          <w:szCs w:val="25"/>
          <w:lang w:val="en-US" w:eastAsia="zh-CN" w:bidi="ar"/>
        </w:rPr>
        <w:t xml:space="preserve"> 股份经济合作社  </w:t>
      </w:r>
      <w:r>
        <w:rPr>
          <w:rFonts w:hint="eastAsia" w:ascii="仿宋_GB2312" w:hAnsi="宋体" w:eastAsia="仿宋_GB2312" w:cs="宋体"/>
          <w:kern w:val="0"/>
          <w:sz w:val="32"/>
          <w:szCs w:val="32"/>
          <w:u w:val="single"/>
        </w:rPr>
        <w:t xml:space="preserve">    </w:t>
      </w:r>
      <w:r>
        <w:rPr>
          <w:rFonts w:hint="eastAsia" w:ascii="仿宋_GB2312" w:hAnsi="宋体" w:eastAsia="仿宋_GB2312" w:cs="仿宋_GB2312"/>
          <w:color w:val="000000"/>
          <w:kern w:val="0"/>
          <w:sz w:val="25"/>
          <w:szCs w:val="25"/>
          <w:lang w:val="en-US" w:eastAsia="zh-CN" w:bidi="ar"/>
        </w:rPr>
        <w:t>组  户序号：</w:t>
      </w:r>
    </w:p>
    <w:p>
      <w:pPr>
        <w:keepNext w:val="0"/>
        <w:keepLines w:val="0"/>
        <w:widowControl/>
        <w:suppressLineNumbers w:val="0"/>
        <w:jc w:val="left"/>
        <w:rPr>
          <w:rFonts w:ascii="仿宋_GB2312" w:hAnsi="宋体" w:eastAsia="仿宋_GB2312" w:cs="仿宋_GB2312"/>
          <w:color w:val="000000"/>
          <w:kern w:val="0"/>
          <w:sz w:val="24"/>
          <w:szCs w:val="24"/>
          <w:lang w:val="en-US" w:eastAsia="zh-CN" w:bidi="ar"/>
        </w:rPr>
      </w:pPr>
    </w:p>
    <w:tbl>
      <w:tblPr>
        <w:tblStyle w:val="5"/>
        <w:tblpPr w:leftFromText="180" w:rightFromText="180" w:vertAnchor="text" w:horzAnchor="page" w:tblpX="801" w:tblpY="7"/>
        <w:tblOverlap w:val="never"/>
        <w:tblW w:w="15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166"/>
        <w:gridCol w:w="2167"/>
        <w:gridCol w:w="2567"/>
        <w:gridCol w:w="2567"/>
        <w:gridCol w:w="1583"/>
        <w:gridCol w:w="1483"/>
        <w:gridCol w:w="1683"/>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83" w:type="dxa"/>
          </w:tcPr>
          <w:p>
            <w:pPr>
              <w:jc w:val="center"/>
              <w:rPr>
                <w:rFonts w:hint="eastAsia" w:asciiTheme="minorEastAsia" w:hAnsiTheme="minorEastAsia" w:eastAsiaTheme="minorEastAsia" w:cstheme="minorEastAsia"/>
                <w:vertAlign w:val="baseline"/>
                <w:lang w:eastAsia="zh-CN"/>
              </w:rPr>
            </w:pPr>
            <w:r>
              <w:rPr>
                <w:rFonts w:hint="eastAsia" w:ascii="仿宋_GB2312" w:hAnsi="宋体" w:eastAsia="仿宋_GB2312" w:cs="仿宋_GB2312"/>
                <w:color w:val="000000"/>
                <w:kern w:val="0"/>
                <w:sz w:val="31"/>
                <w:szCs w:val="31"/>
                <w:lang w:val="en-US" w:eastAsia="zh-CN" w:bidi="ar"/>
              </w:rPr>
              <w:t>姓 名</w:t>
            </w:r>
          </w:p>
        </w:tc>
        <w:tc>
          <w:tcPr>
            <w:tcW w:w="1166" w:type="dxa"/>
          </w:tcPr>
          <w:p>
            <w:pPr>
              <w:jc w:val="center"/>
              <w:rPr>
                <w:rFonts w:hint="eastAsia" w:asciiTheme="minorEastAsia" w:hAnsiTheme="minorEastAsia" w:eastAsiaTheme="minorEastAsia" w:cstheme="minorEastAsia"/>
                <w:vertAlign w:val="baseline"/>
                <w:lang w:eastAsia="zh-CN"/>
              </w:rPr>
            </w:pPr>
            <w:r>
              <w:rPr>
                <w:rFonts w:hint="eastAsia" w:ascii="仿宋_GB2312" w:hAnsi="宋体" w:eastAsia="仿宋_GB2312" w:cs="仿宋_GB2312"/>
                <w:color w:val="000000"/>
                <w:kern w:val="0"/>
                <w:sz w:val="31"/>
                <w:szCs w:val="31"/>
                <w:lang w:val="en-US" w:eastAsia="zh-CN" w:bidi="ar"/>
              </w:rPr>
              <w:t>性 别</w:t>
            </w:r>
          </w:p>
        </w:tc>
        <w:tc>
          <w:tcPr>
            <w:tcW w:w="2167" w:type="dxa"/>
          </w:tcPr>
          <w:p>
            <w:pPr>
              <w:jc w:val="center"/>
              <w:rPr>
                <w:rFonts w:hint="eastAsia" w:asciiTheme="minorEastAsia" w:hAnsiTheme="minorEastAsia" w:eastAsiaTheme="minorEastAsia" w:cstheme="minorEastAsia"/>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身份证号码</w:t>
            </w:r>
          </w:p>
        </w:tc>
        <w:tc>
          <w:tcPr>
            <w:tcW w:w="2567" w:type="dxa"/>
          </w:tcPr>
          <w:p>
            <w:pPr>
              <w:jc w:val="center"/>
              <w:rPr>
                <w:rFonts w:hint="eastAsia" w:asciiTheme="minorEastAsia" w:hAnsiTheme="minorEastAsia" w:eastAsiaTheme="minorEastAsia" w:cstheme="minorEastAsia"/>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与户主关系</w:t>
            </w:r>
          </w:p>
        </w:tc>
        <w:tc>
          <w:tcPr>
            <w:tcW w:w="2567" w:type="dxa"/>
          </w:tcPr>
          <w:p>
            <w:pPr>
              <w:jc w:val="center"/>
              <w:rPr>
                <w:rFonts w:hint="eastAsia" w:asciiTheme="minorEastAsia" w:hAnsiTheme="minorEastAsia" w:eastAsiaTheme="minorEastAsia" w:cstheme="minorEastAsia"/>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户籍地址</w:t>
            </w:r>
          </w:p>
        </w:tc>
        <w:tc>
          <w:tcPr>
            <w:tcW w:w="1583" w:type="dxa"/>
          </w:tcPr>
          <w:p>
            <w:pPr>
              <w:jc w:val="center"/>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联系电话</w:t>
            </w:r>
          </w:p>
        </w:tc>
        <w:tc>
          <w:tcPr>
            <w:tcW w:w="1483" w:type="dxa"/>
          </w:tcPr>
          <w:p>
            <w:pPr>
              <w:jc w:val="center"/>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工作单位</w:t>
            </w:r>
          </w:p>
        </w:tc>
        <w:tc>
          <w:tcPr>
            <w:tcW w:w="1683" w:type="dxa"/>
          </w:tcPr>
          <w:p>
            <w:pPr>
              <w:jc w:val="center"/>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编制类型</w:t>
            </w:r>
          </w:p>
        </w:tc>
        <w:tc>
          <w:tcPr>
            <w:tcW w:w="1167" w:type="dxa"/>
          </w:tcPr>
          <w:p>
            <w:pPr>
              <w:jc w:val="center"/>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3" w:type="dxa"/>
          </w:tcPr>
          <w:p>
            <w:pPr>
              <w:rPr>
                <w:rFonts w:hint="eastAsia" w:asciiTheme="minorEastAsia" w:hAnsiTheme="minorEastAsia" w:eastAsiaTheme="minorEastAsia" w:cstheme="minorEastAsia"/>
                <w:vertAlign w:val="baseline"/>
              </w:rPr>
            </w:pPr>
          </w:p>
        </w:tc>
        <w:tc>
          <w:tcPr>
            <w:tcW w:w="1166" w:type="dxa"/>
          </w:tcPr>
          <w:p>
            <w:pPr>
              <w:rPr>
                <w:rFonts w:hint="eastAsia" w:asciiTheme="minorEastAsia" w:hAnsiTheme="minorEastAsia" w:eastAsiaTheme="minorEastAsia" w:cstheme="minorEastAsia"/>
                <w:vertAlign w:val="baseline"/>
              </w:rPr>
            </w:pPr>
          </w:p>
        </w:tc>
        <w:tc>
          <w:tcPr>
            <w:tcW w:w="2167" w:type="dxa"/>
          </w:tcPr>
          <w:p>
            <w:pPr>
              <w:rPr>
                <w:rFonts w:hint="eastAsia" w:asciiTheme="minorEastAsia" w:hAnsiTheme="minorEastAsia" w:eastAsiaTheme="minorEastAsia" w:cstheme="minorEastAsia"/>
                <w:vertAlign w:val="baseline"/>
              </w:rPr>
            </w:pPr>
          </w:p>
        </w:tc>
        <w:tc>
          <w:tcPr>
            <w:tcW w:w="2567" w:type="dxa"/>
          </w:tcPr>
          <w:p>
            <w:pPr>
              <w:rPr>
                <w:rFonts w:hint="eastAsia" w:asciiTheme="minorEastAsia" w:hAnsiTheme="minorEastAsia" w:eastAsiaTheme="minorEastAsia" w:cstheme="minorEastAsia"/>
                <w:vertAlign w:val="baseline"/>
              </w:rPr>
            </w:pPr>
          </w:p>
        </w:tc>
        <w:tc>
          <w:tcPr>
            <w:tcW w:w="2567" w:type="dxa"/>
          </w:tcPr>
          <w:p>
            <w:pPr>
              <w:rPr>
                <w:rFonts w:hint="eastAsia" w:asciiTheme="minorEastAsia" w:hAnsiTheme="minorEastAsia" w:eastAsiaTheme="minorEastAsia" w:cstheme="minorEastAsia"/>
                <w:vertAlign w:val="baseline"/>
              </w:rPr>
            </w:pPr>
          </w:p>
        </w:tc>
        <w:tc>
          <w:tcPr>
            <w:tcW w:w="1583" w:type="dxa"/>
          </w:tcPr>
          <w:p>
            <w:pPr>
              <w:rPr>
                <w:rFonts w:hint="eastAsia" w:asciiTheme="minorEastAsia" w:hAnsiTheme="minorEastAsia" w:eastAsiaTheme="minorEastAsia" w:cstheme="minorEastAsia"/>
                <w:vertAlign w:val="baseline"/>
              </w:rPr>
            </w:pPr>
          </w:p>
        </w:tc>
        <w:tc>
          <w:tcPr>
            <w:tcW w:w="1483" w:type="dxa"/>
          </w:tcPr>
          <w:p>
            <w:pPr>
              <w:rPr>
                <w:rFonts w:hint="eastAsia" w:asciiTheme="minorEastAsia" w:hAnsiTheme="minorEastAsia" w:eastAsiaTheme="minorEastAsia" w:cstheme="minorEastAsia"/>
                <w:vertAlign w:val="baseline"/>
              </w:rPr>
            </w:pPr>
          </w:p>
        </w:tc>
        <w:tc>
          <w:tcPr>
            <w:tcW w:w="1683" w:type="dxa"/>
          </w:tcPr>
          <w:p>
            <w:pPr>
              <w:rPr>
                <w:rFonts w:hint="eastAsia" w:asciiTheme="minorEastAsia" w:hAnsiTheme="minorEastAsia" w:eastAsiaTheme="minorEastAsia" w:cstheme="minorEastAsia"/>
                <w:vertAlign w:val="baseline"/>
              </w:rPr>
            </w:pPr>
          </w:p>
        </w:tc>
        <w:tc>
          <w:tcPr>
            <w:tcW w:w="1167" w:type="dxa"/>
          </w:tcPr>
          <w:p>
            <w:pPr>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3" w:type="dxa"/>
          </w:tcPr>
          <w:p>
            <w:pPr>
              <w:rPr>
                <w:rFonts w:hint="eastAsia" w:asciiTheme="minorEastAsia" w:hAnsiTheme="minorEastAsia" w:eastAsiaTheme="minorEastAsia" w:cstheme="minorEastAsia"/>
                <w:vertAlign w:val="baseline"/>
              </w:rPr>
            </w:pPr>
          </w:p>
        </w:tc>
        <w:tc>
          <w:tcPr>
            <w:tcW w:w="1166" w:type="dxa"/>
          </w:tcPr>
          <w:p>
            <w:pPr>
              <w:rPr>
                <w:rFonts w:hint="eastAsia" w:asciiTheme="minorEastAsia" w:hAnsiTheme="minorEastAsia" w:eastAsiaTheme="minorEastAsia" w:cstheme="minorEastAsia"/>
                <w:vertAlign w:val="baseline"/>
              </w:rPr>
            </w:pPr>
          </w:p>
        </w:tc>
        <w:tc>
          <w:tcPr>
            <w:tcW w:w="2167" w:type="dxa"/>
          </w:tcPr>
          <w:p>
            <w:pPr>
              <w:rPr>
                <w:rFonts w:hint="eastAsia" w:asciiTheme="minorEastAsia" w:hAnsiTheme="minorEastAsia" w:eastAsiaTheme="minorEastAsia" w:cstheme="minorEastAsia"/>
                <w:vertAlign w:val="baseline"/>
              </w:rPr>
            </w:pPr>
          </w:p>
        </w:tc>
        <w:tc>
          <w:tcPr>
            <w:tcW w:w="2567" w:type="dxa"/>
          </w:tcPr>
          <w:p>
            <w:pPr>
              <w:rPr>
                <w:rFonts w:hint="eastAsia" w:asciiTheme="minorEastAsia" w:hAnsiTheme="minorEastAsia" w:eastAsiaTheme="minorEastAsia" w:cstheme="minorEastAsia"/>
                <w:vertAlign w:val="baseline"/>
              </w:rPr>
            </w:pPr>
          </w:p>
        </w:tc>
        <w:tc>
          <w:tcPr>
            <w:tcW w:w="2567" w:type="dxa"/>
          </w:tcPr>
          <w:p>
            <w:pPr>
              <w:rPr>
                <w:rFonts w:hint="eastAsia" w:asciiTheme="minorEastAsia" w:hAnsiTheme="minorEastAsia" w:eastAsiaTheme="minorEastAsia" w:cstheme="minorEastAsia"/>
                <w:vertAlign w:val="baseline"/>
              </w:rPr>
            </w:pPr>
          </w:p>
        </w:tc>
        <w:tc>
          <w:tcPr>
            <w:tcW w:w="1583" w:type="dxa"/>
          </w:tcPr>
          <w:p>
            <w:pPr>
              <w:rPr>
                <w:rFonts w:hint="eastAsia" w:asciiTheme="minorEastAsia" w:hAnsiTheme="minorEastAsia" w:eastAsiaTheme="minorEastAsia" w:cstheme="minorEastAsia"/>
                <w:vertAlign w:val="baseline"/>
              </w:rPr>
            </w:pPr>
          </w:p>
        </w:tc>
        <w:tc>
          <w:tcPr>
            <w:tcW w:w="1483" w:type="dxa"/>
          </w:tcPr>
          <w:p>
            <w:pPr>
              <w:rPr>
                <w:rFonts w:hint="eastAsia" w:asciiTheme="minorEastAsia" w:hAnsiTheme="minorEastAsia" w:eastAsiaTheme="minorEastAsia" w:cstheme="minorEastAsia"/>
                <w:vertAlign w:val="baseline"/>
              </w:rPr>
            </w:pPr>
          </w:p>
        </w:tc>
        <w:tc>
          <w:tcPr>
            <w:tcW w:w="1683" w:type="dxa"/>
          </w:tcPr>
          <w:p>
            <w:pPr>
              <w:rPr>
                <w:rFonts w:hint="eastAsia" w:asciiTheme="minorEastAsia" w:hAnsiTheme="minorEastAsia" w:eastAsiaTheme="minorEastAsia" w:cstheme="minorEastAsia"/>
                <w:vertAlign w:val="baseline"/>
              </w:rPr>
            </w:pPr>
          </w:p>
        </w:tc>
        <w:tc>
          <w:tcPr>
            <w:tcW w:w="1167" w:type="dxa"/>
          </w:tcPr>
          <w:p>
            <w:pPr>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3" w:type="dxa"/>
          </w:tcPr>
          <w:p>
            <w:pPr>
              <w:rPr>
                <w:rFonts w:hint="eastAsia" w:asciiTheme="minorEastAsia" w:hAnsiTheme="minorEastAsia" w:eastAsiaTheme="minorEastAsia" w:cstheme="minorEastAsia"/>
                <w:vertAlign w:val="baseline"/>
              </w:rPr>
            </w:pPr>
          </w:p>
        </w:tc>
        <w:tc>
          <w:tcPr>
            <w:tcW w:w="1166" w:type="dxa"/>
          </w:tcPr>
          <w:p>
            <w:pPr>
              <w:rPr>
                <w:rFonts w:hint="eastAsia" w:asciiTheme="minorEastAsia" w:hAnsiTheme="minorEastAsia" w:eastAsiaTheme="minorEastAsia" w:cstheme="minorEastAsia"/>
                <w:vertAlign w:val="baseline"/>
              </w:rPr>
            </w:pPr>
          </w:p>
        </w:tc>
        <w:tc>
          <w:tcPr>
            <w:tcW w:w="2167" w:type="dxa"/>
          </w:tcPr>
          <w:p>
            <w:pPr>
              <w:rPr>
                <w:rFonts w:hint="eastAsia" w:asciiTheme="minorEastAsia" w:hAnsiTheme="minorEastAsia" w:eastAsiaTheme="minorEastAsia" w:cstheme="minorEastAsia"/>
                <w:vertAlign w:val="baseline"/>
              </w:rPr>
            </w:pPr>
          </w:p>
        </w:tc>
        <w:tc>
          <w:tcPr>
            <w:tcW w:w="2567" w:type="dxa"/>
          </w:tcPr>
          <w:p>
            <w:pPr>
              <w:rPr>
                <w:rFonts w:hint="eastAsia" w:asciiTheme="minorEastAsia" w:hAnsiTheme="minorEastAsia" w:eastAsiaTheme="minorEastAsia" w:cstheme="minorEastAsia"/>
                <w:vertAlign w:val="baseline"/>
              </w:rPr>
            </w:pPr>
          </w:p>
        </w:tc>
        <w:tc>
          <w:tcPr>
            <w:tcW w:w="2567" w:type="dxa"/>
          </w:tcPr>
          <w:p>
            <w:pPr>
              <w:rPr>
                <w:rFonts w:hint="eastAsia" w:asciiTheme="minorEastAsia" w:hAnsiTheme="minorEastAsia" w:eastAsiaTheme="minorEastAsia" w:cstheme="minorEastAsia"/>
                <w:vertAlign w:val="baseline"/>
              </w:rPr>
            </w:pPr>
          </w:p>
        </w:tc>
        <w:tc>
          <w:tcPr>
            <w:tcW w:w="1583" w:type="dxa"/>
          </w:tcPr>
          <w:p>
            <w:pPr>
              <w:rPr>
                <w:rFonts w:hint="eastAsia" w:asciiTheme="minorEastAsia" w:hAnsiTheme="minorEastAsia" w:eastAsiaTheme="minorEastAsia" w:cstheme="minorEastAsia"/>
                <w:vertAlign w:val="baseline"/>
              </w:rPr>
            </w:pPr>
          </w:p>
        </w:tc>
        <w:tc>
          <w:tcPr>
            <w:tcW w:w="1483" w:type="dxa"/>
          </w:tcPr>
          <w:p>
            <w:pPr>
              <w:rPr>
                <w:rFonts w:hint="eastAsia" w:asciiTheme="minorEastAsia" w:hAnsiTheme="minorEastAsia" w:eastAsiaTheme="minorEastAsia" w:cstheme="minorEastAsia"/>
                <w:vertAlign w:val="baseline"/>
              </w:rPr>
            </w:pPr>
          </w:p>
        </w:tc>
        <w:tc>
          <w:tcPr>
            <w:tcW w:w="1683" w:type="dxa"/>
          </w:tcPr>
          <w:p>
            <w:pPr>
              <w:rPr>
                <w:rFonts w:hint="eastAsia" w:asciiTheme="minorEastAsia" w:hAnsiTheme="minorEastAsia" w:eastAsiaTheme="minorEastAsia" w:cstheme="minorEastAsia"/>
                <w:vertAlign w:val="baseline"/>
              </w:rPr>
            </w:pPr>
          </w:p>
        </w:tc>
        <w:tc>
          <w:tcPr>
            <w:tcW w:w="1167" w:type="dxa"/>
          </w:tcPr>
          <w:p>
            <w:pPr>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3" w:type="dxa"/>
          </w:tcPr>
          <w:p>
            <w:pPr>
              <w:rPr>
                <w:rFonts w:hint="eastAsia" w:asciiTheme="minorEastAsia" w:hAnsiTheme="minorEastAsia" w:eastAsiaTheme="minorEastAsia" w:cstheme="minorEastAsia"/>
                <w:vertAlign w:val="baseline"/>
              </w:rPr>
            </w:pPr>
          </w:p>
        </w:tc>
        <w:tc>
          <w:tcPr>
            <w:tcW w:w="1166" w:type="dxa"/>
          </w:tcPr>
          <w:p>
            <w:pPr>
              <w:rPr>
                <w:rFonts w:hint="eastAsia" w:asciiTheme="minorEastAsia" w:hAnsiTheme="minorEastAsia" w:eastAsiaTheme="minorEastAsia" w:cstheme="minorEastAsia"/>
                <w:vertAlign w:val="baseline"/>
              </w:rPr>
            </w:pPr>
          </w:p>
        </w:tc>
        <w:tc>
          <w:tcPr>
            <w:tcW w:w="2167" w:type="dxa"/>
          </w:tcPr>
          <w:p>
            <w:pPr>
              <w:rPr>
                <w:rFonts w:hint="eastAsia" w:asciiTheme="minorEastAsia" w:hAnsiTheme="minorEastAsia" w:eastAsiaTheme="minorEastAsia" w:cstheme="minorEastAsia"/>
                <w:vertAlign w:val="baseline"/>
              </w:rPr>
            </w:pPr>
          </w:p>
        </w:tc>
        <w:tc>
          <w:tcPr>
            <w:tcW w:w="2567" w:type="dxa"/>
          </w:tcPr>
          <w:p>
            <w:pPr>
              <w:rPr>
                <w:rFonts w:hint="eastAsia" w:asciiTheme="minorEastAsia" w:hAnsiTheme="minorEastAsia" w:eastAsiaTheme="minorEastAsia" w:cstheme="minorEastAsia"/>
                <w:vertAlign w:val="baseline"/>
              </w:rPr>
            </w:pPr>
          </w:p>
        </w:tc>
        <w:tc>
          <w:tcPr>
            <w:tcW w:w="2567" w:type="dxa"/>
          </w:tcPr>
          <w:p>
            <w:pPr>
              <w:rPr>
                <w:rFonts w:hint="eastAsia" w:asciiTheme="minorEastAsia" w:hAnsiTheme="minorEastAsia" w:eastAsiaTheme="minorEastAsia" w:cstheme="minorEastAsia"/>
                <w:vertAlign w:val="baseline"/>
              </w:rPr>
            </w:pPr>
          </w:p>
        </w:tc>
        <w:tc>
          <w:tcPr>
            <w:tcW w:w="1583" w:type="dxa"/>
          </w:tcPr>
          <w:p>
            <w:pPr>
              <w:rPr>
                <w:rFonts w:hint="eastAsia" w:asciiTheme="minorEastAsia" w:hAnsiTheme="minorEastAsia" w:eastAsiaTheme="minorEastAsia" w:cstheme="minorEastAsia"/>
                <w:vertAlign w:val="baseline"/>
              </w:rPr>
            </w:pPr>
          </w:p>
        </w:tc>
        <w:tc>
          <w:tcPr>
            <w:tcW w:w="1483" w:type="dxa"/>
          </w:tcPr>
          <w:p>
            <w:pPr>
              <w:rPr>
                <w:rFonts w:hint="eastAsia" w:asciiTheme="minorEastAsia" w:hAnsiTheme="minorEastAsia" w:eastAsiaTheme="minorEastAsia" w:cstheme="minorEastAsia"/>
                <w:vertAlign w:val="baseline"/>
              </w:rPr>
            </w:pPr>
          </w:p>
        </w:tc>
        <w:tc>
          <w:tcPr>
            <w:tcW w:w="1683" w:type="dxa"/>
          </w:tcPr>
          <w:p>
            <w:pPr>
              <w:rPr>
                <w:rFonts w:hint="eastAsia" w:asciiTheme="minorEastAsia" w:hAnsiTheme="minorEastAsia" w:eastAsiaTheme="minorEastAsia" w:cstheme="minorEastAsia"/>
                <w:vertAlign w:val="baseline"/>
              </w:rPr>
            </w:pPr>
          </w:p>
        </w:tc>
        <w:tc>
          <w:tcPr>
            <w:tcW w:w="1167" w:type="dxa"/>
          </w:tcPr>
          <w:p>
            <w:pPr>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3" w:type="dxa"/>
          </w:tcPr>
          <w:p>
            <w:pPr>
              <w:rPr>
                <w:rFonts w:hint="eastAsia" w:asciiTheme="minorEastAsia" w:hAnsiTheme="minorEastAsia" w:eastAsiaTheme="minorEastAsia" w:cstheme="minorEastAsia"/>
                <w:vertAlign w:val="baseline"/>
              </w:rPr>
            </w:pPr>
          </w:p>
        </w:tc>
        <w:tc>
          <w:tcPr>
            <w:tcW w:w="1166" w:type="dxa"/>
          </w:tcPr>
          <w:p>
            <w:pPr>
              <w:rPr>
                <w:rFonts w:hint="eastAsia" w:asciiTheme="minorEastAsia" w:hAnsiTheme="minorEastAsia" w:eastAsiaTheme="minorEastAsia" w:cstheme="minorEastAsia"/>
                <w:vertAlign w:val="baseline"/>
              </w:rPr>
            </w:pPr>
          </w:p>
        </w:tc>
        <w:tc>
          <w:tcPr>
            <w:tcW w:w="2167" w:type="dxa"/>
          </w:tcPr>
          <w:p>
            <w:pPr>
              <w:rPr>
                <w:rFonts w:hint="eastAsia" w:asciiTheme="minorEastAsia" w:hAnsiTheme="minorEastAsia" w:eastAsiaTheme="minorEastAsia" w:cstheme="minorEastAsia"/>
                <w:vertAlign w:val="baseline"/>
              </w:rPr>
            </w:pPr>
          </w:p>
        </w:tc>
        <w:tc>
          <w:tcPr>
            <w:tcW w:w="2567" w:type="dxa"/>
          </w:tcPr>
          <w:p>
            <w:pPr>
              <w:rPr>
                <w:rFonts w:hint="eastAsia" w:asciiTheme="minorEastAsia" w:hAnsiTheme="minorEastAsia" w:eastAsiaTheme="minorEastAsia" w:cstheme="minorEastAsia"/>
                <w:vertAlign w:val="baseline"/>
              </w:rPr>
            </w:pPr>
          </w:p>
        </w:tc>
        <w:tc>
          <w:tcPr>
            <w:tcW w:w="2567" w:type="dxa"/>
          </w:tcPr>
          <w:p>
            <w:pPr>
              <w:rPr>
                <w:rFonts w:hint="eastAsia" w:asciiTheme="minorEastAsia" w:hAnsiTheme="minorEastAsia" w:eastAsiaTheme="minorEastAsia" w:cstheme="minorEastAsia"/>
                <w:vertAlign w:val="baseline"/>
              </w:rPr>
            </w:pPr>
          </w:p>
        </w:tc>
        <w:tc>
          <w:tcPr>
            <w:tcW w:w="1583" w:type="dxa"/>
          </w:tcPr>
          <w:p>
            <w:pPr>
              <w:rPr>
                <w:rFonts w:hint="eastAsia" w:asciiTheme="minorEastAsia" w:hAnsiTheme="minorEastAsia" w:eastAsiaTheme="minorEastAsia" w:cstheme="minorEastAsia"/>
                <w:vertAlign w:val="baseline"/>
              </w:rPr>
            </w:pPr>
          </w:p>
        </w:tc>
        <w:tc>
          <w:tcPr>
            <w:tcW w:w="1483" w:type="dxa"/>
          </w:tcPr>
          <w:p>
            <w:pPr>
              <w:rPr>
                <w:rFonts w:hint="eastAsia" w:asciiTheme="minorEastAsia" w:hAnsiTheme="minorEastAsia" w:eastAsiaTheme="minorEastAsia" w:cstheme="minorEastAsia"/>
                <w:vertAlign w:val="baseline"/>
              </w:rPr>
            </w:pPr>
          </w:p>
        </w:tc>
        <w:tc>
          <w:tcPr>
            <w:tcW w:w="1683" w:type="dxa"/>
          </w:tcPr>
          <w:p>
            <w:pPr>
              <w:rPr>
                <w:rFonts w:hint="eastAsia" w:asciiTheme="minorEastAsia" w:hAnsiTheme="minorEastAsia" w:eastAsiaTheme="minorEastAsia" w:cstheme="minorEastAsia"/>
                <w:vertAlign w:val="baseline"/>
              </w:rPr>
            </w:pPr>
          </w:p>
        </w:tc>
        <w:tc>
          <w:tcPr>
            <w:tcW w:w="1167" w:type="dxa"/>
          </w:tcPr>
          <w:p>
            <w:pPr>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3" w:type="dxa"/>
          </w:tcPr>
          <w:p>
            <w:pPr>
              <w:rPr>
                <w:rFonts w:hint="eastAsia" w:asciiTheme="minorEastAsia" w:hAnsiTheme="minorEastAsia" w:eastAsiaTheme="minorEastAsia" w:cstheme="minorEastAsia"/>
                <w:vertAlign w:val="baseline"/>
              </w:rPr>
            </w:pPr>
          </w:p>
        </w:tc>
        <w:tc>
          <w:tcPr>
            <w:tcW w:w="1166" w:type="dxa"/>
          </w:tcPr>
          <w:p>
            <w:pPr>
              <w:rPr>
                <w:rFonts w:hint="eastAsia" w:asciiTheme="minorEastAsia" w:hAnsiTheme="minorEastAsia" w:eastAsiaTheme="minorEastAsia" w:cstheme="minorEastAsia"/>
                <w:vertAlign w:val="baseline"/>
              </w:rPr>
            </w:pPr>
          </w:p>
        </w:tc>
        <w:tc>
          <w:tcPr>
            <w:tcW w:w="2167" w:type="dxa"/>
          </w:tcPr>
          <w:p>
            <w:pPr>
              <w:rPr>
                <w:rFonts w:hint="eastAsia" w:asciiTheme="minorEastAsia" w:hAnsiTheme="minorEastAsia" w:eastAsiaTheme="minorEastAsia" w:cstheme="minorEastAsia"/>
                <w:vertAlign w:val="baseline"/>
              </w:rPr>
            </w:pPr>
          </w:p>
        </w:tc>
        <w:tc>
          <w:tcPr>
            <w:tcW w:w="2567" w:type="dxa"/>
          </w:tcPr>
          <w:p>
            <w:pPr>
              <w:rPr>
                <w:rFonts w:hint="eastAsia" w:asciiTheme="minorEastAsia" w:hAnsiTheme="minorEastAsia" w:eastAsiaTheme="minorEastAsia" w:cstheme="minorEastAsia"/>
                <w:vertAlign w:val="baseline"/>
              </w:rPr>
            </w:pPr>
          </w:p>
        </w:tc>
        <w:tc>
          <w:tcPr>
            <w:tcW w:w="2567" w:type="dxa"/>
          </w:tcPr>
          <w:p>
            <w:pPr>
              <w:rPr>
                <w:rFonts w:hint="eastAsia" w:asciiTheme="minorEastAsia" w:hAnsiTheme="minorEastAsia" w:eastAsiaTheme="minorEastAsia" w:cstheme="minorEastAsia"/>
                <w:vertAlign w:val="baseline"/>
              </w:rPr>
            </w:pPr>
          </w:p>
        </w:tc>
        <w:tc>
          <w:tcPr>
            <w:tcW w:w="1583" w:type="dxa"/>
          </w:tcPr>
          <w:p>
            <w:pPr>
              <w:rPr>
                <w:rFonts w:hint="eastAsia" w:asciiTheme="minorEastAsia" w:hAnsiTheme="minorEastAsia" w:eastAsiaTheme="minorEastAsia" w:cstheme="minorEastAsia"/>
                <w:vertAlign w:val="baseline"/>
              </w:rPr>
            </w:pPr>
          </w:p>
        </w:tc>
        <w:tc>
          <w:tcPr>
            <w:tcW w:w="1483" w:type="dxa"/>
          </w:tcPr>
          <w:p>
            <w:pPr>
              <w:rPr>
                <w:rFonts w:hint="eastAsia" w:asciiTheme="minorEastAsia" w:hAnsiTheme="minorEastAsia" w:eastAsiaTheme="minorEastAsia" w:cstheme="minorEastAsia"/>
                <w:vertAlign w:val="baseline"/>
              </w:rPr>
            </w:pPr>
          </w:p>
        </w:tc>
        <w:tc>
          <w:tcPr>
            <w:tcW w:w="1683" w:type="dxa"/>
          </w:tcPr>
          <w:p>
            <w:pPr>
              <w:rPr>
                <w:rFonts w:hint="eastAsia" w:asciiTheme="minorEastAsia" w:hAnsiTheme="minorEastAsia" w:eastAsiaTheme="minorEastAsia" w:cstheme="minorEastAsia"/>
                <w:vertAlign w:val="baseline"/>
              </w:rPr>
            </w:pPr>
          </w:p>
        </w:tc>
        <w:tc>
          <w:tcPr>
            <w:tcW w:w="1167" w:type="dxa"/>
          </w:tcPr>
          <w:p>
            <w:pPr>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3" w:type="dxa"/>
          </w:tcPr>
          <w:p>
            <w:pPr>
              <w:rPr>
                <w:rFonts w:hint="eastAsia" w:asciiTheme="minorEastAsia" w:hAnsiTheme="minorEastAsia" w:eastAsiaTheme="minorEastAsia" w:cstheme="minorEastAsia"/>
                <w:vertAlign w:val="baseline"/>
              </w:rPr>
            </w:pPr>
          </w:p>
        </w:tc>
        <w:tc>
          <w:tcPr>
            <w:tcW w:w="1166" w:type="dxa"/>
          </w:tcPr>
          <w:p>
            <w:pPr>
              <w:rPr>
                <w:rFonts w:hint="eastAsia" w:asciiTheme="minorEastAsia" w:hAnsiTheme="minorEastAsia" w:eastAsiaTheme="minorEastAsia" w:cstheme="minorEastAsia"/>
                <w:vertAlign w:val="baseline"/>
              </w:rPr>
            </w:pPr>
          </w:p>
        </w:tc>
        <w:tc>
          <w:tcPr>
            <w:tcW w:w="2167" w:type="dxa"/>
          </w:tcPr>
          <w:p>
            <w:pPr>
              <w:rPr>
                <w:rFonts w:hint="eastAsia" w:asciiTheme="minorEastAsia" w:hAnsiTheme="minorEastAsia" w:eastAsiaTheme="minorEastAsia" w:cstheme="minorEastAsia"/>
                <w:vertAlign w:val="baseline"/>
              </w:rPr>
            </w:pPr>
          </w:p>
        </w:tc>
        <w:tc>
          <w:tcPr>
            <w:tcW w:w="2567" w:type="dxa"/>
          </w:tcPr>
          <w:p>
            <w:pPr>
              <w:rPr>
                <w:rFonts w:hint="eastAsia" w:asciiTheme="minorEastAsia" w:hAnsiTheme="minorEastAsia" w:eastAsiaTheme="minorEastAsia" w:cstheme="minorEastAsia"/>
                <w:vertAlign w:val="baseline"/>
              </w:rPr>
            </w:pPr>
          </w:p>
        </w:tc>
        <w:tc>
          <w:tcPr>
            <w:tcW w:w="2567" w:type="dxa"/>
          </w:tcPr>
          <w:p>
            <w:pPr>
              <w:rPr>
                <w:rFonts w:hint="eastAsia" w:asciiTheme="minorEastAsia" w:hAnsiTheme="minorEastAsia" w:eastAsiaTheme="minorEastAsia" w:cstheme="minorEastAsia"/>
                <w:vertAlign w:val="baseline"/>
              </w:rPr>
            </w:pPr>
          </w:p>
        </w:tc>
        <w:tc>
          <w:tcPr>
            <w:tcW w:w="1583" w:type="dxa"/>
          </w:tcPr>
          <w:p>
            <w:pPr>
              <w:rPr>
                <w:rFonts w:hint="eastAsia" w:asciiTheme="minorEastAsia" w:hAnsiTheme="minorEastAsia" w:eastAsiaTheme="minorEastAsia" w:cstheme="minorEastAsia"/>
                <w:vertAlign w:val="baseline"/>
              </w:rPr>
            </w:pPr>
          </w:p>
        </w:tc>
        <w:tc>
          <w:tcPr>
            <w:tcW w:w="1483" w:type="dxa"/>
          </w:tcPr>
          <w:p>
            <w:pPr>
              <w:rPr>
                <w:rFonts w:hint="eastAsia" w:asciiTheme="minorEastAsia" w:hAnsiTheme="minorEastAsia" w:eastAsiaTheme="minorEastAsia" w:cstheme="minorEastAsia"/>
                <w:vertAlign w:val="baseline"/>
              </w:rPr>
            </w:pPr>
          </w:p>
        </w:tc>
        <w:tc>
          <w:tcPr>
            <w:tcW w:w="1683" w:type="dxa"/>
          </w:tcPr>
          <w:p>
            <w:pPr>
              <w:rPr>
                <w:rFonts w:hint="eastAsia" w:asciiTheme="minorEastAsia" w:hAnsiTheme="minorEastAsia" w:eastAsiaTheme="minorEastAsia" w:cstheme="minorEastAsia"/>
                <w:vertAlign w:val="baseline"/>
              </w:rPr>
            </w:pPr>
          </w:p>
        </w:tc>
        <w:tc>
          <w:tcPr>
            <w:tcW w:w="1167" w:type="dxa"/>
          </w:tcPr>
          <w:p>
            <w:pPr>
              <w:rPr>
                <w:rFonts w:hint="eastAsia" w:asciiTheme="minorEastAsia" w:hAnsiTheme="minorEastAsia" w:eastAsiaTheme="minorEastAsia" w:cstheme="minorEastAsia"/>
                <w:vertAlign w:val="baseline"/>
              </w:rPr>
            </w:pPr>
          </w:p>
        </w:tc>
      </w:tr>
    </w:tbl>
    <w:p>
      <w:pPr>
        <w:keepNext w:val="0"/>
        <w:keepLines w:val="0"/>
        <w:widowControl/>
        <w:suppressLineNumbers w:val="0"/>
        <w:jc w:val="left"/>
        <w:rPr>
          <w:rFonts w:ascii="仿宋_GB2312" w:hAnsi="宋体" w:eastAsia="仿宋_GB2312" w:cs="仿宋_GB2312"/>
          <w:color w:val="000000"/>
          <w:kern w:val="0"/>
          <w:sz w:val="24"/>
          <w:szCs w:val="24"/>
          <w:lang w:val="en-US" w:eastAsia="zh-CN" w:bidi="ar"/>
        </w:rPr>
      </w:pP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r>
        <w:rPr>
          <w:rFonts w:ascii="仿宋_GB2312" w:hAnsi="宋体" w:eastAsia="仿宋_GB2312" w:cs="仿宋_GB2312"/>
          <w:color w:val="000000"/>
          <w:kern w:val="0"/>
          <w:sz w:val="24"/>
          <w:szCs w:val="24"/>
          <w:lang w:val="en-US" w:eastAsia="zh-CN" w:bidi="ar"/>
        </w:rPr>
        <w:t xml:space="preserve">注：1.此表一户一表，统一用黑色中性笔手工填写，先登记户主，后其他成员； </w:t>
      </w:r>
    </w:p>
    <w:p>
      <w:pPr>
        <w:keepNext w:val="0"/>
        <w:keepLines w:val="0"/>
        <w:widowControl/>
        <w:suppressLineNumbers w:val="0"/>
        <w:jc w:val="left"/>
        <w:rPr>
          <w:sz w:val="22"/>
          <w:szCs w:val="22"/>
        </w:rPr>
      </w:pPr>
      <w:r>
        <w:rPr>
          <w:rFonts w:hint="eastAsia" w:ascii="仿宋_GB2312" w:hAnsi="宋体" w:eastAsia="仿宋_GB2312" w:cs="仿宋_GB2312"/>
          <w:color w:val="000000"/>
          <w:kern w:val="0"/>
          <w:sz w:val="24"/>
          <w:szCs w:val="24"/>
          <w:lang w:val="en-US" w:eastAsia="zh-CN" w:bidi="ar"/>
        </w:rPr>
        <w:t xml:space="preserve">2.取得方式栏填写全称，如为“原始取得”就填“原始取得”，不能简写成“原始”； </w:t>
      </w:r>
    </w:p>
    <w:p>
      <w:pPr>
        <w:keepNext w:val="0"/>
        <w:keepLines w:val="0"/>
        <w:widowControl/>
        <w:suppressLineNumbers w:val="0"/>
        <w:jc w:val="left"/>
        <w:rPr>
          <w:sz w:val="22"/>
          <w:szCs w:val="22"/>
        </w:rPr>
      </w:pPr>
      <w:r>
        <w:rPr>
          <w:rFonts w:hint="eastAsia" w:ascii="仿宋_GB2312" w:hAnsi="宋体" w:eastAsia="仿宋_GB2312" w:cs="仿宋_GB2312"/>
          <w:color w:val="000000"/>
          <w:kern w:val="0"/>
          <w:sz w:val="24"/>
          <w:szCs w:val="24"/>
          <w:lang w:val="en-US" w:eastAsia="zh-CN" w:bidi="ar"/>
        </w:rPr>
        <w:t xml:space="preserve">3.户序号以村为单位统一编序，一个村民小组（原生产队）一个序列； </w:t>
      </w:r>
    </w:p>
    <w:p>
      <w:pPr>
        <w:keepNext w:val="0"/>
        <w:keepLines w:val="0"/>
        <w:widowControl/>
        <w:suppressLineNumbers w:val="0"/>
        <w:jc w:val="left"/>
        <w:rPr>
          <w:sz w:val="22"/>
          <w:szCs w:val="22"/>
        </w:rPr>
      </w:pPr>
      <w:r>
        <w:rPr>
          <w:rFonts w:hint="eastAsia" w:ascii="仿宋_GB2312" w:hAnsi="宋体" w:eastAsia="仿宋_GB2312" w:cs="仿宋_GB2312"/>
          <w:color w:val="000000"/>
          <w:kern w:val="0"/>
          <w:sz w:val="24"/>
          <w:szCs w:val="24"/>
          <w:lang w:val="en-US" w:eastAsia="zh-CN" w:bidi="ar"/>
        </w:rPr>
        <w:t xml:space="preserve">4.表格空白处首行要加盖村统一制作的“以下空白”印章； </w:t>
      </w:r>
    </w:p>
    <w:p>
      <w:pPr>
        <w:keepNext w:val="0"/>
        <w:keepLines w:val="0"/>
        <w:widowControl/>
        <w:suppressLineNumbers w:val="0"/>
        <w:jc w:val="left"/>
        <w:rPr>
          <w:sz w:val="22"/>
          <w:szCs w:val="22"/>
        </w:rPr>
      </w:pPr>
      <w:r>
        <w:rPr>
          <w:rFonts w:hint="eastAsia" w:ascii="仿宋_GB2312" w:hAnsi="宋体" w:eastAsia="仿宋_GB2312" w:cs="仿宋_GB2312"/>
          <w:color w:val="000000"/>
          <w:kern w:val="0"/>
          <w:sz w:val="24"/>
          <w:szCs w:val="24"/>
          <w:lang w:val="en-US" w:eastAsia="zh-CN" w:bidi="ar"/>
        </w:rPr>
        <w:t xml:space="preserve">5.调查组签字栏由组长、副组长、成员共同签字。 </w:t>
      </w:r>
    </w:p>
    <w:p>
      <w:pPr>
        <w:keepNext w:val="0"/>
        <w:keepLines w:val="0"/>
        <w:widowControl/>
        <w:suppressLineNumbers w:val="0"/>
        <w:jc w:val="left"/>
        <w:rPr>
          <w:rFonts w:hint="default"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6.编制类型：公务员、事业、国企、编制、学生等。</w:t>
      </w:r>
    </w:p>
    <w:p>
      <w:pPr>
        <w:keepNext w:val="0"/>
        <w:keepLines w:val="0"/>
        <w:widowControl/>
        <w:suppressLineNumbers w:val="0"/>
        <w:ind w:firstLine="240" w:firstLineChars="100"/>
        <w:jc w:val="left"/>
        <w:rPr>
          <w:sz w:val="22"/>
          <w:szCs w:val="22"/>
        </w:rPr>
      </w:pPr>
      <w:r>
        <w:rPr>
          <w:rFonts w:hint="eastAsia" w:ascii="仿宋_GB2312" w:hAnsi="宋体" w:eastAsia="仿宋_GB2312" w:cs="仿宋_GB2312"/>
          <w:color w:val="000000"/>
          <w:kern w:val="0"/>
          <w:sz w:val="24"/>
          <w:szCs w:val="24"/>
          <w:lang w:val="en-US" w:eastAsia="zh-CN" w:bidi="ar"/>
        </w:rPr>
        <w:t xml:space="preserve">调查组签字：                                     户主签字： </w:t>
      </w:r>
    </w:p>
    <w:p>
      <w:pPr>
        <w:keepNext w:val="0"/>
        <w:keepLines w:val="0"/>
        <w:widowControl/>
        <w:suppressLineNumbers w:val="0"/>
        <w:ind w:firstLine="5040" w:firstLineChars="2100"/>
        <w:jc w:val="left"/>
        <w:rPr>
          <w:rFonts w:hint="eastAsia" w:ascii="仿宋_GB2312" w:hAnsi="宋体" w:eastAsia="仿宋_GB2312" w:cs="仿宋_GB2312"/>
          <w:color w:val="000000"/>
          <w:kern w:val="0"/>
          <w:sz w:val="24"/>
          <w:szCs w:val="24"/>
          <w:lang w:val="en-US" w:eastAsia="zh-CN" w:bidi="ar"/>
        </w:rPr>
      </w:pPr>
    </w:p>
    <w:p>
      <w:pPr>
        <w:keepNext w:val="0"/>
        <w:keepLines w:val="0"/>
        <w:widowControl/>
        <w:suppressLineNumbers w:val="0"/>
        <w:ind w:firstLine="6000" w:firstLineChars="250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年     月     日</w:t>
      </w:r>
    </w:p>
    <w:p>
      <w:pPr>
        <w:tabs>
          <w:tab w:val="left" w:pos="951"/>
        </w:tabs>
        <w:bidi w:val="0"/>
        <w:jc w:val="left"/>
        <w:rPr>
          <w:rFonts w:hint="eastAsia"/>
          <w:lang w:val="en-US" w:eastAsia="zh-CN"/>
        </w:rPr>
      </w:pPr>
    </w:p>
    <w:p>
      <w:pPr>
        <w:keepNext w:val="0"/>
        <w:keepLines w:val="0"/>
        <w:widowControl/>
        <w:suppressLineNumbers w:val="0"/>
        <w:jc w:val="left"/>
        <w:rPr>
          <w:rFonts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 xml:space="preserve">附件 2 </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36"/>
          <w:szCs w:val="36"/>
          <w:lang w:val="en-US" w:eastAsia="zh-CN" w:bidi="ar"/>
        </w:rPr>
      </w:pPr>
      <w:r>
        <w:rPr>
          <w:rFonts w:hint="eastAsia" w:ascii="方正小标宋简体" w:hAnsi="方正小标宋简体" w:eastAsia="方正小标宋简体" w:cs="方正小标宋简体"/>
          <w:color w:val="000000"/>
          <w:kern w:val="0"/>
          <w:sz w:val="36"/>
          <w:szCs w:val="36"/>
          <w:lang w:val="en-US" w:eastAsia="zh-CN" w:bidi="ar"/>
        </w:rPr>
        <w:t xml:space="preserve">云和县农村集体经济组织成员登记汇总表 </w:t>
      </w:r>
    </w:p>
    <w:p>
      <w:pPr>
        <w:keepNext w:val="0"/>
        <w:keepLines w:val="0"/>
        <w:widowControl/>
        <w:suppressLineNumbers w:val="0"/>
        <w:jc w:val="center"/>
        <w:rPr>
          <w:rFonts w:hint="eastAsia" w:ascii="仿宋_GB2312" w:hAnsi="宋体" w:eastAsia="仿宋_GB2312" w:cs="仿宋_GB2312"/>
          <w:color w:val="000000"/>
          <w:kern w:val="0"/>
          <w:sz w:val="25"/>
          <w:szCs w:val="25"/>
          <w:lang w:val="en-US" w:eastAsia="zh-CN" w:bidi="ar"/>
        </w:rPr>
      </w:pPr>
      <w:r>
        <w:rPr>
          <w:rFonts w:hint="eastAsia" w:ascii="仿宋_GB2312" w:hAnsi="宋体" w:eastAsia="仿宋_GB2312" w:cs="宋体"/>
          <w:kern w:val="0"/>
          <w:sz w:val="32"/>
          <w:szCs w:val="32"/>
          <w:u w:val="single"/>
        </w:rPr>
        <w:t xml:space="preserve">       </w:t>
      </w:r>
      <w:r>
        <w:rPr>
          <w:rFonts w:ascii="仿宋_GB2312" w:hAnsi="宋体" w:eastAsia="仿宋_GB2312" w:cs="仿宋_GB2312"/>
          <w:color w:val="000000"/>
          <w:kern w:val="0"/>
          <w:sz w:val="25"/>
          <w:szCs w:val="25"/>
          <w:lang w:val="en-US" w:eastAsia="zh-CN" w:bidi="ar"/>
        </w:rPr>
        <w:t>乡镇</w:t>
      </w:r>
      <w:r>
        <w:rPr>
          <w:rFonts w:hint="eastAsia" w:ascii="仿宋_GB2312" w:hAnsi="宋体" w:eastAsia="仿宋_GB2312" w:cs="仿宋_GB2312"/>
          <w:color w:val="000000"/>
          <w:kern w:val="0"/>
          <w:sz w:val="25"/>
          <w:szCs w:val="25"/>
          <w:lang w:val="en-US" w:eastAsia="zh-CN" w:bidi="ar"/>
        </w:rPr>
        <w:t>（</w:t>
      </w:r>
      <w:r>
        <w:rPr>
          <w:rFonts w:ascii="仿宋_GB2312" w:hAnsi="宋体" w:eastAsia="仿宋_GB2312" w:cs="仿宋_GB2312"/>
          <w:color w:val="000000"/>
          <w:kern w:val="0"/>
          <w:sz w:val="25"/>
          <w:szCs w:val="25"/>
          <w:lang w:val="en-US" w:eastAsia="zh-CN" w:bidi="ar"/>
        </w:rPr>
        <w:t>街道)</w:t>
      </w:r>
      <w:r>
        <w:rPr>
          <w:rFonts w:hint="eastAsia" w:ascii="仿宋_GB2312" w:hAnsi="宋体" w:eastAsia="仿宋_GB2312" w:cs="宋体"/>
          <w:kern w:val="0"/>
          <w:sz w:val="32"/>
          <w:szCs w:val="32"/>
          <w:u w:val="single"/>
        </w:rPr>
        <w:t xml:space="preserve">        </w:t>
      </w:r>
      <w:r>
        <w:rPr>
          <w:rFonts w:hint="eastAsia" w:ascii="仿宋_GB2312" w:hAnsi="宋体" w:eastAsia="仿宋_GB2312" w:cs="仿宋_GB2312"/>
          <w:color w:val="000000"/>
          <w:kern w:val="0"/>
          <w:sz w:val="25"/>
          <w:szCs w:val="25"/>
          <w:lang w:val="en-US" w:eastAsia="zh-CN" w:bidi="ar"/>
        </w:rPr>
        <w:t xml:space="preserve"> 股份经济合作社 </w:t>
      </w:r>
      <w:r>
        <w:rPr>
          <w:rFonts w:hint="eastAsia" w:ascii="仿宋_GB2312" w:hAnsi="宋体" w:eastAsia="仿宋_GB2312" w:cs="宋体"/>
          <w:kern w:val="0"/>
          <w:sz w:val="32"/>
          <w:szCs w:val="32"/>
          <w:u w:val="single"/>
        </w:rPr>
        <w:t xml:space="preserve">     </w:t>
      </w:r>
      <w:r>
        <w:rPr>
          <w:rFonts w:hint="eastAsia" w:ascii="仿宋_GB2312" w:hAnsi="宋体" w:eastAsia="仿宋_GB2312" w:cs="仿宋_GB2312"/>
          <w:color w:val="000000"/>
          <w:kern w:val="0"/>
          <w:sz w:val="25"/>
          <w:szCs w:val="25"/>
          <w:lang w:val="en-US" w:eastAsia="zh-CN" w:bidi="ar"/>
        </w:rPr>
        <w:t>组   年   月   日</w:t>
      </w:r>
    </w:p>
    <w:tbl>
      <w:tblPr>
        <w:tblStyle w:val="5"/>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962"/>
        <w:gridCol w:w="1530"/>
        <w:gridCol w:w="1968"/>
        <w:gridCol w:w="968"/>
        <w:gridCol w:w="2973"/>
        <w:gridCol w:w="1455"/>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3" w:type="dxa"/>
          </w:tcPr>
          <w:p>
            <w:pPr>
              <w:keepNext w:val="0"/>
              <w:keepLines w:val="0"/>
              <w:widowControl/>
              <w:suppressLineNumbers w:val="0"/>
              <w:jc w:val="center"/>
              <w:rPr>
                <w:rFonts w:hint="default" w:ascii="仿宋_GB2312" w:hAnsi="宋体" w:eastAsia="仿宋_GB2312" w:cs="仿宋_GB2312"/>
                <w:color w:val="000000"/>
                <w:kern w:val="0"/>
                <w:sz w:val="25"/>
                <w:szCs w:val="25"/>
                <w:vertAlign w:val="baseline"/>
                <w:lang w:val="en-US" w:eastAsia="zh-CN" w:bidi="ar"/>
              </w:rPr>
            </w:pPr>
            <w:r>
              <w:rPr>
                <w:rFonts w:hint="eastAsia" w:ascii="仿宋_GB2312" w:hAnsi="宋体" w:eastAsia="仿宋_GB2312" w:cs="仿宋_GB2312"/>
                <w:color w:val="000000"/>
                <w:kern w:val="0"/>
                <w:sz w:val="25"/>
                <w:szCs w:val="25"/>
                <w:vertAlign w:val="baseline"/>
                <w:lang w:val="en-US" w:eastAsia="zh-CN" w:bidi="ar"/>
              </w:rPr>
              <w:t>序号</w:t>
            </w:r>
          </w:p>
        </w:tc>
        <w:tc>
          <w:tcPr>
            <w:tcW w:w="1962" w:type="dxa"/>
          </w:tcPr>
          <w:p>
            <w:pPr>
              <w:keepNext w:val="0"/>
              <w:keepLines w:val="0"/>
              <w:widowControl/>
              <w:suppressLineNumbers w:val="0"/>
              <w:jc w:val="center"/>
              <w:rPr>
                <w:rFonts w:hint="default" w:ascii="仿宋_GB2312" w:hAnsi="宋体" w:eastAsia="仿宋_GB2312" w:cs="仿宋_GB2312"/>
                <w:color w:val="000000"/>
                <w:kern w:val="0"/>
                <w:sz w:val="25"/>
                <w:szCs w:val="25"/>
                <w:vertAlign w:val="baseline"/>
                <w:lang w:val="en-US" w:eastAsia="zh-CN" w:bidi="ar"/>
              </w:rPr>
            </w:pPr>
            <w:r>
              <w:rPr>
                <w:rFonts w:hint="eastAsia" w:ascii="仿宋_GB2312" w:hAnsi="宋体" w:eastAsia="仿宋_GB2312" w:cs="仿宋_GB2312"/>
                <w:color w:val="000000"/>
                <w:kern w:val="0"/>
                <w:sz w:val="25"/>
                <w:szCs w:val="25"/>
                <w:vertAlign w:val="baseline"/>
                <w:lang w:val="en-US" w:eastAsia="zh-CN" w:bidi="ar"/>
              </w:rPr>
              <w:t>户主姓名</w:t>
            </w:r>
          </w:p>
        </w:tc>
        <w:tc>
          <w:tcPr>
            <w:tcW w:w="1530" w:type="dxa"/>
          </w:tcPr>
          <w:p>
            <w:pPr>
              <w:keepNext w:val="0"/>
              <w:keepLines w:val="0"/>
              <w:widowControl/>
              <w:suppressLineNumbers w:val="0"/>
              <w:jc w:val="center"/>
              <w:rPr>
                <w:rFonts w:hint="default" w:ascii="仿宋_GB2312" w:hAnsi="宋体" w:eastAsia="仿宋_GB2312" w:cs="仿宋_GB2312"/>
                <w:color w:val="000000"/>
                <w:kern w:val="0"/>
                <w:sz w:val="25"/>
                <w:szCs w:val="25"/>
                <w:vertAlign w:val="baseline"/>
                <w:lang w:val="en-US" w:eastAsia="zh-CN" w:bidi="ar"/>
              </w:rPr>
            </w:pPr>
            <w:r>
              <w:rPr>
                <w:rFonts w:hint="eastAsia" w:ascii="仿宋_GB2312" w:hAnsi="宋体" w:eastAsia="仿宋_GB2312" w:cs="仿宋_GB2312"/>
                <w:color w:val="000000"/>
                <w:kern w:val="0"/>
                <w:sz w:val="25"/>
                <w:szCs w:val="25"/>
                <w:vertAlign w:val="baseline"/>
                <w:lang w:val="en-US" w:eastAsia="zh-CN" w:bidi="ar"/>
              </w:rPr>
              <w:t>家庭成员数</w:t>
            </w:r>
          </w:p>
        </w:tc>
        <w:tc>
          <w:tcPr>
            <w:tcW w:w="1968" w:type="dxa"/>
          </w:tcPr>
          <w:p>
            <w:pPr>
              <w:keepNext w:val="0"/>
              <w:keepLines w:val="0"/>
              <w:widowControl/>
              <w:suppressLineNumbers w:val="0"/>
              <w:jc w:val="center"/>
              <w:rPr>
                <w:rFonts w:hint="default" w:ascii="仿宋_GB2312" w:hAnsi="宋体" w:eastAsia="仿宋_GB2312" w:cs="仿宋_GB2312"/>
                <w:color w:val="000000"/>
                <w:kern w:val="0"/>
                <w:sz w:val="25"/>
                <w:szCs w:val="25"/>
                <w:vertAlign w:val="baseline"/>
                <w:lang w:val="en-US" w:eastAsia="zh-CN" w:bidi="ar"/>
              </w:rPr>
            </w:pPr>
            <w:r>
              <w:rPr>
                <w:rFonts w:hint="eastAsia" w:ascii="仿宋_GB2312" w:hAnsi="宋体" w:eastAsia="仿宋_GB2312" w:cs="仿宋_GB2312"/>
                <w:color w:val="000000"/>
                <w:kern w:val="0"/>
                <w:sz w:val="25"/>
                <w:szCs w:val="25"/>
                <w:vertAlign w:val="baseline"/>
                <w:lang w:val="en-US" w:eastAsia="zh-CN" w:bidi="ar"/>
              </w:rPr>
              <w:t>家庭成员姓名</w:t>
            </w:r>
          </w:p>
        </w:tc>
        <w:tc>
          <w:tcPr>
            <w:tcW w:w="968" w:type="dxa"/>
          </w:tcPr>
          <w:p>
            <w:pPr>
              <w:keepNext w:val="0"/>
              <w:keepLines w:val="0"/>
              <w:widowControl/>
              <w:suppressLineNumbers w:val="0"/>
              <w:jc w:val="center"/>
              <w:rPr>
                <w:rFonts w:hint="default" w:ascii="仿宋_GB2312" w:hAnsi="宋体" w:eastAsia="仿宋_GB2312" w:cs="仿宋_GB2312"/>
                <w:color w:val="000000"/>
                <w:kern w:val="0"/>
                <w:sz w:val="25"/>
                <w:szCs w:val="25"/>
                <w:vertAlign w:val="baseline"/>
                <w:lang w:val="en-US" w:eastAsia="zh-CN" w:bidi="ar"/>
              </w:rPr>
            </w:pPr>
            <w:r>
              <w:rPr>
                <w:rFonts w:hint="eastAsia" w:ascii="仿宋_GB2312" w:hAnsi="宋体" w:eastAsia="仿宋_GB2312" w:cs="仿宋_GB2312"/>
                <w:color w:val="000000"/>
                <w:kern w:val="0"/>
                <w:sz w:val="25"/>
                <w:szCs w:val="25"/>
                <w:vertAlign w:val="baseline"/>
                <w:lang w:val="en-US" w:eastAsia="zh-CN" w:bidi="ar"/>
              </w:rPr>
              <w:t>性别</w:t>
            </w:r>
          </w:p>
        </w:tc>
        <w:tc>
          <w:tcPr>
            <w:tcW w:w="2973" w:type="dxa"/>
          </w:tcPr>
          <w:p>
            <w:pPr>
              <w:keepNext w:val="0"/>
              <w:keepLines w:val="0"/>
              <w:widowControl/>
              <w:suppressLineNumbers w:val="0"/>
              <w:jc w:val="center"/>
              <w:rPr>
                <w:rFonts w:hint="default" w:ascii="仿宋_GB2312" w:hAnsi="宋体" w:eastAsia="仿宋_GB2312" w:cs="仿宋_GB2312"/>
                <w:color w:val="000000"/>
                <w:kern w:val="0"/>
                <w:sz w:val="25"/>
                <w:szCs w:val="25"/>
                <w:vertAlign w:val="baseline"/>
                <w:lang w:val="en-US" w:eastAsia="zh-CN" w:bidi="ar"/>
              </w:rPr>
            </w:pPr>
            <w:r>
              <w:rPr>
                <w:rFonts w:hint="eastAsia" w:ascii="仿宋_GB2312" w:hAnsi="宋体" w:eastAsia="仿宋_GB2312" w:cs="仿宋_GB2312"/>
                <w:color w:val="000000"/>
                <w:kern w:val="0"/>
                <w:sz w:val="25"/>
                <w:szCs w:val="25"/>
                <w:vertAlign w:val="baseline"/>
                <w:lang w:val="en-US" w:eastAsia="zh-CN" w:bidi="ar"/>
              </w:rPr>
              <w:t>身份证号码</w:t>
            </w:r>
          </w:p>
        </w:tc>
        <w:tc>
          <w:tcPr>
            <w:tcW w:w="1455" w:type="dxa"/>
          </w:tcPr>
          <w:p>
            <w:pPr>
              <w:keepNext w:val="0"/>
              <w:keepLines w:val="0"/>
              <w:widowControl/>
              <w:suppressLineNumbers w:val="0"/>
              <w:jc w:val="center"/>
              <w:rPr>
                <w:rFonts w:hint="default" w:ascii="仿宋_GB2312" w:hAnsi="宋体" w:eastAsia="仿宋_GB2312" w:cs="仿宋_GB2312"/>
                <w:color w:val="000000"/>
                <w:kern w:val="0"/>
                <w:sz w:val="25"/>
                <w:szCs w:val="25"/>
                <w:vertAlign w:val="baseline"/>
                <w:lang w:val="en-US" w:eastAsia="zh-CN" w:bidi="ar"/>
              </w:rPr>
            </w:pPr>
            <w:r>
              <w:rPr>
                <w:rFonts w:hint="eastAsia" w:ascii="仿宋_GB2312" w:hAnsi="宋体" w:eastAsia="仿宋_GB2312" w:cs="仿宋_GB2312"/>
                <w:color w:val="000000"/>
                <w:kern w:val="0"/>
                <w:sz w:val="25"/>
                <w:szCs w:val="25"/>
                <w:vertAlign w:val="baseline"/>
                <w:lang w:val="en-US" w:eastAsia="zh-CN" w:bidi="ar"/>
              </w:rPr>
              <w:t>取得方式</w:t>
            </w:r>
          </w:p>
        </w:tc>
        <w:tc>
          <w:tcPr>
            <w:tcW w:w="1674" w:type="dxa"/>
          </w:tcPr>
          <w:p>
            <w:pPr>
              <w:keepNext w:val="0"/>
              <w:keepLines w:val="0"/>
              <w:widowControl/>
              <w:suppressLineNumbers w:val="0"/>
              <w:jc w:val="center"/>
              <w:rPr>
                <w:rFonts w:hint="eastAsia" w:ascii="仿宋_GB2312" w:hAnsi="宋体" w:eastAsia="仿宋_GB2312" w:cs="仿宋_GB2312"/>
                <w:color w:val="000000"/>
                <w:kern w:val="0"/>
                <w:sz w:val="25"/>
                <w:szCs w:val="25"/>
                <w:vertAlign w:val="baseline"/>
                <w:lang w:val="en-US" w:eastAsia="zh-CN" w:bidi="ar"/>
              </w:rPr>
            </w:pPr>
            <w:r>
              <w:rPr>
                <w:rFonts w:hint="eastAsia" w:ascii="仿宋_GB2312" w:hAnsi="宋体" w:eastAsia="仿宋_GB2312" w:cs="仿宋_GB2312"/>
                <w:color w:val="000000"/>
                <w:kern w:val="0"/>
                <w:sz w:val="25"/>
                <w:szCs w:val="25"/>
                <w:vertAlign w:val="baseli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43"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962"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530"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968"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968"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2973"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455"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674"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3"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962"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530"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968"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968"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2973"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455"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674"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3"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962"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530"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968"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968"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2973"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455"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674"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3"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962"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530"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968"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968"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2973"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455"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674"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3"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962"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530"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968"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968"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2973"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455"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674"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3"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962"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530"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968"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968"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2973"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455"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674"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3"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962"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530"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968"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968"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2973"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455"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c>
          <w:tcPr>
            <w:tcW w:w="1674" w:type="dxa"/>
          </w:tcPr>
          <w:p>
            <w:pPr>
              <w:keepNext w:val="0"/>
              <w:keepLines w:val="0"/>
              <w:widowControl/>
              <w:suppressLineNumbers w:val="0"/>
              <w:jc w:val="left"/>
              <w:rPr>
                <w:rFonts w:hint="default" w:ascii="仿宋_GB2312" w:hAnsi="宋体" w:eastAsia="仿宋_GB2312" w:cs="仿宋_GB2312"/>
                <w:color w:val="000000"/>
                <w:kern w:val="0"/>
                <w:sz w:val="25"/>
                <w:szCs w:val="25"/>
                <w:vertAlign w:val="baseline"/>
                <w:lang w:val="en-US" w:eastAsia="zh-CN" w:bidi="ar"/>
              </w:rPr>
            </w:pPr>
          </w:p>
        </w:tc>
      </w:tr>
    </w:tbl>
    <w:p>
      <w:pPr>
        <w:keepNext w:val="0"/>
        <w:keepLines w:val="0"/>
        <w:widowControl/>
        <w:suppressLineNumbers w:val="0"/>
        <w:jc w:val="left"/>
      </w:pPr>
      <w:r>
        <w:rPr>
          <w:rFonts w:ascii="仿宋_GB2312" w:hAnsi="宋体" w:eastAsia="仿宋_GB2312" w:cs="仿宋_GB2312"/>
          <w:color w:val="000000"/>
          <w:kern w:val="0"/>
          <w:sz w:val="24"/>
          <w:szCs w:val="24"/>
          <w:lang w:val="en-US" w:eastAsia="zh-CN" w:bidi="ar"/>
        </w:rPr>
        <w:t>注：1.填写登记汇总表时，以村为单位，以原村民小组（原生产队）为序列，分户填</w:t>
      </w:r>
      <w:r>
        <w:rPr>
          <w:rFonts w:hint="eastAsia" w:ascii="仿宋_GB2312" w:hAnsi="宋体" w:eastAsia="仿宋_GB2312" w:cs="仿宋_GB2312"/>
          <w:color w:val="000000"/>
          <w:kern w:val="0"/>
          <w:sz w:val="24"/>
          <w:szCs w:val="24"/>
          <w:lang w:val="en-US" w:eastAsia="zh-CN" w:bidi="ar"/>
        </w:rPr>
        <w:t xml:space="preserve">写，先户主，后成员，一人一行，依次登记；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2.本表户序号须与《云和县农村集体经济组织成员身份确认申请表》（附件 1）户序号一致；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3.每页须编制页码，并有表头、表尾和签字；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4.本表一律用电子录入，并以村民小组（原生产队）为单位打印成册。 </w:t>
      </w:r>
    </w:p>
    <w:p>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 xml:space="preserve"> </w:t>
      </w:r>
    </w:p>
    <w:p>
      <w:pPr>
        <w:keepNext w:val="0"/>
        <w:keepLines w:val="0"/>
        <w:widowControl/>
        <w:suppressLineNumbers w:val="0"/>
        <w:ind w:firstLine="480" w:firstLineChars="200"/>
        <w:jc w:val="left"/>
      </w:pPr>
      <w:r>
        <w:rPr>
          <w:rFonts w:hint="eastAsia" w:ascii="仿宋_GB2312" w:hAnsi="宋体" w:eastAsia="仿宋_GB2312" w:cs="仿宋_GB2312"/>
          <w:color w:val="000000"/>
          <w:kern w:val="0"/>
          <w:sz w:val="24"/>
          <w:szCs w:val="24"/>
          <w:lang w:val="en-US" w:eastAsia="zh-CN" w:bidi="ar"/>
        </w:rPr>
        <w:t>调查组组长签字：                            汇总人签字：</w:t>
      </w:r>
    </w:p>
    <w:p>
      <w:pPr>
        <w:keepNext w:val="0"/>
        <w:keepLines w:val="0"/>
        <w:widowControl/>
        <w:suppressLineNumbers w:val="0"/>
        <w:jc w:val="left"/>
        <w:rPr>
          <w:rFonts w:hint="default" w:ascii="仿宋_GB2312" w:hAnsi="宋体" w:eastAsia="仿宋_GB2312" w:cs="仿宋_GB2312"/>
          <w:color w:val="000000"/>
          <w:kern w:val="0"/>
          <w:sz w:val="25"/>
          <w:szCs w:val="25"/>
          <w:lang w:val="en-US" w:eastAsia="zh-CN" w:bidi="ar"/>
        </w:rPr>
      </w:pPr>
      <w:r>
        <w:rPr>
          <w:rFonts w:hint="eastAsia" w:ascii="仿宋_GB2312" w:hAnsi="宋体" w:eastAsia="仿宋_GB2312" w:cs="仿宋_GB2312"/>
          <w:color w:val="000000"/>
          <w:kern w:val="0"/>
          <w:sz w:val="25"/>
          <w:szCs w:val="25"/>
          <w:lang w:val="en-US" w:eastAsia="zh-CN" w:bidi="ar"/>
        </w:rPr>
        <w:t xml:space="preserve">                                   </w:t>
      </w:r>
    </w:p>
    <w:p>
      <w:pPr>
        <w:tabs>
          <w:tab w:val="left" w:pos="951"/>
        </w:tabs>
        <w:bidi w:val="0"/>
        <w:jc w:val="left"/>
        <w:rPr>
          <w:rFonts w:hint="eastAsia"/>
          <w:lang w:val="en-US" w:eastAsia="zh-CN"/>
        </w:rPr>
      </w:pPr>
    </w:p>
    <w:p>
      <w:pPr>
        <w:keepNext w:val="0"/>
        <w:keepLines w:val="0"/>
        <w:widowControl/>
        <w:suppressLineNumbers w:val="0"/>
        <w:jc w:val="left"/>
        <w:rPr>
          <w:rFonts w:hint="default"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1"/>
          <w:szCs w:val="31"/>
          <w:lang w:val="en-US" w:eastAsia="zh-CN" w:bidi="ar"/>
        </w:rPr>
        <w:t xml:space="preserve">附件 </w:t>
      </w:r>
      <w:r>
        <w:rPr>
          <w:rFonts w:hint="eastAsia" w:ascii="仿宋_GB2312" w:hAnsi="宋体" w:eastAsia="仿宋_GB2312" w:cs="仿宋_GB2312"/>
          <w:color w:val="000000"/>
          <w:kern w:val="0"/>
          <w:sz w:val="31"/>
          <w:szCs w:val="31"/>
          <w:lang w:val="en-US" w:eastAsia="zh-CN" w:bidi="ar"/>
        </w:rPr>
        <w:t>3</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36"/>
          <w:szCs w:val="36"/>
          <w:lang w:val="en-US" w:eastAsia="zh-CN" w:bidi="ar"/>
        </w:rPr>
      </w:pPr>
      <w:r>
        <w:rPr>
          <w:rFonts w:hint="eastAsia" w:ascii="方正小标宋简体" w:hAnsi="方正小标宋简体" w:eastAsia="方正小标宋简体" w:cs="方正小标宋简体"/>
          <w:color w:val="000000"/>
          <w:kern w:val="0"/>
          <w:sz w:val="36"/>
          <w:szCs w:val="36"/>
          <w:lang w:val="en-US" w:eastAsia="zh-CN" w:bidi="ar"/>
        </w:rPr>
        <w:t>云和县农村集体经济组织成员资格认定汇总表</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36"/>
          <w:szCs w:val="36"/>
          <w:lang w:val="en-US" w:eastAsia="zh-CN" w:bidi="ar"/>
        </w:rPr>
      </w:pPr>
      <w:r>
        <w:rPr>
          <w:rFonts w:hint="eastAsia" w:ascii="仿宋_GB2312" w:hAnsi="宋体" w:eastAsia="仿宋_GB2312" w:cs="宋体"/>
          <w:kern w:val="0"/>
          <w:sz w:val="32"/>
          <w:szCs w:val="32"/>
          <w:u w:val="single"/>
        </w:rPr>
        <w:t xml:space="preserve">       </w:t>
      </w:r>
      <w:r>
        <w:rPr>
          <w:rFonts w:ascii="仿宋_GB2312" w:hAnsi="宋体" w:eastAsia="仿宋_GB2312" w:cs="仿宋_GB2312"/>
          <w:color w:val="000000"/>
          <w:kern w:val="0"/>
          <w:sz w:val="25"/>
          <w:szCs w:val="25"/>
          <w:lang w:val="en-US" w:eastAsia="zh-CN" w:bidi="ar"/>
        </w:rPr>
        <w:t>乡镇</w:t>
      </w:r>
      <w:r>
        <w:rPr>
          <w:rFonts w:hint="eastAsia" w:ascii="仿宋_GB2312" w:hAnsi="宋体" w:eastAsia="仿宋_GB2312" w:cs="仿宋_GB2312"/>
          <w:color w:val="000000"/>
          <w:kern w:val="0"/>
          <w:sz w:val="25"/>
          <w:szCs w:val="25"/>
          <w:lang w:val="en-US" w:eastAsia="zh-CN" w:bidi="ar"/>
        </w:rPr>
        <w:t>（</w:t>
      </w:r>
      <w:r>
        <w:rPr>
          <w:rFonts w:ascii="仿宋_GB2312" w:hAnsi="宋体" w:eastAsia="仿宋_GB2312" w:cs="仿宋_GB2312"/>
          <w:color w:val="000000"/>
          <w:kern w:val="0"/>
          <w:sz w:val="25"/>
          <w:szCs w:val="25"/>
          <w:lang w:val="en-US" w:eastAsia="zh-CN" w:bidi="ar"/>
        </w:rPr>
        <w:t>街道)</w:t>
      </w:r>
      <w:r>
        <w:rPr>
          <w:rFonts w:hint="eastAsia" w:ascii="仿宋_GB2312" w:hAnsi="宋体" w:eastAsia="仿宋_GB2312" w:cs="宋体"/>
          <w:kern w:val="0"/>
          <w:sz w:val="32"/>
          <w:szCs w:val="32"/>
          <w:u w:val="single"/>
        </w:rPr>
        <w:t xml:space="preserve">        </w:t>
      </w:r>
      <w:r>
        <w:rPr>
          <w:rFonts w:hint="eastAsia" w:ascii="仿宋_GB2312" w:hAnsi="宋体" w:eastAsia="仿宋_GB2312" w:cs="仿宋_GB2312"/>
          <w:color w:val="000000"/>
          <w:kern w:val="0"/>
          <w:sz w:val="25"/>
          <w:szCs w:val="25"/>
          <w:lang w:val="en-US" w:eastAsia="zh-CN" w:bidi="ar"/>
        </w:rPr>
        <w:t xml:space="preserve"> 股份经济合作社 </w:t>
      </w:r>
      <w:r>
        <w:rPr>
          <w:rFonts w:hint="eastAsia" w:ascii="仿宋_GB2312" w:hAnsi="宋体" w:eastAsia="仿宋_GB2312" w:cs="宋体"/>
          <w:kern w:val="0"/>
          <w:sz w:val="32"/>
          <w:szCs w:val="32"/>
          <w:u w:val="single"/>
        </w:rPr>
        <w:t xml:space="preserve">     </w:t>
      </w:r>
      <w:r>
        <w:rPr>
          <w:rFonts w:hint="eastAsia" w:ascii="仿宋_GB2312" w:hAnsi="宋体" w:eastAsia="仿宋_GB2312" w:cs="仿宋_GB2312"/>
          <w:color w:val="000000"/>
          <w:kern w:val="0"/>
          <w:sz w:val="25"/>
          <w:szCs w:val="25"/>
          <w:lang w:val="en-US" w:eastAsia="zh-CN" w:bidi="ar"/>
        </w:rPr>
        <w:t>组  年  月  日</w:t>
      </w:r>
    </w:p>
    <w:tbl>
      <w:tblPr>
        <w:tblStyle w:val="5"/>
        <w:tblW w:w="13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74"/>
        <w:gridCol w:w="1950"/>
        <w:gridCol w:w="1920"/>
        <w:gridCol w:w="810"/>
        <w:gridCol w:w="3330"/>
        <w:gridCol w:w="184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595" w:type="dxa"/>
          </w:tcPr>
          <w:p>
            <w:pPr>
              <w:keepNext w:val="0"/>
              <w:keepLines w:val="0"/>
              <w:widowControl/>
              <w:suppressLineNumbers w:val="0"/>
              <w:jc w:val="center"/>
              <w:rPr>
                <w:rFonts w:hint="eastAsia" w:ascii="楷体_GB2312" w:hAnsi="楷体_GB2312" w:eastAsia="楷体_GB2312" w:cs="楷体_GB2312"/>
                <w:color w:val="000000"/>
                <w:kern w:val="0"/>
                <w:sz w:val="25"/>
                <w:szCs w:val="25"/>
                <w:vertAlign w:val="baseline"/>
                <w:lang w:val="en-US" w:eastAsia="zh-CN" w:bidi="ar"/>
              </w:rPr>
            </w:pPr>
            <w:r>
              <w:rPr>
                <w:rFonts w:hint="eastAsia" w:ascii="楷体_GB2312" w:hAnsi="楷体_GB2312" w:eastAsia="楷体_GB2312" w:cs="楷体_GB2312"/>
                <w:color w:val="000000"/>
                <w:kern w:val="0"/>
                <w:sz w:val="25"/>
                <w:szCs w:val="25"/>
                <w:vertAlign w:val="baseline"/>
                <w:lang w:val="en-US" w:eastAsia="zh-CN" w:bidi="ar"/>
              </w:rPr>
              <w:t>序号</w:t>
            </w:r>
          </w:p>
        </w:tc>
        <w:tc>
          <w:tcPr>
            <w:tcW w:w="1974" w:type="dxa"/>
          </w:tcPr>
          <w:p>
            <w:pPr>
              <w:keepNext w:val="0"/>
              <w:keepLines w:val="0"/>
              <w:widowControl/>
              <w:suppressLineNumbers w:val="0"/>
              <w:jc w:val="center"/>
              <w:rPr>
                <w:rFonts w:hint="eastAsia" w:ascii="楷体_GB2312" w:hAnsi="楷体_GB2312" w:eastAsia="楷体_GB2312" w:cs="楷体_GB2312"/>
                <w:color w:val="000000"/>
                <w:kern w:val="0"/>
                <w:sz w:val="25"/>
                <w:szCs w:val="25"/>
                <w:vertAlign w:val="baseline"/>
                <w:lang w:val="en-US" w:eastAsia="zh-CN" w:bidi="ar"/>
              </w:rPr>
            </w:pPr>
            <w:r>
              <w:rPr>
                <w:rFonts w:hint="eastAsia" w:ascii="楷体_GB2312" w:hAnsi="楷体_GB2312" w:eastAsia="楷体_GB2312" w:cs="楷体_GB2312"/>
                <w:color w:val="000000"/>
                <w:kern w:val="0"/>
                <w:sz w:val="25"/>
                <w:szCs w:val="25"/>
                <w:vertAlign w:val="baseline"/>
                <w:lang w:val="en-US" w:eastAsia="zh-CN" w:bidi="ar"/>
              </w:rPr>
              <w:t>户主姓名</w:t>
            </w:r>
          </w:p>
        </w:tc>
        <w:tc>
          <w:tcPr>
            <w:tcW w:w="1950" w:type="dxa"/>
          </w:tcPr>
          <w:p>
            <w:pPr>
              <w:keepNext w:val="0"/>
              <w:keepLines w:val="0"/>
              <w:widowControl/>
              <w:suppressLineNumbers w:val="0"/>
              <w:jc w:val="center"/>
              <w:rPr>
                <w:rFonts w:hint="eastAsia" w:ascii="楷体_GB2312" w:hAnsi="楷体_GB2312" w:eastAsia="楷体_GB2312" w:cs="楷体_GB2312"/>
                <w:color w:val="000000"/>
                <w:kern w:val="0"/>
                <w:sz w:val="25"/>
                <w:szCs w:val="25"/>
                <w:vertAlign w:val="baseline"/>
                <w:lang w:val="en-US" w:eastAsia="zh-CN" w:bidi="ar"/>
              </w:rPr>
            </w:pPr>
            <w:r>
              <w:rPr>
                <w:rFonts w:hint="eastAsia" w:ascii="楷体_GB2312" w:hAnsi="楷体_GB2312" w:eastAsia="楷体_GB2312" w:cs="楷体_GB2312"/>
                <w:color w:val="000000"/>
                <w:kern w:val="0"/>
                <w:sz w:val="25"/>
                <w:szCs w:val="25"/>
                <w:vertAlign w:val="baseline"/>
                <w:lang w:val="en-US" w:eastAsia="zh-CN" w:bidi="ar"/>
              </w:rPr>
              <w:t>家庭成员数</w:t>
            </w:r>
          </w:p>
        </w:tc>
        <w:tc>
          <w:tcPr>
            <w:tcW w:w="1920" w:type="dxa"/>
          </w:tcPr>
          <w:p>
            <w:pPr>
              <w:keepNext w:val="0"/>
              <w:keepLines w:val="0"/>
              <w:widowControl/>
              <w:suppressLineNumbers w:val="0"/>
              <w:jc w:val="center"/>
              <w:rPr>
                <w:rFonts w:hint="eastAsia" w:ascii="楷体_GB2312" w:hAnsi="楷体_GB2312" w:eastAsia="楷体_GB2312" w:cs="楷体_GB2312"/>
                <w:color w:val="000000"/>
                <w:kern w:val="0"/>
                <w:sz w:val="25"/>
                <w:szCs w:val="25"/>
                <w:vertAlign w:val="baseline"/>
                <w:lang w:val="en-US" w:eastAsia="zh-CN" w:bidi="ar"/>
              </w:rPr>
            </w:pPr>
            <w:r>
              <w:rPr>
                <w:rFonts w:hint="eastAsia" w:ascii="楷体_GB2312" w:hAnsi="楷体_GB2312" w:eastAsia="楷体_GB2312" w:cs="楷体_GB2312"/>
                <w:color w:val="000000"/>
                <w:kern w:val="0"/>
                <w:sz w:val="25"/>
                <w:szCs w:val="25"/>
                <w:vertAlign w:val="baseline"/>
                <w:lang w:val="en-US" w:eastAsia="zh-CN" w:bidi="ar"/>
              </w:rPr>
              <w:t>家庭成员姓名</w:t>
            </w:r>
          </w:p>
        </w:tc>
        <w:tc>
          <w:tcPr>
            <w:tcW w:w="810" w:type="dxa"/>
          </w:tcPr>
          <w:p>
            <w:pPr>
              <w:keepNext w:val="0"/>
              <w:keepLines w:val="0"/>
              <w:widowControl/>
              <w:suppressLineNumbers w:val="0"/>
              <w:jc w:val="center"/>
              <w:rPr>
                <w:rFonts w:hint="eastAsia" w:ascii="楷体_GB2312" w:hAnsi="楷体_GB2312" w:eastAsia="楷体_GB2312" w:cs="楷体_GB2312"/>
                <w:color w:val="000000"/>
                <w:kern w:val="0"/>
                <w:sz w:val="25"/>
                <w:szCs w:val="25"/>
                <w:vertAlign w:val="baseline"/>
                <w:lang w:val="en-US" w:eastAsia="zh-CN" w:bidi="ar"/>
              </w:rPr>
            </w:pPr>
            <w:r>
              <w:rPr>
                <w:rFonts w:hint="eastAsia" w:ascii="楷体_GB2312" w:hAnsi="楷体_GB2312" w:eastAsia="楷体_GB2312" w:cs="楷体_GB2312"/>
                <w:color w:val="000000"/>
                <w:kern w:val="0"/>
                <w:sz w:val="25"/>
                <w:szCs w:val="25"/>
                <w:vertAlign w:val="baseline"/>
                <w:lang w:val="en-US" w:eastAsia="zh-CN" w:bidi="ar"/>
              </w:rPr>
              <w:t>性别</w:t>
            </w:r>
          </w:p>
        </w:tc>
        <w:tc>
          <w:tcPr>
            <w:tcW w:w="3330" w:type="dxa"/>
          </w:tcPr>
          <w:p>
            <w:pPr>
              <w:keepNext w:val="0"/>
              <w:keepLines w:val="0"/>
              <w:widowControl/>
              <w:suppressLineNumbers w:val="0"/>
              <w:jc w:val="center"/>
              <w:rPr>
                <w:rFonts w:hint="eastAsia" w:ascii="楷体_GB2312" w:hAnsi="楷体_GB2312" w:eastAsia="楷体_GB2312" w:cs="楷体_GB2312"/>
                <w:color w:val="000000"/>
                <w:kern w:val="0"/>
                <w:sz w:val="25"/>
                <w:szCs w:val="25"/>
                <w:vertAlign w:val="baseline"/>
                <w:lang w:val="en-US" w:eastAsia="zh-CN" w:bidi="ar"/>
              </w:rPr>
            </w:pPr>
            <w:r>
              <w:rPr>
                <w:rFonts w:hint="eastAsia" w:ascii="楷体_GB2312" w:hAnsi="楷体_GB2312" w:eastAsia="楷体_GB2312" w:cs="楷体_GB2312"/>
                <w:color w:val="000000"/>
                <w:kern w:val="0"/>
                <w:sz w:val="25"/>
                <w:szCs w:val="25"/>
                <w:vertAlign w:val="baseline"/>
                <w:lang w:val="en-US" w:eastAsia="zh-CN" w:bidi="ar"/>
              </w:rPr>
              <w:t>身份证号码</w:t>
            </w:r>
          </w:p>
        </w:tc>
        <w:tc>
          <w:tcPr>
            <w:tcW w:w="1845" w:type="dxa"/>
          </w:tcPr>
          <w:p>
            <w:pPr>
              <w:keepNext w:val="0"/>
              <w:keepLines w:val="0"/>
              <w:widowControl/>
              <w:suppressLineNumbers w:val="0"/>
              <w:jc w:val="center"/>
              <w:rPr>
                <w:rFonts w:hint="eastAsia" w:ascii="楷体_GB2312" w:hAnsi="楷体_GB2312" w:eastAsia="楷体_GB2312" w:cs="楷体_GB2312"/>
                <w:color w:val="000000"/>
                <w:kern w:val="0"/>
                <w:sz w:val="25"/>
                <w:szCs w:val="25"/>
                <w:vertAlign w:val="baseline"/>
                <w:lang w:val="en-US" w:eastAsia="zh-CN" w:bidi="ar"/>
              </w:rPr>
            </w:pPr>
            <w:r>
              <w:rPr>
                <w:rFonts w:hint="eastAsia" w:ascii="楷体_GB2312" w:hAnsi="楷体_GB2312" w:eastAsia="楷体_GB2312" w:cs="楷体_GB2312"/>
                <w:color w:val="000000"/>
                <w:kern w:val="0"/>
                <w:sz w:val="25"/>
                <w:szCs w:val="25"/>
                <w:vertAlign w:val="baseline"/>
                <w:lang w:val="en-US" w:eastAsia="zh-CN" w:bidi="ar"/>
              </w:rPr>
              <w:t>取得方式</w:t>
            </w:r>
          </w:p>
        </w:tc>
        <w:tc>
          <w:tcPr>
            <w:tcW w:w="1530" w:type="dxa"/>
          </w:tcPr>
          <w:p>
            <w:pPr>
              <w:keepNext w:val="0"/>
              <w:keepLines w:val="0"/>
              <w:widowControl/>
              <w:suppressLineNumbers w:val="0"/>
              <w:jc w:val="center"/>
              <w:rPr>
                <w:rFonts w:hint="eastAsia" w:ascii="楷体_GB2312" w:hAnsi="楷体_GB2312" w:eastAsia="楷体_GB2312" w:cs="楷体_GB2312"/>
                <w:color w:val="000000"/>
                <w:kern w:val="0"/>
                <w:sz w:val="25"/>
                <w:szCs w:val="25"/>
                <w:vertAlign w:val="baseline"/>
                <w:lang w:val="en-US" w:eastAsia="zh-CN" w:bidi="ar"/>
              </w:rPr>
            </w:pPr>
            <w:r>
              <w:rPr>
                <w:rFonts w:hint="eastAsia" w:ascii="楷体_GB2312" w:hAnsi="楷体_GB2312" w:eastAsia="楷体_GB2312" w:cs="楷体_GB2312"/>
                <w:color w:val="000000"/>
                <w:kern w:val="0"/>
                <w:sz w:val="25"/>
                <w:szCs w:val="25"/>
                <w:vertAlign w:val="baseli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95"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974"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95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92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81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333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845"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53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95"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974"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95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92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81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333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845"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53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95"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974"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95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92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81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333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845"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53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95"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974"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95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92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81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333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845"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53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95"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974"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95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92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81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333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845"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c>
          <w:tcPr>
            <w:tcW w:w="1530" w:type="dxa"/>
          </w:tcPr>
          <w:p>
            <w:pPr>
              <w:keepNext w:val="0"/>
              <w:keepLines w:val="0"/>
              <w:widowControl/>
              <w:suppressLineNumbers w:val="0"/>
              <w:jc w:val="left"/>
              <w:rPr>
                <w:rFonts w:hint="eastAsia" w:ascii="楷体_GB2312" w:hAnsi="楷体_GB2312" w:eastAsia="楷体_GB2312" w:cs="楷体_GB2312"/>
                <w:color w:val="000000"/>
                <w:kern w:val="0"/>
                <w:sz w:val="25"/>
                <w:szCs w:val="25"/>
                <w:vertAlign w:val="baseline"/>
                <w:lang w:val="en-US" w:eastAsia="zh-CN" w:bidi="ar"/>
              </w:rPr>
            </w:pPr>
          </w:p>
        </w:tc>
      </w:tr>
    </w:tbl>
    <w:p>
      <w:pPr>
        <w:keepNext w:val="0"/>
        <w:keepLines w:val="0"/>
        <w:widowControl/>
        <w:suppressLineNumbers w:val="0"/>
        <w:jc w:val="left"/>
      </w:pPr>
      <w:r>
        <w:rPr>
          <w:rFonts w:ascii="仿宋_GB2312" w:hAnsi="宋体" w:eastAsia="仿宋_GB2312" w:cs="仿宋_GB2312"/>
          <w:color w:val="000000"/>
          <w:kern w:val="0"/>
          <w:sz w:val="24"/>
          <w:szCs w:val="24"/>
          <w:lang w:val="en-US" w:eastAsia="zh-CN" w:bidi="ar"/>
        </w:rPr>
        <w:t>注：1.填写认定汇总表时，以村为单位，以原村民小组（原生产队）为序列，分户填</w:t>
      </w:r>
      <w:r>
        <w:rPr>
          <w:rFonts w:hint="eastAsia" w:ascii="仿宋_GB2312" w:hAnsi="宋体" w:eastAsia="仿宋_GB2312" w:cs="仿宋_GB2312"/>
          <w:color w:val="000000"/>
          <w:kern w:val="0"/>
          <w:sz w:val="24"/>
          <w:szCs w:val="24"/>
          <w:lang w:val="en-US" w:eastAsia="zh-CN" w:bidi="ar"/>
        </w:rPr>
        <w:t xml:space="preserve">写，先户主，后成员，一人一行，依次登记；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2.本表户序号须与《云和县农村集体经济组织成员身份确认申请表》（附件 1）和 《云和县农村集体经济组织成员登记汇总表 》（附件 2）户序号一致；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3.每页须编制页码，并有表头、表尾和签字； </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4.本表一律用电子录入，并以村为单位打印成册。 </w:t>
      </w:r>
    </w:p>
    <w:p>
      <w:pPr>
        <w:keepNext w:val="0"/>
        <w:keepLines w:val="0"/>
        <w:widowControl/>
        <w:suppressLineNumbers w:val="0"/>
        <w:ind w:firstLine="240" w:firstLineChars="100"/>
        <w:jc w:val="left"/>
        <w:rPr>
          <w:rFonts w:hint="eastAsia" w:ascii="仿宋_GB2312" w:hAnsi="宋体" w:eastAsia="仿宋_GB2312" w:cs="仿宋_GB2312"/>
          <w:color w:val="000000"/>
          <w:kern w:val="0"/>
          <w:sz w:val="24"/>
          <w:szCs w:val="24"/>
          <w:lang w:val="en-US" w:eastAsia="zh-CN" w:bidi="ar"/>
        </w:rPr>
      </w:pPr>
    </w:p>
    <w:p>
      <w:pPr>
        <w:keepNext w:val="0"/>
        <w:keepLines w:val="0"/>
        <w:widowControl/>
        <w:suppressLineNumbers w:val="0"/>
        <w:ind w:firstLine="240" w:firstLineChars="100"/>
        <w:jc w:val="left"/>
        <w:rPr>
          <w:rFonts w:hint="default"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 xml:space="preserve"> </w:t>
      </w:r>
    </w:p>
    <w:p>
      <w:pPr>
        <w:keepNext w:val="0"/>
        <w:keepLines w:val="0"/>
        <w:widowControl/>
        <w:suppressLineNumbers w:val="0"/>
        <w:ind w:firstLine="240" w:firstLineChars="100"/>
        <w:jc w:val="left"/>
      </w:pPr>
      <w:r>
        <w:rPr>
          <w:rFonts w:hint="eastAsia" w:ascii="仿宋_GB2312" w:hAnsi="宋体" w:eastAsia="仿宋_GB2312" w:cs="仿宋_GB2312"/>
          <w:color w:val="000000"/>
          <w:kern w:val="0"/>
          <w:sz w:val="24"/>
          <w:szCs w:val="24"/>
          <w:lang w:val="en-US" w:eastAsia="zh-CN" w:bidi="ar"/>
        </w:rPr>
        <w:t>村党组织书记签字：                             经办人签字：</w:t>
      </w:r>
    </w:p>
    <w:p>
      <w:pPr>
        <w:keepNext w:val="0"/>
        <w:keepLines w:val="0"/>
        <w:widowControl/>
        <w:suppressLineNumbers w:val="0"/>
        <w:ind w:firstLine="240" w:firstLineChars="100"/>
        <w:jc w:val="left"/>
        <w:rPr>
          <w:rFonts w:hint="eastAsia" w:ascii="仿宋_GB2312" w:hAnsi="宋体" w:eastAsia="仿宋_GB2312" w:cs="仿宋_GB2312"/>
          <w:color w:val="000000"/>
          <w:kern w:val="0"/>
          <w:sz w:val="24"/>
          <w:szCs w:val="24"/>
          <w:lang w:val="en-US" w:eastAsia="zh-CN" w:bidi="ar"/>
        </w:rPr>
      </w:pPr>
    </w:p>
    <w:p>
      <w:pPr>
        <w:keepNext w:val="0"/>
        <w:keepLines w:val="0"/>
        <w:widowControl/>
        <w:suppressLineNumbers w:val="0"/>
        <w:jc w:val="left"/>
        <w:rPr>
          <w:rFonts w:hint="default"/>
          <w:lang w:val="en-US"/>
        </w:rPr>
      </w:pPr>
      <w:r>
        <w:rPr>
          <w:rFonts w:hint="eastAsia" w:ascii="仿宋_GB2312" w:hAnsi="宋体" w:eastAsia="仿宋_GB2312" w:cs="仿宋_GB2312"/>
          <w:color w:val="000000"/>
          <w:kern w:val="0"/>
          <w:sz w:val="24"/>
          <w:szCs w:val="24"/>
          <w:lang w:val="en-US" w:eastAsia="zh-CN" w:bidi="ar"/>
        </w:rPr>
        <w:t xml:space="preserve">    村委会盖章：                               年     月     日</w:t>
      </w:r>
    </w:p>
    <w:p>
      <w:pPr>
        <w:keepNext w:val="0"/>
        <w:keepLines w:val="0"/>
        <w:widowControl/>
        <w:suppressLineNumbers w:val="0"/>
        <w:jc w:val="both"/>
        <w:rPr>
          <w:rFonts w:hint="eastAsia" w:ascii="方正小标宋简体" w:hAnsi="方正小标宋简体" w:eastAsia="方正小标宋简体" w:cs="方正小标宋简体"/>
          <w:color w:val="000000"/>
          <w:kern w:val="0"/>
          <w:sz w:val="36"/>
          <w:szCs w:val="36"/>
          <w:lang w:val="en-US" w:eastAsia="zh-CN" w:bidi="ar"/>
        </w:rPr>
      </w:pPr>
    </w:p>
    <w:p>
      <w:pPr>
        <w:tabs>
          <w:tab w:val="left" w:pos="951"/>
        </w:tabs>
        <w:bidi w:val="0"/>
        <w:jc w:val="left"/>
        <w:rPr>
          <w:rFonts w:hint="eastAsia"/>
          <w:lang w:val="en-US" w:eastAsia="zh-CN"/>
        </w:rPr>
      </w:pPr>
      <w:bookmarkStart w:id="0" w:name="_GoBack"/>
      <w:bookmarkEnd w:id="0"/>
    </w:p>
    <w:sectPr>
      <w:pgSz w:w="16838" w:h="11906" w:orient="landscape"/>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oto Sans Mono CJK HK">
    <w:altName w:val="Arial"/>
    <w:panose1 w:val="00000000000000000000"/>
    <w:charset w:val="00"/>
    <w:family w:val="swiss"/>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YmFhMjlkODFiNTU2Y2I5MDNlZTZiY2IyMTU2YWEifQ=="/>
  </w:docVars>
  <w:rsids>
    <w:rsidRoot w:val="4EAC29A3"/>
    <w:rsid w:val="06170C9D"/>
    <w:rsid w:val="0C392ECD"/>
    <w:rsid w:val="1E9C2DA0"/>
    <w:rsid w:val="30B22B64"/>
    <w:rsid w:val="30F972A2"/>
    <w:rsid w:val="35EA7D2A"/>
    <w:rsid w:val="4EAC29A3"/>
    <w:rsid w:val="60FC0D81"/>
    <w:rsid w:val="62F969BC"/>
    <w:rsid w:val="6C1C7EA6"/>
    <w:rsid w:val="6E6A535B"/>
    <w:rsid w:val="70FC4F01"/>
    <w:rsid w:val="74A40F5D"/>
    <w:rsid w:val="78154F19"/>
    <w:rsid w:val="7C6B8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0"/>
    <w:rPr>
      <w:i/>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2023-05-09T19:56:00Z</dcterms:created>
  <dc:creator>Administrator</dc:creator>
  <cp:lastModifiedBy>学业繁忙，告辞</cp:lastModifiedBy>
  <cp:lastPrinted>2023-06-08T02:19:00Z</cp:lastPrinted>
  <dcterms:modified xsi:type="dcterms:W3CDTF">2024-01-09T06:16:19Z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8D6473F3D6C44E12ACEF7F86BE753AC1_12</vt:lpwstr>
  </property>
</Properties>
</file>