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金义新区（金东区）</w:t>
      </w:r>
    </w:p>
    <w:p>
      <w:pPr>
        <w:spacing w:line="0" w:lineRule="atLeast"/>
        <w:jc w:val="both"/>
        <w:rPr>
          <w:rFonts w:hint="eastAsia" w:ascii="方正小标宋简体" w:eastAsia="方正小标宋简体"/>
          <w:sz w:val="44"/>
          <w:szCs w:val="44"/>
          <w:lang w:eastAsia="zh-CN"/>
        </w:rPr>
      </w:pPr>
      <w:r>
        <w:rPr>
          <w:rFonts w:hint="eastAsia" w:ascii="方正小标宋简体" w:eastAsia="方正小标宋简体"/>
          <w:sz w:val="44"/>
          <w:szCs w:val="44"/>
        </w:rPr>
        <w:t>耕地保护补偿机制实施细则</w:t>
      </w:r>
      <w:r>
        <w:rPr>
          <w:rFonts w:hint="eastAsia" w:ascii="方正小标宋简体" w:eastAsia="方正小标宋简体"/>
          <w:sz w:val="44"/>
          <w:szCs w:val="44"/>
          <w:lang w:eastAsia="zh-CN"/>
        </w:rPr>
        <w:t>（征求意见稿）</w:t>
      </w:r>
    </w:p>
    <w:p>
      <w:pPr>
        <w:jc w:val="center"/>
        <w:rPr>
          <w:rFonts w:ascii="楷体" w:hAnsi="楷体" w:eastAsia="楷体"/>
          <w:sz w:val="32"/>
          <w:szCs w:val="32"/>
        </w:rPr>
      </w:pPr>
    </w:p>
    <w:p/>
    <w:p>
      <w:pPr>
        <w:ind w:firstLine="640" w:firstLineChars="200"/>
        <w:rPr>
          <w:rFonts w:ascii="仿宋_GB2312" w:eastAsia="仿宋_GB2312"/>
          <w:sz w:val="32"/>
          <w:szCs w:val="32"/>
        </w:rPr>
      </w:pPr>
      <w:r>
        <w:rPr>
          <w:rFonts w:hint="eastAsia" w:ascii="仿宋_GB2312" w:eastAsia="仿宋_GB2312"/>
          <w:sz w:val="32"/>
          <w:szCs w:val="32"/>
        </w:rPr>
        <w:t>为落实最严格的耕地保护制度，建立耕地保护激励长效机制，根据浙江省财政厅、浙江省自然资源厅《关于调整省级耕地保护补偿政策的通知》（浙财资环</w:t>
      </w:r>
      <w:r>
        <w:rPr>
          <w:rFonts w:ascii="仿宋_GB2312" w:eastAsia="仿宋_GB2312"/>
          <w:sz w:val="32"/>
          <w:szCs w:val="32"/>
        </w:rPr>
        <w:t>[2022]9号）</w:t>
      </w:r>
      <w:r>
        <w:rPr>
          <w:rFonts w:hint="eastAsia" w:ascii="仿宋_GB2312" w:eastAsia="仿宋_GB2312"/>
          <w:sz w:val="32"/>
          <w:szCs w:val="32"/>
          <w:lang w:eastAsia="zh-CN"/>
        </w:rPr>
        <w:t>，</w:t>
      </w:r>
      <w:r>
        <w:rPr>
          <w:rFonts w:hint="eastAsia" w:ascii="仿宋_GB2312" w:eastAsia="仿宋_GB2312"/>
          <w:sz w:val="32"/>
          <w:szCs w:val="32"/>
        </w:rPr>
        <w:t>结合《金东区耕地保护补偿机制实施细则》</w:t>
      </w:r>
      <w:r>
        <w:rPr>
          <w:rFonts w:hint="eastAsia" w:ascii="仿宋_GB2312" w:eastAsia="仿宋_GB2312"/>
          <w:sz w:val="32"/>
          <w:szCs w:val="32"/>
          <w:lang w:eastAsia="zh-CN"/>
        </w:rPr>
        <w:t>（</w:t>
      </w:r>
      <w:r>
        <w:rPr>
          <w:rFonts w:hint="eastAsia" w:ascii="仿宋_GB2312" w:eastAsia="仿宋_GB2312"/>
          <w:sz w:val="32"/>
          <w:szCs w:val="32"/>
        </w:rPr>
        <w:t>金区政办〔2016〕48号</w:t>
      </w:r>
      <w:r>
        <w:rPr>
          <w:rFonts w:hint="eastAsia" w:ascii="仿宋_GB2312" w:eastAsia="仿宋_GB2312"/>
          <w:sz w:val="32"/>
          <w:szCs w:val="32"/>
          <w:lang w:eastAsia="zh-CN"/>
        </w:rPr>
        <w:t>）和</w:t>
      </w:r>
      <w:r>
        <w:rPr>
          <w:rFonts w:hint="eastAsia" w:ascii="仿宋_GB2312" w:eastAsia="仿宋_GB2312"/>
          <w:sz w:val="32"/>
          <w:szCs w:val="32"/>
        </w:rPr>
        <w:t>我区实际，制定本实施细则。</w:t>
      </w:r>
    </w:p>
    <w:p>
      <w:pPr>
        <w:rPr>
          <w:rFonts w:ascii="黑体" w:hAnsi="黑体" w:eastAsia="黑体"/>
          <w:sz w:val="32"/>
          <w:szCs w:val="32"/>
        </w:rPr>
      </w:pPr>
      <w:r>
        <w:rPr>
          <w:rFonts w:hint="eastAsia" w:ascii="黑体" w:hAnsi="黑体" w:eastAsia="黑体"/>
          <w:sz w:val="32"/>
          <w:szCs w:val="32"/>
        </w:rPr>
        <w:t>一、总体目标</w:t>
      </w:r>
    </w:p>
    <w:p>
      <w:pPr>
        <w:ind w:firstLine="640" w:firstLineChars="200"/>
        <w:rPr>
          <w:rFonts w:ascii="仿宋_GB2312" w:eastAsia="仿宋_GB2312"/>
          <w:sz w:val="32"/>
          <w:szCs w:val="32"/>
        </w:rPr>
      </w:pPr>
      <w:r>
        <w:rPr>
          <w:rFonts w:hint="eastAsia" w:ascii="仿宋_GB2312" w:eastAsia="仿宋_GB2312"/>
          <w:sz w:val="32"/>
          <w:szCs w:val="32"/>
        </w:rPr>
        <w:t>通过建立耕地保护补偿机制，有效落实耕地保护共同责任，使承担耕地保护任务的农村集体经济组织和农户能从保护耕地和永久基本农田中获得长期、稳定的经济收益，提高村集体经济组织在耕地保护中的责任意识，遏制违法占用耕地行为的发生。</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补偿</w:t>
      </w:r>
      <w:r>
        <w:rPr>
          <w:rFonts w:hint="eastAsia" w:ascii="黑体" w:hAnsi="黑体" w:eastAsia="黑体"/>
          <w:sz w:val="32"/>
          <w:szCs w:val="32"/>
        </w:rPr>
        <w:t>原则</w:t>
      </w:r>
    </w:p>
    <w:p>
      <w:pPr>
        <w:ind w:firstLine="640" w:firstLineChars="200"/>
        <w:rPr>
          <w:rFonts w:hint="eastAsia" w:ascii="仿宋_GB2312" w:eastAsia="仿宋_GB2312"/>
          <w:sz w:val="32"/>
          <w:szCs w:val="32"/>
        </w:rPr>
      </w:pPr>
      <w:r>
        <w:rPr>
          <w:rFonts w:hint="eastAsia" w:ascii="仿宋_GB2312" w:eastAsia="仿宋_GB2312"/>
          <w:sz w:val="32"/>
          <w:szCs w:val="32"/>
        </w:rPr>
        <w:t>坚决守住耕地红线，落实最严格的耕地保护制度，以永久基本农田和耕地保护任务为重点，按照“永久基本农田多划多补，耕地数量增加质量提升有奖励，数量减少质量下降有惩罚”、耕地“非农化”“非粮化”不予补偿的原则，对</w:t>
      </w:r>
      <w:r>
        <w:rPr>
          <w:rFonts w:hint="eastAsia" w:ascii="仿宋_GB2312" w:eastAsia="仿宋_GB2312"/>
          <w:sz w:val="32"/>
          <w:szCs w:val="32"/>
          <w:lang w:val="en-US" w:eastAsia="zh-CN"/>
        </w:rPr>
        <w:t>各地</w:t>
      </w:r>
      <w:r>
        <w:rPr>
          <w:rFonts w:hint="eastAsia" w:ascii="仿宋_GB2312" w:eastAsia="仿宋_GB2312"/>
          <w:sz w:val="32"/>
          <w:szCs w:val="32"/>
        </w:rPr>
        <w:t>的耕地保护给予</w:t>
      </w:r>
      <w:r>
        <w:rPr>
          <w:rFonts w:hint="eastAsia" w:ascii="仿宋_GB2312" w:eastAsia="仿宋_GB2312"/>
          <w:sz w:val="32"/>
          <w:szCs w:val="32"/>
          <w:lang w:val="en-US" w:eastAsia="zh-CN"/>
        </w:rPr>
        <w:t>补偿激励</w:t>
      </w:r>
      <w:r>
        <w:rPr>
          <w:rFonts w:hint="eastAsia" w:ascii="仿宋_GB2312" w:eastAsia="仿宋_GB2312"/>
          <w:sz w:val="32"/>
          <w:szCs w:val="32"/>
        </w:rPr>
        <w:t>。</w:t>
      </w:r>
    </w:p>
    <w:p>
      <w:pPr>
        <w:ind w:firstLine="640" w:firstLineChars="200"/>
        <w:rPr>
          <w:rFonts w:hint="default" w:ascii="仿宋_GB2312" w:eastAsia="仿宋_GB2312"/>
          <w:sz w:val="32"/>
          <w:szCs w:val="32"/>
          <w:lang w:val="en-US" w:eastAsia="zh-CN"/>
        </w:rPr>
      </w:pPr>
      <w:r>
        <w:rPr>
          <w:rFonts w:ascii="仿宋_GB2312" w:eastAsia="仿宋_GB2312"/>
          <w:sz w:val="32"/>
          <w:szCs w:val="32"/>
        </w:rPr>
        <w:t>对村级集体经济组织</w:t>
      </w:r>
      <w:r>
        <w:rPr>
          <w:rFonts w:hint="eastAsia" w:ascii="仿宋_GB2312" w:eastAsia="仿宋_GB2312"/>
          <w:sz w:val="32"/>
          <w:szCs w:val="32"/>
          <w:lang w:val="en-US" w:eastAsia="zh-CN"/>
        </w:rPr>
        <w:t>耕地保护补偿资金</w:t>
      </w:r>
      <w:r>
        <w:rPr>
          <w:rFonts w:ascii="仿宋_GB2312" w:eastAsia="仿宋_GB2312"/>
          <w:sz w:val="32"/>
          <w:szCs w:val="32"/>
        </w:rPr>
        <w:t>的发放，</w:t>
      </w:r>
      <w:r>
        <w:rPr>
          <w:rFonts w:hint="eastAsia" w:ascii="仿宋_GB2312" w:eastAsia="仿宋_GB2312"/>
          <w:sz w:val="32"/>
          <w:szCs w:val="32"/>
          <w:lang w:val="en-US" w:eastAsia="zh-CN"/>
        </w:rPr>
        <w:t>分基础补助和奖惩补助两部分。基础补助部分要</w:t>
      </w:r>
      <w:r>
        <w:rPr>
          <w:rFonts w:ascii="仿宋_GB2312" w:eastAsia="仿宋_GB2312"/>
          <w:sz w:val="32"/>
          <w:szCs w:val="32"/>
        </w:rPr>
        <w:t>与永久基本农田保护责任落实相挂钩，</w:t>
      </w:r>
      <w:r>
        <w:rPr>
          <w:rFonts w:hint="eastAsia" w:ascii="仿宋_GB2312" w:eastAsia="仿宋_GB2312"/>
          <w:sz w:val="32"/>
          <w:szCs w:val="32"/>
          <w:lang w:val="en-US" w:eastAsia="zh-CN"/>
        </w:rPr>
        <w:t>奖惩补助与最新公布的年度国土变更调查耕地、耕地保护</w:t>
      </w:r>
      <w:r>
        <w:rPr>
          <w:rFonts w:hint="eastAsia" w:ascii="仿宋_GB2312" w:eastAsia="仿宋_GB2312"/>
          <w:sz w:val="32"/>
          <w:szCs w:val="32"/>
          <w:highlight w:val="none"/>
          <w:lang w:val="en-US" w:eastAsia="zh-CN"/>
        </w:rPr>
        <w:t>督察</w:t>
      </w:r>
      <w:r>
        <w:rPr>
          <w:rFonts w:hint="eastAsia" w:ascii="仿宋_GB2312" w:eastAsia="仿宋_GB2312"/>
          <w:sz w:val="32"/>
          <w:szCs w:val="32"/>
          <w:lang w:val="en-US" w:eastAsia="zh-CN"/>
        </w:rPr>
        <w:t>、审计、</w:t>
      </w:r>
      <w:r>
        <w:rPr>
          <w:rFonts w:ascii="仿宋_GB2312" w:eastAsia="仿宋_GB2312"/>
          <w:sz w:val="32"/>
          <w:szCs w:val="32"/>
        </w:rPr>
        <w:t>卫片</w:t>
      </w:r>
      <w:r>
        <w:rPr>
          <w:rFonts w:hint="eastAsia" w:ascii="仿宋_GB2312" w:eastAsia="仿宋_GB2312"/>
          <w:sz w:val="32"/>
          <w:szCs w:val="32"/>
          <w:lang w:val="en-US" w:eastAsia="zh-CN"/>
        </w:rPr>
        <w:t>检查等</w:t>
      </w:r>
      <w:r>
        <w:rPr>
          <w:rFonts w:ascii="仿宋_GB2312" w:eastAsia="仿宋_GB2312"/>
          <w:sz w:val="32"/>
          <w:szCs w:val="32"/>
        </w:rPr>
        <w:t>结果相</w:t>
      </w:r>
      <w:r>
        <w:rPr>
          <w:rFonts w:hint="eastAsia" w:ascii="仿宋_GB2312" w:eastAsia="仿宋_GB2312"/>
          <w:sz w:val="32"/>
          <w:szCs w:val="32"/>
          <w:lang w:val="en-US" w:eastAsia="zh-CN"/>
        </w:rPr>
        <w:t>衔接。</w:t>
      </w:r>
    </w:p>
    <w:p>
      <w:pPr>
        <w:rPr>
          <w:rFonts w:ascii="黑体" w:hAnsi="黑体" w:eastAsia="黑体"/>
          <w:sz w:val="32"/>
          <w:szCs w:val="32"/>
        </w:rPr>
      </w:pPr>
      <w:bookmarkStart w:id="0" w:name="_GoBack"/>
      <w:r>
        <w:rPr>
          <w:rFonts w:hint="eastAsia" w:ascii="黑体" w:hAnsi="黑体" w:eastAsia="黑体"/>
          <w:sz w:val="32"/>
          <w:szCs w:val="32"/>
        </w:rPr>
        <w:t>三、补偿的对象范围和资金来源</w:t>
      </w:r>
    </w:p>
    <w:bookmarkEnd w:id="0"/>
    <w:p>
      <w:pPr>
        <w:ind w:firstLine="643" w:firstLineChars="200"/>
        <w:rPr>
          <w:rFonts w:hint="eastAsia" w:ascii="仿宋_GB2312" w:eastAsia="仿宋_GB2312"/>
          <w:sz w:val="32"/>
          <w:szCs w:val="32"/>
        </w:rPr>
      </w:pPr>
      <w:r>
        <w:rPr>
          <w:rFonts w:ascii="仿宋_GB2312" w:eastAsia="仿宋_GB2312"/>
          <w:b/>
          <w:bCs/>
          <w:sz w:val="32"/>
          <w:szCs w:val="32"/>
        </w:rPr>
        <w:t>(一)补偿对象:</w:t>
      </w:r>
      <w:r>
        <w:rPr>
          <w:rFonts w:hint="eastAsia" w:ascii="仿宋_GB2312" w:eastAsia="仿宋_GB2312"/>
          <w:sz w:val="32"/>
          <w:szCs w:val="32"/>
        </w:rPr>
        <w:t>承担耕地保护责任的农村集体经济组织。</w:t>
      </w:r>
    </w:p>
    <w:p>
      <w:pPr>
        <w:ind w:firstLine="643" w:firstLineChars="200"/>
        <w:rPr>
          <w:rFonts w:ascii="仿宋_GB2312" w:eastAsia="仿宋_GB2312"/>
          <w:sz w:val="32"/>
          <w:szCs w:val="32"/>
        </w:rPr>
      </w:pPr>
      <w:r>
        <w:rPr>
          <w:rFonts w:ascii="仿宋_GB2312" w:eastAsia="仿宋_GB2312"/>
          <w:b/>
          <w:bCs/>
          <w:sz w:val="32"/>
          <w:szCs w:val="32"/>
        </w:rPr>
        <w:t>(二)补偿范围:</w:t>
      </w:r>
      <w:r>
        <w:rPr>
          <w:rFonts w:hint="eastAsia" w:ascii="仿宋_GB2312" w:eastAsia="仿宋_GB2312"/>
          <w:b/>
          <w:bCs/>
          <w:sz w:val="32"/>
          <w:szCs w:val="32"/>
          <w:lang w:eastAsia="zh-CN"/>
        </w:rPr>
        <w:t>以</w:t>
      </w:r>
      <w:r>
        <w:rPr>
          <w:rFonts w:hint="eastAsia" w:ascii="仿宋_GB2312" w:eastAsia="仿宋_GB2312"/>
          <w:sz w:val="32"/>
          <w:szCs w:val="32"/>
          <w:lang w:val="en-US" w:eastAsia="zh-CN"/>
        </w:rPr>
        <w:t>经批准公布的</w:t>
      </w:r>
      <w:r>
        <w:rPr>
          <w:rFonts w:ascii="仿宋_GB2312" w:eastAsia="仿宋_GB2312"/>
          <w:sz w:val="32"/>
          <w:szCs w:val="32"/>
        </w:rPr>
        <w:t>永久基本农田和</w:t>
      </w:r>
      <w:r>
        <w:rPr>
          <w:rFonts w:hint="eastAsia" w:ascii="仿宋_GB2312" w:eastAsia="仿宋_GB2312"/>
          <w:sz w:val="32"/>
          <w:szCs w:val="32"/>
          <w:lang w:val="en-US" w:eastAsia="zh-CN"/>
        </w:rPr>
        <w:t>最新公布的年度国土变更调查中的其他现状</w:t>
      </w:r>
      <w:r>
        <w:rPr>
          <w:rFonts w:ascii="仿宋_GB2312" w:eastAsia="仿宋_GB2312"/>
          <w:sz w:val="32"/>
          <w:szCs w:val="32"/>
        </w:rPr>
        <w:t>耕地</w:t>
      </w:r>
      <w:r>
        <w:rPr>
          <w:rFonts w:hint="eastAsia" w:ascii="仿宋_GB2312" w:eastAsia="仿宋_GB2312"/>
          <w:sz w:val="32"/>
          <w:szCs w:val="32"/>
          <w:lang w:eastAsia="zh-CN"/>
        </w:rPr>
        <w:t>为基础，结合当地耕地保护情况进行确定</w:t>
      </w:r>
      <w:r>
        <w:rPr>
          <w:rFonts w:ascii="仿宋_GB2312" w:eastAsia="仿宋_GB2312"/>
          <w:sz w:val="32"/>
          <w:szCs w:val="32"/>
        </w:rPr>
        <w:t>。有下列情况</w:t>
      </w:r>
      <w:r>
        <w:rPr>
          <w:rFonts w:hint="eastAsia" w:ascii="仿宋_GB2312" w:eastAsia="仿宋_GB2312"/>
          <w:sz w:val="32"/>
          <w:szCs w:val="32"/>
          <w:lang w:eastAsia="zh-CN"/>
        </w:rPr>
        <w:t>经调查属实</w:t>
      </w:r>
      <w:r>
        <w:rPr>
          <w:rFonts w:ascii="仿宋_GB2312" w:eastAsia="仿宋_GB2312"/>
          <w:sz w:val="32"/>
          <w:szCs w:val="32"/>
        </w:rPr>
        <w:t>的耕地不纳入补偿范围:违反耕地“非粮化”有关规定，</w:t>
      </w:r>
      <w:r>
        <w:rPr>
          <w:rFonts w:hint="eastAsia" w:ascii="仿宋_GB2312" w:eastAsia="仿宋_GB2312"/>
          <w:sz w:val="32"/>
          <w:szCs w:val="32"/>
        </w:rPr>
        <w:t>种植苗木花卉草皮、种植水果茶叶等多年生经济作物、挖塘养殖水产、闲置荒芜的耕地</w:t>
      </w:r>
      <w:r>
        <w:rPr>
          <w:rFonts w:ascii="仿宋_GB2312" w:eastAsia="仿宋_GB2312"/>
          <w:sz w:val="32"/>
          <w:szCs w:val="32"/>
        </w:rPr>
        <w:t>;违反耕地“非农化”有关规定，用于绿</w:t>
      </w:r>
      <w:r>
        <w:rPr>
          <w:rFonts w:hint="eastAsia" w:ascii="仿宋_GB2312" w:eastAsia="仿宋_GB2312"/>
          <w:sz w:val="32"/>
          <w:szCs w:val="32"/>
        </w:rPr>
        <w:t>化造林、建设绿色通道、挖湖造景、从事非农建设的耕地</w:t>
      </w:r>
      <w:r>
        <w:rPr>
          <w:rFonts w:ascii="仿宋_GB2312" w:eastAsia="仿宋_GB2312"/>
          <w:sz w:val="32"/>
          <w:szCs w:val="32"/>
        </w:rPr>
        <w:t>;已经</w:t>
      </w:r>
      <w:r>
        <w:rPr>
          <w:rFonts w:hint="eastAsia" w:ascii="仿宋_GB2312" w:eastAsia="仿宋_GB2312"/>
          <w:sz w:val="32"/>
          <w:szCs w:val="32"/>
        </w:rPr>
        <w:t>用于设施农业用地的耕地</w:t>
      </w:r>
      <w:r>
        <w:rPr>
          <w:rFonts w:ascii="仿宋_GB2312" w:eastAsia="仿宋_GB2312"/>
          <w:sz w:val="32"/>
          <w:szCs w:val="32"/>
        </w:rPr>
        <w:t>(耕地耕作层不破坏的除外);已经批</w:t>
      </w:r>
      <w:r>
        <w:rPr>
          <w:rFonts w:hint="eastAsia" w:ascii="仿宋_GB2312" w:eastAsia="仿宋_GB2312"/>
          <w:sz w:val="32"/>
          <w:szCs w:val="32"/>
        </w:rPr>
        <w:t>准农用地转用的耕地</w:t>
      </w:r>
      <w:r>
        <w:rPr>
          <w:rFonts w:hint="eastAsia" w:ascii="仿宋_GB2312" w:eastAsia="仿宋_GB2312"/>
          <w:sz w:val="32"/>
          <w:szCs w:val="32"/>
          <w:lang w:eastAsia="zh-CN"/>
        </w:rPr>
        <w:t>；相关部门</w:t>
      </w:r>
      <w:r>
        <w:rPr>
          <w:rFonts w:hint="default" w:ascii="仿宋_GB2312" w:eastAsia="仿宋_GB2312"/>
          <w:sz w:val="32"/>
          <w:szCs w:val="32"/>
          <w:lang w:eastAsia="zh-CN"/>
        </w:rPr>
        <w:t>、</w:t>
      </w:r>
      <w:r>
        <w:rPr>
          <w:rFonts w:ascii="仿宋_GB2312" w:eastAsia="仿宋_GB2312"/>
          <w:sz w:val="32"/>
          <w:szCs w:val="32"/>
          <w:highlight w:val="none"/>
        </w:rPr>
        <w:t>各乡镇(街道)</w:t>
      </w:r>
      <w:r>
        <w:rPr>
          <w:rFonts w:hint="default" w:ascii="仿宋_GB2312" w:eastAsia="仿宋_GB2312"/>
          <w:sz w:val="32"/>
          <w:szCs w:val="32"/>
          <w:highlight w:val="none"/>
          <w:lang w:eastAsia="zh-CN"/>
        </w:rPr>
        <w:t>、</w:t>
      </w:r>
      <w:r>
        <w:rPr>
          <w:rFonts w:hint="default" w:ascii="仿宋_GB2312" w:eastAsia="仿宋_GB2312"/>
          <w:sz w:val="32"/>
          <w:szCs w:val="32"/>
          <w:highlight w:val="none"/>
          <w:lang w:val="en-US" w:eastAsia="zh-CN"/>
        </w:rPr>
        <w:t>办事处</w:t>
      </w:r>
      <w:r>
        <w:rPr>
          <w:rFonts w:ascii="仿宋_GB2312" w:eastAsia="仿宋_GB2312"/>
          <w:sz w:val="32"/>
          <w:szCs w:val="32"/>
        </w:rPr>
        <w:t>根据实际确定的其他</w:t>
      </w:r>
      <w:r>
        <w:rPr>
          <w:rFonts w:hint="eastAsia" w:ascii="仿宋_GB2312" w:eastAsia="仿宋_GB2312"/>
          <w:sz w:val="32"/>
          <w:szCs w:val="32"/>
          <w:lang w:val="en-US" w:eastAsia="zh-CN"/>
        </w:rPr>
        <w:t>不宜纳入补偿范围的</w:t>
      </w:r>
      <w:r>
        <w:rPr>
          <w:rFonts w:ascii="仿宋_GB2312" w:eastAsia="仿宋_GB2312"/>
          <w:sz w:val="32"/>
          <w:szCs w:val="32"/>
        </w:rPr>
        <w:t>情形等。</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耕地保护补偿资金的发放与违法违规用地行为相挂钩。上一年度所在村（社区）集体经济组织范围内发生土地（矿产）违法行为占用耕地未整改到位的，发生1宗，扣发20%的耕地保护补偿资金；累计发生2宗，扣发50%的耕地保护补偿资金；累计发生3宗（含）以上的，不予发放该集体经济组织耕地保护补偿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对上一年度出现违法违规占用耕地行为被市级及以上媒体曝光、引发重大信访舆情问题或造成恶劣公众影响等情形的</w:t>
      </w:r>
      <w:r>
        <w:rPr>
          <w:rFonts w:ascii="仿宋_GB2312" w:eastAsia="仿宋_GB2312"/>
          <w:sz w:val="32"/>
          <w:szCs w:val="32"/>
        </w:rPr>
        <w:t>村(社区)集体</w:t>
      </w:r>
      <w:r>
        <w:rPr>
          <w:rFonts w:hint="eastAsia" w:ascii="仿宋_GB2312" w:eastAsia="仿宋_GB2312"/>
          <w:sz w:val="32"/>
          <w:szCs w:val="32"/>
          <w:lang w:val="en-US" w:eastAsia="zh-CN"/>
        </w:rPr>
        <w:t>，由</w:t>
      </w:r>
      <w:r>
        <w:rPr>
          <w:rFonts w:hint="eastAsia" w:ascii="仿宋_GB2312" w:eastAsia="仿宋_GB2312"/>
          <w:sz w:val="32"/>
          <w:szCs w:val="32"/>
          <w:highlight w:val="none"/>
          <w:lang w:val="en-US" w:eastAsia="zh-CN"/>
        </w:rPr>
        <w:t>区田长制办公室</w:t>
      </w:r>
      <w:r>
        <w:rPr>
          <w:rFonts w:hint="eastAsia" w:ascii="仿宋_GB2312" w:eastAsia="仿宋_GB2312"/>
          <w:sz w:val="32"/>
          <w:szCs w:val="32"/>
          <w:lang w:val="en-US" w:eastAsia="zh-CN"/>
        </w:rPr>
        <w:t>实行一票否决，100%扣除当年耕地保护补偿资金。对其余耕地保护责任落实不到位、</w:t>
      </w:r>
      <w:r>
        <w:rPr>
          <w:rFonts w:ascii="仿宋_GB2312" w:eastAsia="仿宋_GB2312"/>
          <w:sz w:val="32"/>
          <w:szCs w:val="32"/>
        </w:rPr>
        <w:t>违法</w:t>
      </w:r>
      <w:r>
        <w:rPr>
          <w:rFonts w:hint="eastAsia" w:ascii="仿宋_GB2312" w:eastAsia="仿宋_GB2312"/>
          <w:sz w:val="32"/>
          <w:szCs w:val="32"/>
          <w:lang w:val="en-US" w:eastAsia="zh-CN"/>
        </w:rPr>
        <w:t>违规占用耕地等情形多发的</w:t>
      </w:r>
      <w:r>
        <w:rPr>
          <w:rFonts w:ascii="仿宋_GB2312" w:eastAsia="仿宋_GB2312"/>
          <w:sz w:val="32"/>
          <w:szCs w:val="32"/>
        </w:rPr>
        <w:t>村(社区)集体，</w:t>
      </w:r>
      <w:r>
        <w:rPr>
          <w:rFonts w:hint="eastAsia" w:ascii="仿宋_GB2312" w:eastAsia="仿宋_GB2312"/>
          <w:sz w:val="32"/>
          <w:szCs w:val="32"/>
          <w:highlight w:val="none"/>
          <w:lang w:val="en-US" w:eastAsia="zh-CN"/>
        </w:rPr>
        <w:t>由乡镇（街道）、办事处</w:t>
      </w:r>
      <w:r>
        <w:rPr>
          <w:rFonts w:hint="eastAsia" w:ascii="仿宋_GB2312" w:eastAsia="仿宋_GB2312"/>
          <w:sz w:val="32"/>
          <w:szCs w:val="32"/>
          <w:lang w:val="en-US" w:eastAsia="zh-CN"/>
        </w:rPr>
        <w:t>扣除当年耕地保护补偿资金，代为执行耕地保护责任。</w:t>
      </w:r>
    </w:p>
    <w:p>
      <w:pPr>
        <w:ind w:firstLine="643" w:firstLineChars="200"/>
        <w:rPr>
          <w:rFonts w:ascii="仿宋_GB2312" w:eastAsia="仿宋_GB2312"/>
          <w:sz w:val="32"/>
          <w:szCs w:val="32"/>
        </w:rPr>
      </w:pPr>
      <w:r>
        <w:rPr>
          <w:rFonts w:ascii="仿宋_GB2312" w:eastAsia="仿宋_GB2312"/>
          <w:b/>
          <w:bCs/>
          <w:sz w:val="32"/>
          <w:szCs w:val="32"/>
        </w:rPr>
        <w:t>(三)资金来源:</w:t>
      </w:r>
      <w:r>
        <w:rPr>
          <w:rFonts w:ascii="仿宋_GB2312" w:eastAsia="仿宋_GB2312"/>
          <w:sz w:val="32"/>
          <w:szCs w:val="32"/>
        </w:rPr>
        <w:t>耕地</w:t>
      </w:r>
      <w:r>
        <w:rPr>
          <w:rFonts w:hint="eastAsia" w:ascii="仿宋_GB2312" w:eastAsia="仿宋_GB2312"/>
          <w:sz w:val="32"/>
          <w:szCs w:val="32"/>
          <w:lang w:val="en-US" w:eastAsia="zh-CN"/>
        </w:rPr>
        <w:t>保护补偿</w:t>
      </w:r>
      <w:r>
        <w:rPr>
          <w:rFonts w:ascii="仿宋_GB2312" w:eastAsia="仿宋_GB2312"/>
          <w:sz w:val="32"/>
          <w:szCs w:val="32"/>
        </w:rPr>
        <w:t>资金从</w:t>
      </w:r>
      <w:r>
        <w:rPr>
          <w:rFonts w:hint="eastAsia" w:ascii="仿宋_GB2312" w:eastAsia="仿宋_GB2312"/>
          <w:sz w:val="32"/>
          <w:szCs w:val="32"/>
          <w:lang w:val="en-US" w:eastAsia="zh-CN"/>
        </w:rPr>
        <w:t>省自然资源专项资金和区财</w:t>
      </w:r>
      <w:r>
        <w:rPr>
          <w:rFonts w:hint="default" w:ascii="仿宋_GB2312" w:eastAsia="仿宋_GB2312"/>
          <w:sz w:val="32"/>
          <w:szCs w:val="32"/>
          <w:lang w:val="en-US" w:eastAsia="zh-CN"/>
        </w:rPr>
        <w:t>政</w:t>
      </w:r>
      <w:r>
        <w:rPr>
          <w:rFonts w:ascii="仿宋_GB2312" w:eastAsia="仿宋_GB2312"/>
          <w:sz w:val="32"/>
          <w:szCs w:val="32"/>
          <w:highlight w:val="none"/>
        </w:rPr>
        <w:t>资金</w:t>
      </w:r>
      <w:r>
        <w:rPr>
          <w:rFonts w:ascii="仿宋_GB2312" w:eastAsia="仿宋_GB2312"/>
          <w:sz w:val="32"/>
          <w:szCs w:val="32"/>
        </w:rPr>
        <w:t>中统筹安排。</w:t>
      </w:r>
    </w:p>
    <w:p>
      <w:pPr>
        <w:ind w:firstLine="643" w:firstLineChars="200"/>
        <w:rPr>
          <w:rFonts w:eastAsia="仿宋_GB2312"/>
          <w:sz w:val="32"/>
          <w:szCs w:val="32"/>
        </w:rPr>
      </w:pPr>
      <w:r>
        <w:rPr>
          <w:rFonts w:hint="eastAsia" w:ascii="仿宋_GB2312" w:eastAsia="仿宋_GB2312"/>
          <w:b/>
          <w:bCs/>
          <w:sz w:val="32"/>
          <w:szCs w:val="32"/>
        </w:rPr>
        <w:t>(四</w:t>
      </w:r>
      <w:r>
        <w:rPr>
          <w:rFonts w:ascii="仿宋_GB2312" w:eastAsia="仿宋_GB2312"/>
          <w:b/>
          <w:bCs/>
          <w:sz w:val="32"/>
          <w:szCs w:val="32"/>
        </w:rPr>
        <w:t>)</w:t>
      </w:r>
      <w:r>
        <w:rPr>
          <w:rFonts w:hint="eastAsia" w:ascii="仿宋_GB2312" w:eastAsia="仿宋_GB2312"/>
          <w:b/>
          <w:bCs/>
          <w:sz w:val="32"/>
          <w:szCs w:val="32"/>
        </w:rPr>
        <w:t>资金用途:</w:t>
      </w:r>
      <w:r>
        <w:rPr>
          <w:rFonts w:hint="eastAsia" w:ascii="仿宋_GB2312" w:eastAsia="仿宋_GB2312"/>
          <w:sz w:val="32"/>
          <w:szCs w:val="32"/>
        </w:rPr>
        <w:t>资金主要用于耕地保护管理、耕地质量提升、农田基础设施管护与修缮、“田长制”建设</w:t>
      </w:r>
      <w:r>
        <w:rPr>
          <w:rFonts w:hint="eastAsia" w:ascii="仿宋_GB2312" w:eastAsia="仿宋_GB2312"/>
          <w:sz w:val="32"/>
          <w:szCs w:val="32"/>
          <w:lang w:eastAsia="zh-CN"/>
        </w:rPr>
        <w:t>巡查员补助</w:t>
      </w:r>
      <w:r>
        <w:rPr>
          <w:rFonts w:hint="eastAsia" w:ascii="仿宋_GB2312" w:eastAsia="仿宋_GB2312"/>
          <w:sz w:val="32"/>
          <w:szCs w:val="32"/>
        </w:rPr>
        <w:t>等。</w:t>
      </w:r>
    </w:p>
    <w:p>
      <w:pPr>
        <w:rPr>
          <w:rFonts w:ascii="黑体" w:hAnsi="黑体" w:eastAsia="黑体"/>
          <w:sz w:val="32"/>
          <w:szCs w:val="32"/>
        </w:rPr>
      </w:pPr>
      <w:r>
        <w:rPr>
          <w:rFonts w:hint="eastAsia" w:ascii="黑体" w:hAnsi="黑体" w:eastAsia="黑体"/>
          <w:sz w:val="32"/>
          <w:szCs w:val="32"/>
        </w:rPr>
        <w:t>四、补偿标准</w:t>
      </w:r>
    </w:p>
    <w:p>
      <w:pPr>
        <w:ind w:firstLine="640" w:firstLineChars="200"/>
        <w:rPr>
          <w:rFonts w:ascii="仿宋_GB2312" w:eastAsia="仿宋_GB2312"/>
          <w:sz w:val="32"/>
          <w:szCs w:val="32"/>
        </w:rPr>
      </w:pPr>
      <w:r>
        <w:rPr>
          <w:rFonts w:hint="eastAsia" w:ascii="仿宋_GB2312" w:eastAsia="仿宋_GB2312"/>
          <w:sz w:val="32"/>
          <w:szCs w:val="32"/>
        </w:rPr>
        <w:t>耕地奖补资金</w:t>
      </w:r>
      <w:r>
        <w:rPr>
          <w:rFonts w:hint="eastAsia" w:ascii="仿宋_GB2312" w:eastAsia="仿宋_GB2312"/>
          <w:sz w:val="32"/>
          <w:szCs w:val="32"/>
          <w:lang w:eastAsia="zh-CN"/>
        </w:rPr>
        <w:t>补偿</w:t>
      </w:r>
      <w:r>
        <w:rPr>
          <w:rFonts w:hint="eastAsia" w:ascii="仿宋_GB2312" w:eastAsia="仿宋_GB2312"/>
          <w:sz w:val="32"/>
          <w:szCs w:val="32"/>
        </w:rPr>
        <w:t>标准原则</w:t>
      </w:r>
      <w:r>
        <w:rPr>
          <w:rFonts w:ascii="仿宋_GB2312" w:eastAsia="仿宋_GB2312"/>
          <w:sz w:val="32"/>
          <w:szCs w:val="32"/>
        </w:rPr>
        <w:t>上为</w:t>
      </w:r>
      <w:r>
        <w:rPr>
          <w:rFonts w:ascii="仿宋_GB2312" w:eastAsia="仿宋_GB2312"/>
          <w:sz w:val="32"/>
          <w:szCs w:val="32"/>
          <w:highlight w:val="none"/>
        </w:rPr>
        <w:t>永久基本农田每年</w:t>
      </w:r>
      <w:r>
        <w:rPr>
          <w:rFonts w:hint="eastAsia" w:ascii="仿宋_GB2312" w:eastAsia="仿宋_GB2312"/>
          <w:sz w:val="32"/>
          <w:szCs w:val="32"/>
          <w:highlight w:val="none"/>
        </w:rPr>
        <w:t>100</w:t>
      </w:r>
      <w:r>
        <w:rPr>
          <w:rFonts w:ascii="仿宋_GB2312" w:eastAsia="仿宋_GB2312"/>
          <w:sz w:val="32"/>
          <w:szCs w:val="32"/>
          <w:highlight w:val="none"/>
        </w:rPr>
        <w:t>元/亩，</w:t>
      </w:r>
      <w:r>
        <w:rPr>
          <w:rFonts w:hint="eastAsia" w:ascii="仿宋_GB2312" w:eastAsia="仿宋_GB2312"/>
          <w:sz w:val="32"/>
          <w:szCs w:val="32"/>
          <w:highlight w:val="none"/>
        </w:rPr>
        <w:t>其他现状耕地每年80</w:t>
      </w:r>
      <w:r>
        <w:rPr>
          <w:rFonts w:ascii="仿宋_GB2312" w:eastAsia="仿宋_GB2312"/>
          <w:sz w:val="32"/>
          <w:szCs w:val="32"/>
          <w:highlight w:val="none"/>
        </w:rPr>
        <w:t>元/亩</w:t>
      </w:r>
      <w:r>
        <w:rPr>
          <w:rFonts w:hint="eastAsia" w:ascii="仿宋_GB2312" w:eastAsia="仿宋_GB2312"/>
          <w:sz w:val="32"/>
          <w:szCs w:val="32"/>
          <w:highlight w:val="none"/>
          <w:lang w:eastAsia="zh-CN"/>
        </w:rPr>
        <w:t>。</w:t>
      </w:r>
      <w:r>
        <w:rPr>
          <w:rFonts w:ascii="仿宋_GB2312" w:eastAsia="仿宋_GB2312"/>
          <w:sz w:val="32"/>
          <w:szCs w:val="32"/>
        </w:rPr>
        <w:t>根据我区实际，建立动态调整机</w:t>
      </w:r>
      <w:r>
        <w:rPr>
          <w:rFonts w:hint="eastAsia" w:ascii="仿宋_GB2312" w:eastAsia="仿宋_GB2312"/>
          <w:sz w:val="32"/>
          <w:szCs w:val="32"/>
        </w:rPr>
        <w:t>制，适时调整补偿标准。</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val="en-US" w:eastAsia="zh-CN"/>
        </w:rPr>
        <w:t>耕地保护责任未落实</w:t>
      </w:r>
      <w:r>
        <w:rPr>
          <w:rFonts w:hint="eastAsia" w:ascii="黑体" w:hAnsi="黑体" w:eastAsia="黑体"/>
          <w:sz w:val="32"/>
          <w:szCs w:val="32"/>
        </w:rPr>
        <w:t>发现途径</w:t>
      </w:r>
    </w:p>
    <w:p>
      <w:pPr>
        <w:ind w:firstLine="640" w:firstLineChars="200"/>
        <w:rPr>
          <w:rFonts w:ascii="仿宋_GB2312" w:eastAsia="仿宋_GB2312"/>
          <w:sz w:val="32"/>
          <w:szCs w:val="32"/>
        </w:rPr>
      </w:pPr>
      <w:r>
        <w:rPr>
          <w:rFonts w:hint="eastAsia" w:ascii="仿宋_GB2312" w:eastAsia="仿宋_GB2312" w:hAnsiTheme="minorHAnsi"/>
          <w:sz w:val="32"/>
          <w:szCs w:val="32"/>
          <w:lang w:val="en-US" w:eastAsia="zh-CN"/>
        </w:rPr>
        <w:t>耕地保护责任未落实</w:t>
      </w:r>
      <w:r>
        <w:rPr>
          <w:rFonts w:hint="eastAsia" w:ascii="仿宋_GB2312" w:eastAsia="仿宋_GB2312"/>
          <w:sz w:val="32"/>
          <w:szCs w:val="32"/>
          <w:lang w:val="en-US" w:eastAsia="zh-CN"/>
        </w:rPr>
        <w:t>包括</w:t>
      </w:r>
      <w:r>
        <w:rPr>
          <w:rFonts w:hint="eastAsia" w:ascii="仿宋_GB2312" w:eastAsia="仿宋_GB2312"/>
          <w:sz w:val="32"/>
          <w:szCs w:val="32"/>
        </w:rPr>
        <w:t>以下发现途径</w:t>
      </w:r>
      <w:r>
        <w:rPr>
          <w:rFonts w:ascii="仿宋_GB2312" w:eastAsia="仿宋_GB2312"/>
          <w:sz w:val="32"/>
          <w:szCs w:val="32"/>
        </w:rPr>
        <w:t>:(一)</w:t>
      </w:r>
      <w:r>
        <w:rPr>
          <w:rFonts w:hint="eastAsia" w:ascii="仿宋_GB2312" w:eastAsia="仿宋_GB2312"/>
          <w:sz w:val="32"/>
          <w:szCs w:val="32"/>
          <w:lang w:val="en-US" w:eastAsia="zh-CN"/>
        </w:rPr>
        <w:t>耕地保护</w:t>
      </w:r>
      <w:r>
        <w:rPr>
          <w:rFonts w:hint="default" w:ascii="仿宋_GB2312" w:eastAsia="仿宋_GB2312"/>
          <w:sz w:val="32"/>
          <w:szCs w:val="32"/>
          <w:highlight w:val="none"/>
          <w:lang w:val="en-US" w:eastAsia="zh-CN"/>
        </w:rPr>
        <w:t>督察</w:t>
      </w:r>
      <w:r>
        <w:rPr>
          <w:rFonts w:hint="eastAsia" w:ascii="仿宋_GB2312" w:eastAsia="仿宋_GB2312"/>
          <w:sz w:val="32"/>
          <w:szCs w:val="32"/>
          <w:lang w:val="en-US" w:eastAsia="zh-CN"/>
        </w:rPr>
        <w:t>发现的；</w:t>
      </w:r>
      <w:r>
        <w:rPr>
          <w:rFonts w:ascii="仿宋_GB2312" w:eastAsia="仿宋_GB2312"/>
          <w:sz w:val="32"/>
          <w:szCs w:val="32"/>
        </w:rPr>
        <w:t>(二)</w:t>
      </w:r>
      <w:r>
        <w:rPr>
          <w:rFonts w:hint="eastAsia" w:ascii="仿宋_GB2312" w:eastAsia="仿宋_GB2312"/>
          <w:sz w:val="32"/>
          <w:szCs w:val="32"/>
          <w:lang w:val="en-US" w:eastAsia="zh-CN"/>
        </w:rPr>
        <w:t>耕地保护审计发现的；</w:t>
      </w:r>
      <w:r>
        <w:rPr>
          <w:rFonts w:ascii="仿宋_GB2312" w:eastAsia="仿宋_GB2312"/>
          <w:sz w:val="32"/>
          <w:szCs w:val="32"/>
        </w:rPr>
        <w:t>(三)</w:t>
      </w:r>
      <w:r>
        <w:rPr>
          <w:rFonts w:hint="eastAsia" w:ascii="仿宋_GB2312" w:eastAsia="仿宋_GB2312"/>
          <w:sz w:val="32"/>
          <w:szCs w:val="32"/>
          <w:lang w:val="en-US" w:eastAsia="zh-CN"/>
        </w:rPr>
        <w:t>耕地卫片、土地卫片等发现的；</w:t>
      </w:r>
      <w:r>
        <w:rPr>
          <w:rFonts w:ascii="仿宋_GB2312" w:eastAsia="仿宋_GB2312"/>
          <w:sz w:val="32"/>
          <w:szCs w:val="32"/>
        </w:rPr>
        <w:t>(四)信访举报查实的;(五)</w:t>
      </w:r>
      <w:r>
        <w:rPr>
          <w:rFonts w:hint="eastAsia" w:ascii="仿宋_GB2312" w:eastAsia="仿宋_GB2312"/>
          <w:sz w:val="32"/>
          <w:szCs w:val="32"/>
          <w:lang w:eastAsia="zh-CN"/>
        </w:rPr>
        <w:t>“</w:t>
      </w:r>
      <w:r>
        <w:rPr>
          <w:rFonts w:hint="eastAsia" w:ascii="仿宋_GB2312" w:eastAsia="仿宋_GB2312"/>
          <w:sz w:val="32"/>
          <w:szCs w:val="32"/>
          <w:lang w:val="en-US" w:eastAsia="zh-CN"/>
        </w:rPr>
        <w:t>田长制</w:t>
      </w:r>
      <w:r>
        <w:rPr>
          <w:rFonts w:hint="eastAsia" w:ascii="仿宋_GB2312" w:eastAsia="仿宋_GB2312"/>
          <w:sz w:val="32"/>
          <w:szCs w:val="32"/>
          <w:lang w:eastAsia="zh-CN"/>
        </w:rPr>
        <w:t>”、</w:t>
      </w:r>
      <w:r>
        <w:rPr>
          <w:rFonts w:hint="eastAsia" w:ascii="仿宋_GB2312" w:eastAsia="仿宋_GB2312"/>
          <w:sz w:val="32"/>
          <w:szCs w:val="32"/>
          <w:lang w:val="en-US" w:eastAsia="zh-CN"/>
        </w:rPr>
        <w:t>土地执法巡查发现的；（六）</w:t>
      </w:r>
      <w:r>
        <w:rPr>
          <w:rFonts w:ascii="仿宋_GB2312" w:eastAsia="仿宋_GB2312"/>
          <w:sz w:val="32"/>
          <w:szCs w:val="32"/>
        </w:rPr>
        <w:t>其他经查实的违法违规用地行为。</w:t>
      </w:r>
    </w:p>
    <w:p>
      <w:pPr>
        <w:rPr>
          <w:rFonts w:hint="default" w:ascii="黑体" w:hAnsi="黑体" w:eastAsia="黑体"/>
          <w:sz w:val="32"/>
          <w:szCs w:val="32"/>
          <w:lang w:val="en-US" w:eastAsia="zh-CN"/>
        </w:rPr>
      </w:pPr>
      <w:r>
        <w:rPr>
          <w:rFonts w:hint="eastAsia" w:ascii="黑体" w:hAnsi="黑体" w:eastAsia="黑体"/>
          <w:sz w:val="32"/>
          <w:szCs w:val="32"/>
        </w:rPr>
        <w:t>六、补偿资金</w:t>
      </w:r>
      <w:r>
        <w:rPr>
          <w:rFonts w:hint="eastAsia" w:ascii="黑体" w:hAnsi="黑体" w:eastAsia="黑体"/>
          <w:sz w:val="32"/>
          <w:szCs w:val="32"/>
          <w:lang w:val="en-US" w:eastAsia="zh-CN"/>
        </w:rPr>
        <w:t>管理</w:t>
      </w:r>
    </w:p>
    <w:p>
      <w:pPr>
        <w:ind w:firstLine="640" w:firstLineChars="200"/>
        <w:rPr>
          <w:rFonts w:ascii="仿宋_GB2312" w:eastAsia="仿宋_GB2312"/>
          <w:sz w:val="32"/>
          <w:szCs w:val="32"/>
        </w:rPr>
      </w:pPr>
      <w:r>
        <w:rPr>
          <w:rFonts w:hint="eastAsia" w:ascii="仿宋_GB2312" w:eastAsia="仿宋_GB2312"/>
          <w:sz w:val="32"/>
          <w:szCs w:val="32"/>
        </w:rPr>
        <w:t>耕地</w:t>
      </w:r>
      <w:r>
        <w:rPr>
          <w:rFonts w:hint="eastAsia" w:ascii="仿宋_GB2312" w:eastAsia="仿宋_GB2312"/>
          <w:sz w:val="32"/>
          <w:szCs w:val="32"/>
          <w:lang w:val="en-US" w:eastAsia="zh-CN"/>
        </w:rPr>
        <w:t>补偿</w:t>
      </w:r>
      <w:r>
        <w:rPr>
          <w:rFonts w:hint="eastAsia" w:ascii="仿宋_GB2312" w:eastAsia="仿宋_GB2312"/>
          <w:sz w:val="32"/>
          <w:szCs w:val="32"/>
        </w:rPr>
        <w:t>资金的</w:t>
      </w:r>
      <w:r>
        <w:rPr>
          <w:rFonts w:hint="eastAsia" w:ascii="仿宋_GB2312" w:eastAsia="仿宋_GB2312"/>
          <w:sz w:val="32"/>
          <w:szCs w:val="32"/>
          <w:lang w:val="en-US" w:eastAsia="zh-CN"/>
        </w:rPr>
        <w:t>管理</w:t>
      </w:r>
      <w:r>
        <w:rPr>
          <w:rFonts w:hint="eastAsia" w:ascii="仿宋_GB2312" w:eastAsia="仿宋_GB2312"/>
          <w:sz w:val="32"/>
          <w:szCs w:val="32"/>
        </w:rPr>
        <w:t>按以下规定执行</w:t>
      </w:r>
      <w:r>
        <w:rPr>
          <w:rFonts w:ascii="仿宋_GB2312" w:eastAsia="仿宋_GB2312"/>
          <w:sz w:val="32"/>
          <w:szCs w:val="32"/>
        </w:rPr>
        <w:t>:</w:t>
      </w:r>
    </w:p>
    <w:p>
      <w:pPr>
        <w:ind w:firstLine="640" w:firstLineChars="200"/>
        <w:rPr>
          <w:rFonts w:hint="default" w:ascii="仿宋_GB2312" w:eastAsia="仿宋_GB2312"/>
          <w:sz w:val="32"/>
          <w:szCs w:val="32"/>
          <w:lang w:val="en-US" w:eastAsia="zh-CN"/>
        </w:rPr>
      </w:pPr>
      <w:r>
        <w:rPr>
          <w:rFonts w:ascii="仿宋_GB2312" w:eastAsia="仿宋_GB2312"/>
          <w:sz w:val="32"/>
          <w:szCs w:val="32"/>
        </w:rPr>
        <w:t>1.</w:t>
      </w:r>
      <w:r>
        <w:rPr>
          <w:rFonts w:hint="eastAsia" w:ascii="仿宋_GB2312" w:eastAsia="仿宋_GB2312"/>
          <w:sz w:val="32"/>
          <w:szCs w:val="32"/>
          <w:lang w:val="en-US" w:eastAsia="zh-CN"/>
        </w:rPr>
        <w:t>补偿范围</w:t>
      </w:r>
      <w:r>
        <w:rPr>
          <w:rFonts w:ascii="仿宋_GB2312" w:eastAsia="仿宋_GB2312"/>
          <w:sz w:val="32"/>
          <w:szCs w:val="32"/>
        </w:rPr>
        <w:t>审查。</w:t>
      </w:r>
      <w:r>
        <w:rPr>
          <w:rFonts w:hint="eastAsia" w:ascii="仿宋_GB2312" w:eastAsia="仿宋_GB2312"/>
          <w:sz w:val="32"/>
          <w:szCs w:val="32"/>
          <w:lang w:val="en-US" w:eastAsia="zh-CN"/>
        </w:rPr>
        <w:t>区级</w:t>
      </w:r>
      <w:r>
        <w:rPr>
          <w:rFonts w:ascii="仿宋_GB2312" w:eastAsia="仿宋_GB2312"/>
          <w:sz w:val="32"/>
          <w:szCs w:val="32"/>
        </w:rPr>
        <w:t>耕地</w:t>
      </w:r>
      <w:r>
        <w:rPr>
          <w:rFonts w:hint="eastAsia" w:ascii="仿宋_GB2312" w:eastAsia="仿宋_GB2312"/>
          <w:sz w:val="32"/>
          <w:szCs w:val="32"/>
          <w:lang w:val="en-US" w:eastAsia="zh-CN"/>
        </w:rPr>
        <w:t>保护补偿的范围原则上按照经批准公布的</w:t>
      </w:r>
      <w:r>
        <w:rPr>
          <w:rFonts w:ascii="仿宋_GB2312" w:eastAsia="仿宋_GB2312"/>
          <w:sz w:val="32"/>
          <w:szCs w:val="32"/>
        </w:rPr>
        <w:t>永久基本农田和</w:t>
      </w:r>
      <w:r>
        <w:rPr>
          <w:rFonts w:hint="eastAsia" w:ascii="仿宋_GB2312" w:eastAsia="仿宋_GB2312"/>
          <w:sz w:val="32"/>
          <w:szCs w:val="32"/>
          <w:lang w:val="en-US" w:eastAsia="zh-CN"/>
        </w:rPr>
        <w:t>最新公布的年度国土变更调查中的其他现状</w:t>
      </w:r>
      <w:r>
        <w:rPr>
          <w:rFonts w:ascii="仿宋_GB2312" w:eastAsia="仿宋_GB2312"/>
          <w:sz w:val="32"/>
          <w:szCs w:val="32"/>
        </w:rPr>
        <w:t>耕地</w:t>
      </w:r>
      <w:r>
        <w:rPr>
          <w:rFonts w:hint="eastAsia" w:ascii="仿宋_GB2312" w:eastAsia="仿宋_GB2312"/>
          <w:sz w:val="32"/>
          <w:szCs w:val="32"/>
          <w:lang w:val="en-US" w:eastAsia="zh-CN"/>
        </w:rPr>
        <w:t>确定，存在一票否决情况的，报区级田长工作例会或区级田长制办公室主任办公会议决定。乡级</w:t>
      </w:r>
      <w:r>
        <w:rPr>
          <w:rFonts w:ascii="仿宋_GB2312" w:eastAsia="仿宋_GB2312"/>
          <w:sz w:val="32"/>
          <w:szCs w:val="32"/>
        </w:rPr>
        <w:t>耕地</w:t>
      </w:r>
      <w:r>
        <w:rPr>
          <w:rFonts w:hint="eastAsia" w:ascii="仿宋_GB2312" w:eastAsia="仿宋_GB2312"/>
          <w:sz w:val="32"/>
          <w:szCs w:val="32"/>
          <w:lang w:val="en-US" w:eastAsia="zh-CN"/>
        </w:rPr>
        <w:t>保护补偿的范围由各乡镇（街道）、办事处结合本地区耕地保护实际，对补偿范围进行核定细化。</w:t>
      </w:r>
    </w:p>
    <w:p>
      <w:pPr>
        <w:ind w:firstLine="640" w:firstLineChars="200"/>
        <w:rPr>
          <w:rFonts w:ascii="仿宋_GB2312" w:eastAsia="仿宋_GB2312"/>
          <w:sz w:val="32"/>
          <w:szCs w:val="32"/>
        </w:rPr>
      </w:pPr>
      <w:r>
        <w:rPr>
          <w:rFonts w:ascii="仿宋_GB2312" w:eastAsia="仿宋_GB2312"/>
          <w:sz w:val="32"/>
          <w:szCs w:val="32"/>
        </w:rPr>
        <w:t>2.资金拨付。</w:t>
      </w:r>
      <w:r>
        <w:rPr>
          <w:rFonts w:hint="eastAsia" w:ascii="仿宋_GB2312" w:eastAsia="仿宋_GB2312"/>
          <w:sz w:val="32"/>
          <w:szCs w:val="32"/>
          <w:highlight w:val="none"/>
        </w:rPr>
        <w:t>当年拨付上一年度奖补资金。</w:t>
      </w:r>
      <w:r>
        <w:rPr>
          <w:rFonts w:hint="eastAsia" w:ascii="仿宋_GB2312" w:eastAsia="仿宋_GB2312"/>
          <w:sz w:val="32"/>
          <w:szCs w:val="32"/>
          <w:lang w:eastAsia="zh-CN"/>
        </w:rPr>
        <w:t>区级</w:t>
      </w:r>
      <w:r>
        <w:rPr>
          <w:rFonts w:hint="eastAsia" w:ascii="仿宋_GB2312" w:eastAsia="仿宋_GB2312"/>
          <w:sz w:val="32"/>
          <w:szCs w:val="32"/>
          <w:lang w:val="en-US" w:eastAsia="zh-CN"/>
        </w:rPr>
        <w:t>资金分配方案中的</w:t>
      </w:r>
      <w:r>
        <w:rPr>
          <w:rFonts w:ascii="仿宋_GB2312" w:eastAsia="仿宋_GB2312"/>
          <w:sz w:val="32"/>
          <w:szCs w:val="32"/>
        </w:rPr>
        <w:t>补偿范围</w:t>
      </w:r>
      <w:r>
        <w:rPr>
          <w:rFonts w:hint="eastAsia" w:ascii="仿宋_GB2312" w:eastAsia="仿宋_GB2312"/>
          <w:sz w:val="32"/>
          <w:szCs w:val="32"/>
          <w:lang w:eastAsia="zh-CN"/>
        </w:rPr>
        <w:t>由</w:t>
      </w:r>
      <w:r>
        <w:rPr>
          <w:rFonts w:hint="eastAsia" w:ascii="仿宋_GB2312" w:eastAsia="仿宋_GB2312"/>
          <w:sz w:val="32"/>
          <w:szCs w:val="32"/>
        </w:rPr>
        <w:t>区资规分局</w:t>
      </w:r>
      <w:r>
        <w:rPr>
          <w:rFonts w:ascii="仿宋_GB2312" w:eastAsia="仿宋_GB2312"/>
          <w:sz w:val="32"/>
          <w:szCs w:val="32"/>
        </w:rPr>
        <w:t>会同区</w:t>
      </w:r>
      <w:r>
        <w:rPr>
          <w:rFonts w:hint="eastAsia" w:ascii="仿宋_GB2312" w:eastAsia="仿宋_GB2312"/>
          <w:sz w:val="32"/>
          <w:szCs w:val="32"/>
          <w:lang w:val="en-US" w:eastAsia="zh-CN"/>
        </w:rPr>
        <w:t>农业农村</w:t>
      </w:r>
      <w:r>
        <w:rPr>
          <w:rFonts w:ascii="仿宋_GB2312" w:eastAsia="仿宋_GB2312"/>
          <w:sz w:val="32"/>
          <w:szCs w:val="32"/>
        </w:rPr>
        <w:t>局进行年度校核，</w:t>
      </w:r>
      <w:r>
        <w:rPr>
          <w:rFonts w:hint="eastAsia" w:ascii="仿宋_GB2312" w:eastAsia="仿宋_GB2312"/>
          <w:sz w:val="32"/>
          <w:szCs w:val="32"/>
          <w:highlight w:val="none"/>
        </w:rPr>
        <w:t>区财政局按照</w:t>
      </w:r>
      <w:r>
        <w:rPr>
          <w:rFonts w:hint="eastAsia" w:ascii="仿宋_GB2312" w:eastAsia="仿宋_GB2312"/>
          <w:sz w:val="32"/>
          <w:szCs w:val="32"/>
          <w:lang w:eastAsia="zh-CN"/>
        </w:rPr>
        <w:t>资金分配方案</w:t>
      </w:r>
      <w:r>
        <w:rPr>
          <w:rFonts w:ascii="仿宋_GB2312" w:eastAsia="仿宋_GB2312"/>
          <w:sz w:val="32"/>
          <w:szCs w:val="32"/>
        </w:rPr>
        <w:t>下达奖补资金。</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3.方案公示。资金分配方案实行</w:t>
      </w:r>
      <w:r>
        <w:rPr>
          <w:rFonts w:hint="eastAsia" w:ascii="仿宋_GB2312" w:eastAsia="仿宋_GB2312"/>
          <w:sz w:val="32"/>
          <w:szCs w:val="32"/>
          <w:highlight w:val="none"/>
          <w:lang w:val="en-US" w:eastAsia="zh-CN"/>
        </w:rPr>
        <w:t>区级、</w:t>
      </w:r>
      <w:r>
        <w:rPr>
          <w:rFonts w:hint="eastAsia" w:ascii="仿宋_GB2312" w:eastAsia="仿宋_GB2312"/>
          <w:sz w:val="32"/>
          <w:szCs w:val="32"/>
          <w:highlight w:val="none"/>
        </w:rPr>
        <w:t>乡级和村级公示制度，接受群众的监督，公示期不少于7天。</w:t>
      </w:r>
    </w:p>
    <w:p>
      <w:pPr>
        <w:ind w:firstLine="640" w:firstLineChars="200"/>
        <w:rPr>
          <w:rFonts w:ascii="仿宋_GB2312" w:eastAsia="仿宋_GB2312"/>
          <w:sz w:val="32"/>
          <w:szCs w:val="32"/>
        </w:rPr>
      </w:pPr>
      <w:r>
        <w:rPr>
          <w:rFonts w:ascii="仿宋_GB2312" w:eastAsia="仿宋_GB2312"/>
          <w:sz w:val="32"/>
          <w:szCs w:val="32"/>
        </w:rPr>
        <w:t>4.资金发放。公示无异议的，由各乡镇(街道)</w:t>
      </w:r>
      <w:r>
        <w:rPr>
          <w:rFonts w:hint="eastAsia" w:ascii="仿宋_GB2312" w:eastAsia="仿宋_GB2312"/>
          <w:sz w:val="32"/>
          <w:szCs w:val="32"/>
          <w:lang w:eastAsia="zh-CN"/>
        </w:rPr>
        <w:t>、</w:t>
      </w:r>
      <w:r>
        <w:rPr>
          <w:rFonts w:hint="eastAsia" w:ascii="仿宋_GB2312" w:eastAsia="仿宋_GB2312"/>
          <w:sz w:val="32"/>
          <w:szCs w:val="32"/>
          <w:lang w:val="en-US" w:eastAsia="zh-CN"/>
        </w:rPr>
        <w:t>办事处</w:t>
      </w:r>
      <w:r>
        <w:rPr>
          <w:rFonts w:ascii="仿宋_GB2312" w:eastAsia="仿宋_GB2312"/>
          <w:sz w:val="32"/>
          <w:szCs w:val="32"/>
        </w:rPr>
        <w:t>按规定将</w:t>
      </w:r>
      <w:r>
        <w:rPr>
          <w:rFonts w:hint="eastAsia" w:ascii="仿宋_GB2312" w:eastAsia="仿宋_GB2312"/>
          <w:sz w:val="32"/>
          <w:szCs w:val="32"/>
          <w:lang w:val="en-US" w:eastAsia="zh-CN"/>
        </w:rPr>
        <w:t>耕地保护补偿</w:t>
      </w:r>
      <w:r>
        <w:rPr>
          <w:rFonts w:ascii="仿宋_GB2312" w:eastAsia="仿宋_GB2312"/>
          <w:sz w:val="32"/>
          <w:szCs w:val="32"/>
        </w:rPr>
        <w:t>资金发放到各村(社区)集体经济组织</w:t>
      </w:r>
      <w:r>
        <w:rPr>
          <w:rFonts w:hint="eastAsia" w:ascii="仿宋_GB2312" w:eastAsia="仿宋_GB2312"/>
          <w:sz w:val="32"/>
          <w:szCs w:val="32"/>
          <w:lang w:eastAsia="zh-CN"/>
        </w:rPr>
        <w:t>。</w:t>
      </w:r>
      <w:r>
        <w:rPr>
          <w:rFonts w:hint="eastAsia" w:ascii="仿宋_GB2312" w:eastAsia="仿宋_GB2312"/>
          <w:sz w:val="32"/>
          <w:szCs w:val="32"/>
          <w:lang w:val="en-US" w:eastAsia="zh-CN"/>
        </w:rPr>
        <w:t>资金原则上在</w:t>
      </w:r>
      <w:r>
        <w:rPr>
          <w:rFonts w:hint="eastAsia" w:ascii="仿宋_GB2312" w:eastAsia="仿宋_GB2312"/>
          <w:sz w:val="32"/>
          <w:szCs w:val="32"/>
          <w:highlight w:val="none"/>
        </w:rPr>
        <w:t>8月底前</w:t>
      </w:r>
      <w:r>
        <w:rPr>
          <w:rFonts w:hint="eastAsia" w:ascii="仿宋_GB2312" w:eastAsia="仿宋_GB2312"/>
          <w:sz w:val="32"/>
          <w:szCs w:val="32"/>
          <w:highlight w:val="none"/>
          <w:lang w:val="en-US" w:eastAsia="zh-CN"/>
        </w:rPr>
        <w:t>发放到位，</w:t>
      </w:r>
      <w:r>
        <w:rPr>
          <w:rFonts w:ascii="仿宋_GB2312" w:eastAsia="仿宋_GB2312"/>
          <w:sz w:val="32"/>
          <w:szCs w:val="32"/>
        </w:rPr>
        <w:t>任何单位或个人不得</w:t>
      </w:r>
      <w:r>
        <w:rPr>
          <w:rFonts w:hint="eastAsia" w:ascii="仿宋_GB2312" w:eastAsia="仿宋_GB2312"/>
          <w:sz w:val="32"/>
          <w:szCs w:val="32"/>
          <w:lang w:val="en-US" w:eastAsia="zh-CN"/>
        </w:rPr>
        <w:t>无故</w:t>
      </w:r>
      <w:r>
        <w:rPr>
          <w:rFonts w:ascii="仿宋_GB2312" w:eastAsia="仿宋_GB2312"/>
          <w:sz w:val="32"/>
          <w:szCs w:val="32"/>
        </w:rPr>
        <w:t>截留和延迟发放。</w:t>
      </w:r>
    </w:p>
    <w:p>
      <w:pPr>
        <w:ind w:firstLine="640" w:firstLineChars="200"/>
        <w:rPr>
          <w:rFonts w:ascii="仿宋_GB2312" w:eastAsia="仿宋_GB2312"/>
          <w:sz w:val="32"/>
          <w:szCs w:val="32"/>
        </w:rPr>
      </w:pPr>
      <w:r>
        <w:rPr>
          <w:rFonts w:hint="default" w:ascii="仿宋_GB2312" w:eastAsia="仿宋_GB2312"/>
          <w:b w:val="0"/>
          <w:bCs w:val="0"/>
          <w:sz w:val="32"/>
          <w:szCs w:val="32"/>
          <w:lang w:val="en-US" w:eastAsia="zh-CN"/>
        </w:rPr>
        <w:t>5.</w:t>
      </w:r>
      <w:r>
        <w:rPr>
          <w:rFonts w:ascii="仿宋_GB2312" w:eastAsia="仿宋_GB2312"/>
          <w:b w:val="0"/>
          <w:bCs w:val="0"/>
          <w:sz w:val="32"/>
          <w:szCs w:val="32"/>
        </w:rPr>
        <w:t>资金</w:t>
      </w:r>
      <w:r>
        <w:rPr>
          <w:rFonts w:hint="default" w:ascii="仿宋_GB2312" w:eastAsia="仿宋_GB2312"/>
          <w:b w:val="0"/>
          <w:bCs w:val="0"/>
          <w:sz w:val="32"/>
          <w:szCs w:val="32"/>
          <w:lang w:val="en-US" w:eastAsia="zh-CN"/>
        </w:rPr>
        <w:t>使用。</w:t>
      </w:r>
      <w:r>
        <w:rPr>
          <w:rFonts w:hint="eastAsia" w:ascii="仿宋_GB2312" w:eastAsia="仿宋_GB2312"/>
          <w:sz w:val="32"/>
          <w:szCs w:val="32"/>
        </w:rPr>
        <w:t>资金</w:t>
      </w:r>
      <w:r>
        <w:rPr>
          <w:rFonts w:hint="eastAsia" w:ascii="仿宋_GB2312" w:eastAsia="仿宋_GB2312"/>
          <w:sz w:val="32"/>
          <w:szCs w:val="32"/>
          <w:lang w:val="en-US" w:eastAsia="zh-CN"/>
        </w:rPr>
        <w:t>按照用途实行专款专用，</w:t>
      </w:r>
      <w:r>
        <w:rPr>
          <w:rFonts w:hint="eastAsia" w:ascii="仿宋_GB2312" w:eastAsia="仿宋_GB2312"/>
          <w:sz w:val="32"/>
          <w:szCs w:val="32"/>
        </w:rPr>
        <w:t>由村级集体经济组织按照农村集体资产管理有关规定和民主议事规则，制定资金使用方案，报乡镇</w:t>
      </w:r>
      <w:r>
        <w:rPr>
          <w:rFonts w:ascii="仿宋_GB2312" w:eastAsia="仿宋_GB2312"/>
          <w:sz w:val="32"/>
          <w:szCs w:val="32"/>
        </w:rPr>
        <w:t>(街道)批准后按规定使用。</w:t>
      </w:r>
    </w:p>
    <w:p>
      <w:pPr>
        <w:rPr>
          <w:rFonts w:ascii="黑体" w:hAnsi="黑体" w:eastAsia="黑体"/>
          <w:sz w:val="32"/>
          <w:szCs w:val="32"/>
        </w:rPr>
      </w:pPr>
      <w:r>
        <w:rPr>
          <w:rFonts w:hint="eastAsia" w:ascii="黑体" w:hAnsi="黑体" w:eastAsia="黑体"/>
          <w:sz w:val="32"/>
          <w:szCs w:val="32"/>
        </w:rPr>
        <w:t>七、保障措施</w:t>
      </w:r>
    </w:p>
    <w:p>
      <w:pPr>
        <w:ind w:firstLine="643" w:firstLineChars="200"/>
        <w:rPr>
          <w:rFonts w:ascii="仿宋_GB2312" w:eastAsia="仿宋_GB2312"/>
          <w:b/>
          <w:bCs/>
          <w:sz w:val="32"/>
          <w:szCs w:val="32"/>
        </w:rPr>
      </w:pPr>
      <w:r>
        <w:rPr>
          <w:rFonts w:hint="eastAsia" w:ascii="仿宋_GB2312" w:eastAsia="仿宋_GB2312"/>
          <w:b/>
          <w:bCs/>
          <w:sz w:val="32"/>
          <w:szCs w:val="32"/>
        </w:rPr>
        <w:t>(一</w:t>
      </w:r>
      <w:r>
        <w:rPr>
          <w:rFonts w:ascii="仿宋_GB2312" w:eastAsia="仿宋_GB2312"/>
          <w:b/>
          <w:bCs/>
          <w:sz w:val="32"/>
          <w:szCs w:val="32"/>
        </w:rPr>
        <w:t>)加强组织领导</w:t>
      </w:r>
    </w:p>
    <w:p>
      <w:pPr>
        <w:ind w:firstLine="640" w:firstLineChars="200"/>
        <w:rPr>
          <w:rFonts w:ascii="仿宋_GB2312" w:eastAsia="仿宋_GB2312"/>
          <w:sz w:val="32"/>
          <w:szCs w:val="32"/>
        </w:rPr>
      </w:pPr>
      <w:r>
        <w:rPr>
          <w:rFonts w:hint="eastAsia" w:ascii="仿宋_GB2312" w:eastAsia="仿宋_GB2312"/>
          <w:sz w:val="32"/>
          <w:szCs w:val="32"/>
        </w:rPr>
        <w:t>耕地保护补偿工作任务重，涉及面广，工作要求高，</w:t>
      </w:r>
      <w:r>
        <w:rPr>
          <w:rFonts w:hint="eastAsia" w:ascii="仿宋_GB2312" w:eastAsia="仿宋_GB2312"/>
          <w:sz w:val="32"/>
          <w:szCs w:val="32"/>
          <w:lang w:val="en-US" w:eastAsia="zh-CN"/>
        </w:rPr>
        <w:t>由各级田长制办公室</w:t>
      </w:r>
      <w:r>
        <w:rPr>
          <w:rFonts w:ascii="仿宋_GB2312" w:eastAsia="仿宋_GB2312"/>
          <w:sz w:val="32"/>
          <w:szCs w:val="32"/>
        </w:rPr>
        <w:t>负责耕地保护补偿的日常工作</w:t>
      </w:r>
      <w:r>
        <w:rPr>
          <w:rFonts w:hint="eastAsia" w:ascii="仿宋_GB2312" w:eastAsia="仿宋_GB2312"/>
          <w:sz w:val="32"/>
          <w:szCs w:val="32"/>
          <w:lang w:eastAsia="zh-CN"/>
        </w:rPr>
        <w:t>，</w:t>
      </w:r>
      <w:r>
        <w:rPr>
          <w:rFonts w:ascii="仿宋_GB2312" w:eastAsia="仿宋_GB2312"/>
          <w:sz w:val="32"/>
          <w:szCs w:val="32"/>
        </w:rPr>
        <w:t>加强本辖区工作的组织实施。</w:t>
      </w:r>
    </w:p>
    <w:p>
      <w:pPr>
        <w:ind w:firstLine="643" w:firstLineChars="200"/>
        <w:rPr>
          <w:rFonts w:ascii="仿宋_GB2312" w:eastAsia="仿宋_GB2312"/>
          <w:b/>
          <w:bCs/>
          <w:sz w:val="32"/>
          <w:szCs w:val="32"/>
        </w:rPr>
      </w:pPr>
      <w:r>
        <w:rPr>
          <w:rFonts w:ascii="仿宋_GB2312" w:eastAsia="仿宋_GB2312"/>
          <w:b/>
          <w:bCs/>
          <w:sz w:val="32"/>
          <w:szCs w:val="32"/>
        </w:rPr>
        <w:t>(二)明确工作职责</w:t>
      </w:r>
    </w:p>
    <w:p>
      <w:pPr>
        <w:ind w:firstLine="640" w:firstLineChars="200"/>
        <w:rPr>
          <w:rFonts w:hint="eastAsia" w:ascii="仿宋_GB2312" w:eastAsia="仿宋_GB2312"/>
          <w:sz w:val="32"/>
          <w:szCs w:val="32"/>
        </w:rPr>
      </w:pPr>
      <w:r>
        <w:rPr>
          <w:rFonts w:hint="eastAsia" w:ascii="仿宋_GB2312" w:eastAsia="仿宋_GB2312"/>
          <w:sz w:val="32"/>
          <w:szCs w:val="32"/>
        </w:rPr>
        <w:t>各乡镇</w:t>
      </w:r>
      <w:r>
        <w:rPr>
          <w:rFonts w:ascii="仿宋_GB2312" w:eastAsia="仿宋_GB2312"/>
          <w:sz w:val="32"/>
          <w:szCs w:val="32"/>
        </w:rPr>
        <w:t>(街道)</w:t>
      </w:r>
      <w:r>
        <w:rPr>
          <w:rFonts w:hint="eastAsia" w:ascii="仿宋_GB2312" w:eastAsia="仿宋_GB2312"/>
          <w:sz w:val="32"/>
          <w:szCs w:val="32"/>
          <w:lang w:eastAsia="zh-CN"/>
        </w:rPr>
        <w:t>、</w:t>
      </w:r>
      <w:r>
        <w:rPr>
          <w:rFonts w:hint="eastAsia" w:ascii="仿宋_GB2312" w:eastAsia="仿宋_GB2312"/>
          <w:sz w:val="32"/>
          <w:szCs w:val="32"/>
          <w:lang w:val="en-US" w:eastAsia="zh-CN"/>
        </w:rPr>
        <w:t>办事处</w:t>
      </w:r>
      <w:r>
        <w:rPr>
          <w:rFonts w:ascii="仿宋_GB2312" w:eastAsia="仿宋_GB2312"/>
          <w:sz w:val="32"/>
          <w:szCs w:val="32"/>
        </w:rPr>
        <w:t>负责</w:t>
      </w:r>
      <w:r>
        <w:rPr>
          <w:rFonts w:hint="eastAsia" w:ascii="仿宋_GB2312" w:eastAsia="仿宋_GB2312"/>
          <w:sz w:val="32"/>
          <w:szCs w:val="32"/>
          <w:lang w:val="en-US" w:eastAsia="zh-CN"/>
        </w:rPr>
        <w:t>本辖区耕地保护</w:t>
      </w:r>
      <w:r>
        <w:rPr>
          <w:rFonts w:ascii="仿宋_GB2312" w:eastAsia="仿宋_GB2312"/>
          <w:sz w:val="32"/>
          <w:szCs w:val="32"/>
        </w:rPr>
        <w:t>补偿范围的</w:t>
      </w:r>
      <w:r>
        <w:rPr>
          <w:rFonts w:hint="eastAsia" w:ascii="仿宋_GB2312" w:eastAsia="仿宋_GB2312"/>
          <w:sz w:val="32"/>
          <w:szCs w:val="32"/>
          <w:lang w:val="en-US" w:eastAsia="zh-CN"/>
        </w:rPr>
        <w:t>核定细化</w:t>
      </w:r>
      <w:r>
        <w:rPr>
          <w:rFonts w:ascii="仿宋_GB2312" w:eastAsia="仿宋_GB2312"/>
          <w:sz w:val="32"/>
          <w:szCs w:val="32"/>
        </w:rPr>
        <w:t>、统计公示，资金的审查与发放，村级集体经济组织耕地保护奖补资金使用和管理情况监督等工作，及时解决本辖区内耕地奖补机制实施中发现的问题。</w:t>
      </w:r>
    </w:p>
    <w:p>
      <w:pPr>
        <w:ind w:firstLine="640" w:firstLineChars="200"/>
        <w:rPr>
          <w:rFonts w:hint="eastAsia" w:ascii="仿宋_GB2312" w:eastAsia="仿宋_GB2312"/>
          <w:sz w:val="32"/>
          <w:szCs w:val="32"/>
        </w:rPr>
      </w:pPr>
      <w:r>
        <w:rPr>
          <w:rFonts w:hint="eastAsia" w:ascii="仿宋_GB2312" w:eastAsia="仿宋_GB2312"/>
          <w:sz w:val="32"/>
          <w:szCs w:val="32"/>
        </w:rPr>
        <w:t>区资规分局</w:t>
      </w:r>
      <w:r>
        <w:rPr>
          <w:rFonts w:ascii="仿宋_GB2312" w:eastAsia="仿宋_GB2312"/>
          <w:sz w:val="32"/>
          <w:szCs w:val="32"/>
        </w:rPr>
        <w:t>依据永久基本农田</w:t>
      </w:r>
      <w:r>
        <w:rPr>
          <w:rFonts w:hint="eastAsia" w:ascii="仿宋_GB2312" w:eastAsia="仿宋_GB2312"/>
          <w:sz w:val="32"/>
          <w:szCs w:val="32"/>
        </w:rPr>
        <w:t>划定成果</w:t>
      </w:r>
      <w:r>
        <w:rPr>
          <w:rFonts w:hint="eastAsia" w:ascii="仿宋_GB2312" w:eastAsia="仿宋_GB2312"/>
          <w:sz w:val="32"/>
          <w:szCs w:val="32"/>
          <w:lang w:val="en-US" w:eastAsia="zh-CN"/>
        </w:rPr>
        <w:t>和</w:t>
      </w:r>
      <w:r>
        <w:rPr>
          <w:rFonts w:hint="eastAsia" w:ascii="仿宋_GB2312" w:eastAsia="仿宋_GB2312"/>
          <w:sz w:val="32"/>
          <w:szCs w:val="32"/>
          <w:highlight w:val="none"/>
          <w:lang w:val="en-US" w:eastAsia="zh-CN"/>
        </w:rPr>
        <w:t>最新公布的年度国土变更调查</w:t>
      </w:r>
      <w:r>
        <w:rPr>
          <w:rFonts w:hint="eastAsia" w:ascii="仿宋_GB2312" w:eastAsia="仿宋_GB2312"/>
          <w:sz w:val="32"/>
          <w:szCs w:val="32"/>
        </w:rPr>
        <w:t>成果数据，确定分村永久基本农田</w:t>
      </w:r>
      <w:r>
        <w:rPr>
          <w:rFonts w:hint="eastAsia" w:ascii="仿宋_GB2312" w:eastAsia="仿宋_GB2312"/>
          <w:sz w:val="32"/>
          <w:szCs w:val="32"/>
          <w:lang w:val="en-US" w:eastAsia="zh-CN"/>
        </w:rPr>
        <w:t>和其他现状耕地</w:t>
      </w:r>
      <w:r>
        <w:rPr>
          <w:rFonts w:hint="eastAsia" w:ascii="仿宋_GB2312" w:eastAsia="仿宋_GB2312"/>
          <w:sz w:val="32"/>
          <w:szCs w:val="32"/>
        </w:rPr>
        <w:t>数据</w:t>
      </w:r>
      <w:r>
        <w:rPr>
          <w:rFonts w:hint="eastAsia" w:ascii="仿宋_GB2312" w:eastAsia="仿宋_GB2312"/>
          <w:sz w:val="32"/>
          <w:szCs w:val="32"/>
          <w:lang w:eastAsia="zh-CN"/>
        </w:rPr>
        <w:t>。</w:t>
      </w:r>
      <w:r>
        <w:rPr>
          <w:rFonts w:hint="eastAsia" w:ascii="仿宋_GB2312" w:eastAsia="仿宋_GB2312"/>
          <w:sz w:val="32"/>
          <w:szCs w:val="32"/>
          <w:highlight w:val="none"/>
        </w:rPr>
        <w:t>区</w:t>
      </w:r>
      <w:r>
        <w:rPr>
          <w:rFonts w:hint="eastAsia" w:ascii="仿宋_GB2312" w:eastAsia="仿宋_GB2312"/>
          <w:sz w:val="32"/>
          <w:szCs w:val="32"/>
          <w:highlight w:val="none"/>
          <w:lang w:val="en-US" w:eastAsia="zh-CN"/>
        </w:rPr>
        <w:t>农业农村</w:t>
      </w:r>
      <w:r>
        <w:rPr>
          <w:rFonts w:hint="eastAsia" w:ascii="仿宋_GB2312" w:eastAsia="仿宋_GB2312"/>
          <w:sz w:val="32"/>
          <w:szCs w:val="32"/>
          <w:highlight w:val="none"/>
        </w:rPr>
        <w:t>局负责整合农业三项补贴与耕地地力保护补贴，制订农户耕地地力保护补贴资金年度分配方案</w:t>
      </w:r>
      <w:r>
        <w:rPr>
          <w:rFonts w:hint="eastAsia" w:ascii="仿宋_GB2312" w:eastAsia="仿宋_GB2312"/>
          <w:sz w:val="32"/>
          <w:szCs w:val="32"/>
          <w:highlight w:val="none"/>
          <w:lang w:eastAsia="zh-CN"/>
        </w:rPr>
        <w:t>。</w:t>
      </w:r>
      <w:r>
        <w:rPr>
          <w:rFonts w:hint="eastAsia" w:ascii="仿宋_GB2312" w:eastAsia="仿宋_GB2312"/>
          <w:sz w:val="32"/>
          <w:szCs w:val="32"/>
          <w:lang w:val="en-US" w:eastAsia="zh-CN"/>
        </w:rPr>
        <w:t>两部门共同对</w:t>
      </w:r>
      <w:r>
        <w:rPr>
          <w:rFonts w:hint="eastAsia" w:ascii="仿宋_GB2312" w:eastAsia="仿宋_GB2312"/>
          <w:sz w:val="32"/>
          <w:szCs w:val="32"/>
        </w:rPr>
        <w:t>乡镇(街道)</w:t>
      </w:r>
      <w:r>
        <w:rPr>
          <w:rFonts w:hint="eastAsia" w:ascii="仿宋_GB2312" w:eastAsia="仿宋_GB2312"/>
          <w:sz w:val="32"/>
          <w:szCs w:val="32"/>
          <w:lang w:eastAsia="zh-CN"/>
        </w:rPr>
        <w:t>、</w:t>
      </w:r>
      <w:r>
        <w:rPr>
          <w:rFonts w:hint="eastAsia" w:ascii="仿宋_GB2312" w:eastAsia="仿宋_GB2312"/>
          <w:sz w:val="32"/>
          <w:szCs w:val="32"/>
          <w:lang w:val="en-US" w:eastAsia="zh-CN"/>
        </w:rPr>
        <w:t>办事处</w:t>
      </w:r>
      <w:r>
        <w:rPr>
          <w:rFonts w:hint="eastAsia" w:ascii="仿宋_GB2312" w:eastAsia="仿宋_GB2312"/>
          <w:sz w:val="32"/>
          <w:szCs w:val="32"/>
        </w:rPr>
        <w:t>耕地保护责任落实情</w:t>
      </w:r>
      <w:r>
        <w:rPr>
          <w:rFonts w:ascii="仿宋_GB2312" w:eastAsia="仿宋_GB2312"/>
          <w:sz w:val="32"/>
          <w:szCs w:val="32"/>
        </w:rPr>
        <w:t>况</w:t>
      </w:r>
      <w:r>
        <w:rPr>
          <w:rFonts w:hint="eastAsia" w:ascii="仿宋_GB2312" w:eastAsia="仿宋_GB2312"/>
          <w:sz w:val="32"/>
          <w:szCs w:val="32"/>
          <w:lang w:eastAsia="zh-CN"/>
        </w:rPr>
        <w:t>、</w:t>
      </w:r>
      <w:r>
        <w:rPr>
          <w:rFonts w:hint="eastAsia" w:ascii="仿宋_GB2312" w:eastAsia="仿宋_GB2312"/>
          <w:sz w:val="32"/>
          <w:szCs w:val="32"/>
          <w:lang w:val="en-US" w:eastAsia="zh-CN"/>
        </w:rPr>
        <w:t>耕地保护补偿</w:t>
      </w:r>
      <w:r>
        <w:rPr>
          <w:rFonts w:hint="eastAsia" w:ascii="仿宋_GB2312" w:eastAsia="仿宋_GB2312"/>
          <w:sz w:val="32"/>
          <w:szCs w:val="32"/>
        </w:rPr>
        <w:t>资金的使用</w:t>
      </w:r>
      <w:r>
        <w:rPr>
          <w:rFonts w:ascii="仿宋_GB2312" w:eastAsia="仿宋_GB2312"/>
          <w:sz w:val="32"/>
          <w:szCs w:val="32"/>
        </w:rPr>
        <w:t>进行</w:t>
      </w:r>
      <w:r>
        <w:rPr>
          <w:rFonts w:hint="eastAsia" w:ascii="仿宋_GB2312" w:eastAsia="仿宋_GB2312"/>
          <w:sz w:val="32"/>
          <w:szCs w:val="32"/>
        </w:rPr>
        <w:t>指导和</w:t>
      </w:r>
      <w:r>
        <w:rPr>
          <w:rFonts w:ascii="仿宋_GB2312" w:eastAsia="仿宋_GB2312"/>
          <w:sz w:val="32"/>
          <w:szCs w:val="32"/>
        </w:rPr>
        <w:t>监督检查。</w:t>
      </w:r>
    </w:p>
    <w:p>
      <w:pPr>
        <w:ind w:firstLine="640" w:firstLineChars="200"/>
        <w:rPr>
          <w:rFonts w:hint="eastAsia" w:ascii="仿宋_GB2312" w:eastAsia="仿宋_GB2312"/>
          <w:sz w:val="32"/>
          <w:szCs w:val="32"/>
        </w:rPr>
      </w:pPr>
      <w:r>
        <w:rPr>
          <w:rFonts w:hint="eastAsia" w:ascii="仿宋_GB2312" w:eastAsia="仿宋_GB2312"/>
          <w:sz w:val="32"/>
          <w:szCs w:val="32"/>
        </w:rPr>
        <w:t>区财政局负责将耕地保护补偿资金列入年度财政预算、及时将资金拨付给各乡镇</w:t>
      </w:r>
      <w:r>
        <w:rPr>
          <w:rFonts w:ascii="仿宋_GB2312" w:eastAsia="仿宋_GB2312"/>
          <w:sz w:val="32"/>
          <w:szCs w:val="32"/>
        </w:rPr>
        <w:t>(街道)</w:t>
      </w:r>
      <w:r>
        <w:rPr>
          <w:rFonts w:hint="eastAsia" w:ascii="仿宋_GB2312" w:eastAsia="仿宋_GB2312"/>
          <w:sz w:val="32"/>
          <w:szCs w:val="32"/>
          <w:lang w:eastAsia="zh-CN"/>
        </w:rPr>
        <w:t>、</w:t>
      </w:r>
      <w:r>
        <w:rPr>
          <w:rFonts w:hint="eastAsia" w:ascii="仿宋_GB2312" w:eastAsia="仿宋_GB2312"/>
          <w:sz w:val="32"/>
          <w:szCs w:val="32"/>
          <w:lang w:val="en-US" w:eastAsia="zh-CN"/>
        </w:rPr>
        <w:t>办事处</w:t>
      </w:r>
      <w:r>
        <w:rPr>
          <w:rFonts w:ascii="仿宋_GB2312" w:eastAsia="仿宋_GB2312"/>
          <w:sz w:val="32"/>
          <w:szCs w:val="32"/>
        </w:rPr>
        <w:t>，并做好资金筹集、管理和使用的监督检查工作。</w:t>
      </w:r>
    </w:p>
    <w:p>
      <w:pPr>
        <w:ind w:firstLine="640" w:firstLineChars="200"/>
        <w:rPr>
          <w:rFonts w:ascii="仿宋_GB2312" w:eastAsia="仿宋_GB2312"/>
          <w:sz w:val="32"/>
          <w:szCs w:val="32"/>
        </w:rPr>
      </w:pPr>
      <w:r>
        <w:rPr>
          <w:rFonts w:ascii="仿宋_GB2312" w:eastAsia="仿宋_GB2312"/>
          <w:sz w:val="32"/>
          <w:szCs w:val="32"/>
        </w:rPr>
        <w:t>区审计局负责</w:t>
      </w:r>
      <w:r>
        <w:rPr>
          <w:rFonts w:hint="eastAsia" w:ascii="仿宋_GB2312" w:eastAsia="仿宋_GB2312"/>
          <w:sz w:val="32"/>
          <w:szCs w:val="32"/>
          <w:lang w:val="en-US" w:eastAsia="zh-CN"/>
        </w:rPr>
        <w:t>耕地保护补偿</w:t>
      </w:r>
      <w:r>
        <w:rPr>
          <w:rFonts w:ascii="仿宋_GB2312" w:eastAsia="仿宋_GB2312"/>
          <w:sz w:val="32"/>
          <w:szCs w:val="32"/>
        </w:rPr>
        <w:t>资金发放使用情况的审计工作，其</w:t>
      </w:r>
      <w:r>
        <w:rPr>
          <w:rFonts w:hint="eastAsia" w:ascii="仿宋_GB2312" w:eastAsia="仿宋_GB2312"/>
          <w:sz w:val="32"/>
          <w:szCs w:val="32"/>
        </w:rPr>
        <w:t>他相关部门依据职责做好其他各项工作。</w:t>
      </w:r>
    </w:p>
    <w:p>
      <w:pPr>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rPr>
        <w:t>(</w:t>
      </w:r>
      <w:r>
        <w:rPr>
          <w:rFonts w:hint="eastAsia" w:ascii="仿宋_GB2312" w:eastAsia="仿宋_GB2312"/>
          <w:b/>
          <w:bCs/>
          <w:sz w:val="32"/>
          <w:szCs w:val="32"/>
          <w:lang w:val="en-US" w:eastAsia="zh-CN"/>
        </w:rPr>
        <w:t>三</w:t>
      </w:r>
      <w:r>
        <w:rPr>
          <w:rFonts w:ascii="仿宋_GB2312" w:eastAsia="仿宋_GB2312"/>
          <w:b/>
          <w:bCs/>
          <w:sz w:val="32"/>
          <w:szCs w:val="32"/>
        </w:rPr>
        <w:t>)</w:t>
      </w:r>
      <w:r>
        <w:rPr>
          <w:rFonts w:hint="eastAsia" w:ascii="仿宋_GB2312" w:eastAsia="仿宋_GB2312"/>
          <w:b/>
          <w:bCs/>
          <w:sz w:val="32"/>
          <w:szCs w:val="32"/>
          <w:lang w:val="en-US" w:eastAsia="zh-CN"/>
        </w:rPr>
        <w:t>强化绩效导向</w:t>
      </w:r>
    </w:p>
    <w:p>
      <w:pPr>
        <w:ind w:firstLine="640" w:firstLineChars="200"/>
        <w:rPr>
          <w:rFonts w:hint="eastAsia" w:ascii="仿宋_GB2312" w:eastAsia="仿宋_GB2312"/>
          <w:sz w:val="32"/>
          <w:szCs w:val="32"/>
        </w:rPr>
      </w:pPr>
      <w:r>
        <w:rPr>
          <w:rFonts w:ascii="仿宋_GB2312" w:eastAsia="仿宋_GB2312"/>
          <w:sz w:val="32"/>
          <w:szCs w:val="32"/>
        </w:rPr>
        <w:t>建立健全耕地</w:t>
      </w:r>
      <w:r>
        <w:rPr>
          <w:rFonts w:hint="eastAsia" w:ascii="仿宋_GB2312" w:eastAsia="仿宋_GB2312"/>
          <w:sz w:val="32"/>
          <w:szCs w:val="32"/>
        </w:rPr>
        <w:t>“非农化”“非粮化”举报、巡查、监测、执法相结合的监管机制。区资规分局</w:t>
      </w:r>
      <w:r>
        <w:rPr>
          <w:rFonts w:ascii="仿宋_GB2312" w:eastAsia="仿宋_GB2312"/>
          <w:sz w:val="32"/>
          <w:szCs w:val="32"/>
        </w:rPr>
        <w:t>、</w:t>
      </w:r>
      <w:r>
        <w:rPr>
          <w:rFonts w:hint="eastAsia" w:ascii="仿宋_GB2312" w:eastAsia="仿宋_GB2312"/>
          <w:sz w:val="32"/>
          <w:szCs w:val="32"/>
        </w:rPr>
        <w:t>区</w:t>
      </w:r>
      <w:r>
        <w:rPr>
          <w:rFonts w:ascii="仿宋_GB2312" w:eastAsia="仿宋_GB2312"/>
          <w:sz w:val="32"/>
          <w:szCs w:val="32"/>
        </w:rPr>
        <w:t>财政</w:t>
      </w:r>
      <w:r>
        <w:rPr>
          <w:rFonts w:hint="eastAsia" w:ascii="仿宋_GB2312" w:eastAsia="仿宋_GB2312"/>
          <w:sz w:val="32"/>
          <w:szCs w:val="32"/>
        </w:rPr>
        <w:t>局</w:t>
      </w:r>
      <w:r>
        <w:rPr>
          <w:rFonts w:ascii="仿宋_GB2312" w:eastAsia="仿宋_GB2312"/>
          <w:sz w:val="32"/>
          <w:szCs w:val="32"/>
        </w:rPr>
        <w:t>要结合年度现状耕地面积增减、耕</w:t>
      </w:r>
      <w:r>
        <w:rPr>
          <w:rFonts w:hint="eastAsia" w:ascii="仿宋_GB2312" w:eastAsia="仿宋_GB2312"/>
          <w:sz w:val="32"/>
          <w:szCs w:val="32"/>
        </w:rPr>
        <w:t>地“非农化”“非粮化”情况、土地卫片执法检查等情况，加强对农村集体经济组织耕地保护任务落实及资金使用情况的监督检查，切实提高财政资金使用绩效。</w:t>
      </w:r>
    </w:p>
    <w:p>
      <w:pPr>
        <w:ind w:firstLine="643" w:firstLineChars="200"/>
        <w:rPr>
          <w:rFonts w:hint="default" w:ascii="仿宋_GB2312" w:eastAsia="仿宋_GB2312"/>
          <w:b/>
          <w:bCs/>
          <w:sz w:val="32"/>
          <w:szCs w:val="32"/>
          <w:lang w:val="en-US" w:eastAsia="zh-CN"/>
        </w:rPr>
      </w:pPr>
      <w:r>
        <w:rPr>
          <w:rFonts w:ascii="仿宋_GB2312" w:eastAsia="仿宋_GB2312"/>
          <w:b/>
          <w:bCs/>
          <w:sz w:val="32"/>
          <w:szCs w:val="32"/>
        </w:rPr>
        <w:t>(</w:t>
      </w:r>
      <w:r>
        <w:rPr>
          <w:rFonts w:hint="eastAsia" w:ascii="仿宋_GB2312" w:eastAsia="仿宋_GB2312"/>
          <w:b/>
          <w:bCs/>
          <w:sz w:val="32"/>
          <w:szCs w:val="32"/>
          <w:lang w:val="en-US" w:eastAsia="zh-CN"/>
        </w:rPr>
        <w:t>四</w:t>
      </w:r>
      <w:r>
        <w:rPr>
          <w:rFonts w:ascii="仿宋_GB2312" w:eastAsia="仿宋_GB2312"/>
          <w:b/>
          <w:bCs/>
          <w:sz w:val="32"/>
          <w:szCs w:val="32"/>
        </w:rPr>
        <w:t>)加强</w:t>
      </w:r>
      <w:r>
        <w:rPr>
          <w:rFonts w:hint="eastAsia" w:ascii="仿宋_GB2312" w:eastAsia="仿宋_GB2312"/>
          <w:b/>
          <w:bCs/>
          <w:sz w:val="32"/>
          <w:szCs w:val="32"/>
          <w:lang w:val="en-US" w:eastAsia="zh-CN"/>
        </w:rPr>
        <w:t>监督检查</w:t>
      </w:r>
    </w:p>
    <w:p>
      <w:pPr>
        <w:ind w:firstLine="640" w:firstLineChars="200"/>
        <w:rPr>
          <w:rFonts w:hint="eastAsia" w:ascii="仿宋_GB2312" w:eastAsia="仿宋_GB2312"/>
          <w:sz w:val="32"/>
          <w:szCs w:val="32"/>
        </w:rPr>
      </w:pPr>
      <w:r>
        <w:rPr>
          <w:rFonts w:hint="eastAsia" w:ascii="仿宋_GB2312" w:eastAsia="仿宋_GB2312"/>
          <w:sz w:val="32"/>
          <w:szCs w:val="32"/>
        </w:rPr>
        <w:t>任何单位和个人不得挤占、截留和挪用耕地保护补偿资金，要定期抽查耕地保护补偿资金的发放情况，定期开展耕地保护补偿资金管理使用情况审计，对违反耕地保护补偿资金使用管理规定的，要依法依规追究责任。</w:t>
      </w:r>
    </w:p>
    <w:p>
      <w:pPr>
        <w:rPr>
          <w:rFonts w:ascii="黑体" w:hAnsi="黑体" w:eastAsia="黑体"/>
          <w:sz w:val="32"/>
          <w:szCs w:val="32"/>
        </w:rPr>
      </w:pPr>
      <w:r>
        <w:rPr>
          <w:rFonts w:hint="eastAsia" w:ascii="黑体" w:hAnsi="黑体" w:eastAsia="黑体"/>
          <w:sz w:val="32"/>
          <w:szCs w:val="32"/>
        </w:rPr>
        <w:t>八、附则</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（一）</w:t>
      </w:r>
      <w:r>
        <w:rPr>
          <w:rFonts w:hint="eastAsia" w:ascii="仿宋_GB2312" w:eastAsia="仿宋_GB2312"/>
          <w:sz w:val="32"/>
          <w:szCs w:val="32"/>
        </w:rPr>
        <w:t>本细则自公布之日起</w:t>
      </w:r>
      <w:r>
        <w:rPr>
          <w:rFonts w:hint="eastAsia" w:ascii="仿宋_GB2312" w:eastAsia="仿宋_GB2312"/>
          <w:sz w:val="32"/>
          <w:szCs w:val="32"/>
          <w:lang w:eastAsia="zh-CN"/>
        </w:rPr>
        <w:t>施行。原《金东区耕地保护补偿机制实施细则》</w:t>
      </w:r>
      <w:r>
        <w:rPr>
          <w:rFonts w:hint="eastAsia" w:ascii="仿宋_GB2312" w:eastAsia="仿宋_GB2312"/>
          <w:sz w:val="32"/>
          <w:szCs w:val="32"/>
          <w:lang w:val="en-US" w:eastAsia="zh-CN"/>
        </w:rPr>
        <w:t>(</w:t>
      </w:r>
      <w:r>
        <w:rPr>
          <w:rFonts w:hint="eastAsia" w:ascii="仿宋_GB2312" w:eastAsia="仿宋_GB2312"/>
          <w:sz w:val="32"/>
          <w:szCs w:val="32"/>
          <w:lang w:eastAsia="zh-CN"/>
        </w:rPr>
        <w:t>金区政办〔2016〕48号</w:t>
      </w:r>
      <w:r>
        <w:rPr>
          <w:rFonts w:hint="eastAsia" w:ascii="仿宋_GB2312" w:eastAsia="仿宋_GB2312"/>
          <w:sz w:val="32"/>
          <w:szCs w:val="32"/>
          <w:lang w:val="en-US" w:eastAsia="zh-CN"/>
        </w:rPr>
        <w:t>)文件同时废止。</w:t>
      </w:r>
    </w:p>
    <w:p>
      <w:pPr>
        <w:ind w:firstLine="640" w:firstLineChars="200"/>
        <w:rPr>
          <w:rFonts w:ascii="仿宋_GB2312" w:eastAsia="仿宋_GB2312"/>
          <w:sz w:val="32"/>
          <w:szCs w:val="32"/>
        </w:rPr>
      </w:pPr>
      <w:r>
        <w:rPr>
          <w:rFonts w:hint="eastAsia" w:ascii="仿宋_GB2312" w:eastAsia="仿宋_GB2312"/>
          <w:sz w:val="32"/>
          <w:szCs w:val="32"/>
          <w:lang w:val="en-US" w:eastAsia="zh-CN"/>
        </w:rPr>
        <w:t>（二）本实施细则由金东区人民政府负责解释。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MWEzODM3MWQ4ODE1NWZkYTA3MDAxMzJlOGZhZGYifQ=="/>
  </w:docVars>
  <w:rsids>
    <w:rsidRoot w:val="00EE47AB"/>
    <w:rsid w:val="00065531"/>
    <w:rsid w:val="00106EE6"/>
    <w:rsid w:val="0019796E"/>
    <w:rsid w:val="002A02B6"/>
    <w:rsid w:val="002A7DF1"/>
    <w:rsid w:val="003D1F67"/>
    <w:rsid w:val="00414272"/>
    <w:rsid w:val="00502150"/>
    <w:rsid w:val="006324A7"/>
    <w:rsid w:val="006600FC"/>
    <w:rsid w:val="006F0C3F"/>
    <w:rsid w:val="007F1C82"/>
    <w:rsid w:val="008064F1"/>
    <w:rsid w:val="00906786"/>
    <w:rsid w:val="00936A62"/>
    <w:rsid w:val="00A36D9F"/>
    <w:rsid w:val="00B250F5"/>
    <w:rsid w:val="00B46CB3"/>
    <w:rsid w:val="00B75A72"/>
    <w:rsid w:val="00C83D5B"/>
    <w:rsid w:val="00DC23A0"/>
    <w:rsid w:val="00DD1C18"/>
    <w:rsid w:val="00EB10D9"/>
    <w:rsid w:val="00EC75AF"/>
    <w:rsid w:val="00ED60E6"/>
    <w:rsid w:val="00EE47AB"/>
    <w:rsid w:val="018A1427"/>
    <w:rsid w:val="01EC0334"/>
    <w:rsid w:val="033763E6"/>
    <w:rsid w:val="04AC5B58"/>
    <w:rsid w:val="04EE7F1F"/>
    <w:rsid w:val="05263B5D"/>
    <w:rsid w:val="053D6D0F"/>
    <w:rsid w:val="06304C93"/>
    <w:rsid w:val="067F74A8"/>
    <w:rsid w:val="07E5385B"/>
    <w:rsid w:val="08601134"/>
    <w:rsid w:val="09327AA7"/>
    <w:rsid w:val="0BB51797"/>
    <w:rsid w:val="0C204ACC"/>
    <w:rsid w:val="0E9C5765"/>
    <w:rsid w:val="0F742064"/>
    <w:rsid w:val="0FDA1CEB"/>
    <w:rsid w:val="107240FA"/>
    <w:rsid w:val="11B147AE"/>
    <w:rsid w:val="1252097A"/>
    <w:rsid w:val="12892CE3"/>
    <w:rsid w:val="140D72A4"/>
    <w:rsid w:val="15016AA3"/>
    <w:rsid w:val="16726C02"/>
    <w:rsid w:val="16EB7449"/>
    <w:rsid w:val="1739327C"/>
    <w:rsid w:val="17C52D61"/>
    <w:rsid w:val="19202945"/>
    <w:rsid w:val="1A7F18ED"/>
    <w:rsid w:val="1B461A69"/>
    <w:rsid w:val="1BDF71A8"/>
    <w:rsid w:val="1C5F62DB"/>
    <w:rsid w:val="1CBF06C7"/>
    <w:rsid w:val="1D547061"/>
    <w:rsid w:val="1D7428C4"/>
    <w:rsid w:val="1EDB6327"/>
    <w:rsid w:val="1FEE5812"/>
    <w:rsid w:val="20104D96"/>
    <w:rsid w:val="20FA3A7C"/>
    <w:rsid w:val="217575A6"/>
    <w:rsid w:val="220F3557"/>
    <w:rsid w:val="223C00C4"/>
    <w:rsid w:val="233139A1"/>
    <w:rsid w:val="238735C1"/>
    <w:rsid w:val="23B87C1E"/>
    <w:rsid w:val="2402227B"/>
    <w:rsid w:val="24285634"/>
    <w:rsid w:val="24853FA4"/>
    <w:rsid w:val="265914EC"/>
    <w:rsid w:val="269C3827"/>
    <w:rsid w:val="281E2746"/>
    <w:rsid w:val="294E705B"/>
    <w:rsid w:val="298365D8"/>
    <w:rsid w:val="29B64C00"/>
    <w:rsid w:val="2AF8368D"/>
    <w:rsid w:val="2CB05936"/>
    <w:rsid w:val="2EBC6814"/>
    <w:rsid w:val="2EC458F3"/>
    <w:rsid w:val="2F05323E"/>
    <w:rsid w:val="2F0E4B96"/>
    <w:rsid w:val="3112096E"/>
    <w:rsid w:val="31D04385"/>
    <w:rsid w:val="31D36B80"/>
    <w:rsid w:val="3335354B"/>
    <w:rsid w:val="346534AA"/>
    <w:rsid w:val="34E73EBF"/>
    <w:rsid w:val="35D42E0B"/>
    <w:rsid w:val="363E124B"/>
    <w:rsid w:val="372035D4"/>
    <w:rsid w:val="37BA1D5F"/>
    <w:rsid w:val="38034ADA"/>
    <w:rsid w:val="38AE3672"/>
    <w:rsid w:val="3B14468A"/>
    <w:rsid w:val="3B365BA1"/>
    <w:rsid w:val="3B585B17"/>
    <w:rsid w:val="3BDD426E"/>
    <w:rsid w:val="3C180052"/>
    <w:rsid w:val="3CEC29BB"/>
    <w:rsid w:val="3DF5589F"/>
    <w:rsid w:val="3E1A70B4"/>
    <w:rsid w:val="3ED6747E"/>
    <w:rsid w:val="3FD27F37"/>
    <w:rsid w:val="40B90E06"/>
    <w:rsid w:val="40EB7C06"/>
    <w:rsid w:val="4114603C"/>
    <w:rsid w:val="41892EE4"/>
    <w:rsid w:val="42813BA5"/>
    <w:rsid w:val="434D3A87"/>
    <w:rsid w:val="437E6337"/>
    <w:rsid w:val="43E51F12"/>
    <w:rsid w:val="44755611"/>
    <w:rsid w:val="448E23D7"/>
    <w:rsid w:val="45DD5596"/>
    <w:rsid w:val="484F02A2"/>
    <w:rsid w:val="487D096B"/>
    <w:rsid w:val="490948F4"/>
    <w:rsid w:val="4AB83EDC"/>
    <w:rsid w:val="4BD411EA"/>
    <w:rsid w:val="4C79769B"/>
    <w:rsid w:val="4DAE7818"/>
    <w:rsid w:val="4F31425D"/>
    <w:rsid w:val="50C07F8E"/>
    <w:rsid w:val="50FB2D79"/>
    <w:rsid w:val="5258237E"/>
    <w:rsid w:val="540301AA"/>
    <w:rsid w:val="54AC059B"/>
    <w:rsid w:val="561F12B3"/>
    <w:rsid w:val="56A619D5"/>
    <w:rsid w:val="57325016"/>
    <w:rsid w:val="57A44166"/>
    <w:rsid w:val="586D09FC"/>
    <w:rsid w:val="5889335C"/>
    <w:rsid w:val="58E42340"/>
    <w:rsid w:val="59097FF9"/>
    <w:rsid w:val="59B63CDD"/>
    <w:rsid w:val="5A281383"/>
    <w:rsid w:val="5B3550D5"/>
    <w:rsid w:val="5B6555C2"/>
    <w:rsid w:val="5D4930BA"/>
    <w:rsid w:val="5D551A5E"/>
    <w:rsid w:val="5D65576B"/>
    <w:rsid w:val="5E400947"/>
    <w:rsid w:val="5EF57055"/>
    <w:rsid w:val="5F68472C"/>
    <w:rsid w:val="60A9459B"/>
    <w:rsid w:val="628168BE"/>
    <w:rsid w:val="62FD297C"/>
    <w:rsid w:val="63653A5A"/>
    <w:rsid w:val="63A77558"/>
    <w:rsid w:val="643B19AE"/>
    <w:rsid w:val="64AC6408"/>
    <w:rsid w:val="651710EF"/>
    <w:rsid w:val="66486604"/>
    <w:rsid w:val="67596FAF"/>
    <w:rsid w:val="68866F70"/>
    <w:rsid w:val="68907DEF"/>
    <w:rsid w:val="68E51EE8"/>
    <w:rsid w:val="695A6949"/>
    <w:rsid w:val="69D906A1"/>
    <w:rsid w:val="6AC63F9C"/>
    <w:rsid w:val="6C19265C"/>
    <w:rsid w:val="6C4A7C66"/>
    <w:rsid w:val="6C686B68"/>
    <w:rsid w:val="6C7C2B64"/>
    <w:rsid w:val="6F9B5AA1"/>
    <w:rsid w:val="739C7F8F"/>
    <w:rsid w:val="742D0BE7"/>
    <w:rsid w:val="7434641A"/>
    <w:rsid w:val="776668EA"/>
    <w:rsid w:val="78320EC2"/>
    <w:rsid w:val="786036FA"/>
    <w:rsid w:val="78A8181A"/>
    <w:rsid w:val="7B606F87"/>
    <w:rsid w:val="7B786BEC"/>
    <w:rsid w:val="7BFA5853"/>
    <w:rsid w:val="7C122B9D"/>
    <w:rsid w:val="7CF84488"/>
    <w:rsid w:val="7D124E1E"/>
    <w:rsid w:val="7DDD5ADA"/>
    <w:rsid w:val="7E4501EF"/>
    <w:rsid w:val="7F36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4316</Words>
  <Characters>4365</Characters>
  <Lines>24</Lines>
  <Paragraphs>6</Paragraphs>
  <TotalTime>110</TotalTime>
  <ScaleCrop>false</ScaleCrop>
  <LinksUpToDate>false</LinksUpToDate>
  <CharactersWithSpaces>4370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2023-05-10T07:00:00Z</dcterms:created>
  <dc:creator>晨 徐</dc:creator>
  <cp:lastModifiedBy>杨笑笑</cp:lastModifiedBy>
  <cp:lastPrinted>2023-11-10T03:15:00Z</cp:lastPrinted>
  <dcterms:modified xsi:type="dcterms:W3CDTF">2023-11-13T08:44:35Z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DC5A222D2DB841D8B4200438C115033F_12</vt:lpwstr>
  </property>
</Properties>
</file>