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关于进一步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加强全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zh-CN"/>
        </w:rPr>
        <w:t>物业综合管理工作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实施意见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44"/>
          <w:szCs w:val="44"/>
          <w:lang w:val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44"/>
          <w:szCs w:val="44"/>
          <w:lang w:val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-61" w:rightChars="-29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为贯彻落实《金华市物业管理条例》，进一步加强和规范全市物业综合管理工作，充分发挥街道（镇乡）在物业管理过程中的关键作用，根据《关于加强和改进住宅物业管理工作的通知》（建房规〔2020〕10 号）、《现代社区建设“六大改革”“十大行动”“十件惠民好事”专项工作方案》（金现社办〔2023〕2 号）《金华市物业管理工作高质量发展三年行动方案》（金市建〔202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46号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等文件精神，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结合我市实际，制订本实施意见。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zh-CN"/>
        </w:rPr>
        <w:t>一、指导思想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以习近平新时代中国特色社会主义思想为指导，深入贯彻党的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二十届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历次全会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，坚持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新发展理念和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以人民为中心的发展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积极探索以党建引领、绿色发展、诚信服务、智慧物业为导向的高质量发展新思路，加快推动物业管理融入基层治理体系，不断提升治理效能，增强人民群众的获得感、幸福感、安全感。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二、总体目标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构建以“属地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综合管理、市场规范运行、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社会广泛参与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位一体的物业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管理新格局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；物业管理配套政策进一步完善；建立和完善物业矛盾化解长效机制；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业委会规范化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水平进一步提高；智慧物业管理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全面推广使用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；物业服务与社会治理互促互进，三方协同治理成效不断显现，全市住宅小区居住品质、管理水平和居民满意度稳步提升。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  <w:t>三、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完善体制机制，提高综合管理水平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</w:rPr>
        <w:t>强化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组织领导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</w:rPr>
        <w:t>，形成高位推动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成立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物业综合管理工作领导小组，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分管市领导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担任领导小组组长，市府办、市住建局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为副组长；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市委组织部、市委社会工作部、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信访局、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公安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资规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应急管理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市场监管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综合行政执法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金华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市生态环境局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东阳分局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大数据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消防救援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大队、市银保监监管组、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等部门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为成员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领导小组下设办公室（设在市住建局），市住建局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兼任办公室主任，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研究和协调解决物业管理中的重大问题，建立市物业管理联席会议制度，每年召开联席会议，研究部署、综合协调全市物业管理工作。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2.突出党建引领，强化三方协同。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引领社区居委会、业委会和物业服务企业三方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协同共治机制，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及时有效调解业主、业主委员会与物业服务企业之间的物业管理纠纷，形成“重大事项三方联议、民生实事三方联办、矛盾问题三方联调”的良性互动。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业主大会筹备组把社区党组织对小区事务的领导写入《业主大会议事规则》《管理规约》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建立社区报告制度，业委会、物业服务企业定期向社区党组织汇报工作；逐步提高新组建或新换届业委会中的党员比例，引导党员业主参与管理小区公共事务，在基层治理中发挥先锋模范作用。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</w:rPr>
        <w:t>强化属地管理，落实主体责任。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理顺“市、街道（镇乡）、社区（村）”三级物业综合管理工作体系，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</w:rPr>
        <w:t>明确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lang w:eastAsia="zh-CN"/>
        </w:rPr>
        <w:t>物业主管部门组织落实物业管理各项法规政策措施，监督和指导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</w:rPr>
        <w:t>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街道（镇乡）开展物业管理工作；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</w:rPr>
        <w:t>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街道（镇乡）具体负责本辖区的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物业管理工作，应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en-US" w:eastAsia="zh-CN"/>
        </w:rPr>
        <w:t>落实物业管理机构、人员和经费；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社区（村）协助街道（镇乡）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内物业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明确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en-US" w:eastAsia="zh-CN"/>
        </w:rPr>
        <w:t>1名社区（村）班子成员为物管专员，建立社区干部包联小区制度，每个小区按规模配备1名以上专职社区工作者，全面联系指导小区工作，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日常实行驻区办公，指导物业、业委会等各类小区组织规范运作。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zh-CN"/>
        </w:rPr>
        <w:t>推动协同共治，形成有效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</w:rPr>
        <w:t>联动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zh-CN"/>
        </w:rPr>
        <w:t>协作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1.全面推进执法进小区。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落实物业服务企业对小区内违章搭建、毁绿占绿、任意弃置垃圾、电动自行车违规停放充电、占用堵塞公共和消防通道等行为的巡查、劝阻、制止和报告职责，形成“物业吹哨、部门报到”常态化工作机制。建立涉及物业管理的行政处罚事项和执法主体清单，对消防救援、综合执法、公安、住建等部门涉及物业管理的行政处罚事项、处罚内容、设定依据进行清单化明确。各部门对照清单领办任务，整合力量，加大执法力度，把工作下沉到社区、下沉到小区，形成部门齐抓共管的执法监管工作合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2.探索纠纷调解新机制。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加强物业信访源头治理，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建立市、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三级物业管理投诉受理和矛盾纠纷处理调解体系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有效解决物业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矛盾纠纷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应将物业矛盾纠纷化解纳入人民调解事项清单。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组织、培育、建设一批专业律师、经验丰富的调解员及物业管理方面的专家队伍，畅通矛盾纠纷化解渠道，切实提高矛盾纠纷多元化解的法治化水平。融合多元解纷力量，将端口前移，把“共享法庭”开到社区、纠纷调解室设到居民家门口，切实为辖区居民减轻维权成本。街道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val="zh-CN"/>
        </w:rPr>
        <w:t>镇乡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）、社区应设立物业便民服务专线，指定专人负责，做好来电接访、转办督办、跟踪问效。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3.合理规划物业管理区域。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新建物业在编制建设工程设计方案或者初步设计时，应当依照法律、法规的规定，按照有利于生产、生活和物业管理需要的原则，合理确定主要配套设施设备的共用范围，提高公共服务用房比例。规划主管部门在进行建设工程设计方案审查时，应当征求物业主管部门的意见。引导建设单位将物业管理区域范围在销售现场的显著位置公布，并在房屋买卖合同中明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规范自治管理，加强业委会建设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1.加大业主委员会组建力度。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为强化依法治“业”，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街道（镇乡）要积极推动符合条件的小区成立业主大会，依法选举业委会。对未成立业委会的，由街道（镇乡）、社区、建设单位和业主代表组建物业管理委员会，临时代行业委会职责。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强化对业委会人选的组织把关，积极引导专职社区工作者和党员、机关事业退休人员、退役军人以及有法务、工程等专业特长的业主参选业委会，新组建或新换届业主委员会中的党员比例原则上不低于50%。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2.加强业主委员会日常管理。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街道（镇乡）应加强对业主委员会的日常监督、指导和培训，提升业主委员会自我管理、自治履职能力。建立小区事务、财务公开机制，由业委会定期公开小区重大事项、公共收益收支、小区专项维修资金使用情况等，推行小区财务“三年一轮审”、业委会换届审计、业委会主任任期和离任审计制度，保障居民知情权、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3.保障业主委员会工作经费。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为确保业委会正常运转，业主大会和业委会的会议费用、业委会的日常办公经费等由全体业主承担，也可以按规定在物业共用部位、共用设施设备经营收益中列支，做到财务公开。探索建立业委会工作津贴制度，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/>
        </w:rPr>
        <w:t>经业主大会同意，可按规定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列支部分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/>
        </w:rPr>
        <w:t>小区公共收益作为工作津贴（交通、通讯）。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（四）夯实基础工作，展现物业管理新风貌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1.加强行业日常监督。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常态化开展物业服务企业星级评定和服务质量考评，形成物业服务前端把关、过程监管、结果运用的全链式监管机制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建立健全物业服务企业信用评价体系，强化信用信息在前期物业管理招投标、业主大会选聘物业服务企业、政府采购等方面的应用。以省、市级“美好家园”、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“十佳、十差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物业企业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 w:bidi="ar-SA"/>
        </w:rPr>
        <w:t>评选为载体，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打造一批服务优良、管理规范、环境宜居、特点鲜明、群众满意的优秀物业服务项目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实行奖惩激励机制，奖励资金由市财政予以保障。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2.构建“质价相符”服务机制。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探索形成“质价相符、按质论价、优质优价”物业服务价格调整机制。根据物业服务标准出台收费指导标准，制定公布各档物业服务政府基准价及其浮动幅度，建立健全动态调整机制。落实物业收费及使用情况公示制度，提高物业服务收费的透明度。指导行业协会监测并定期公布物业服务成本信息和计价规则，为业主与物业服务企业协商服务标准、物业服务费调整方案等提供参考依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加强物业管理有关政策宣传，引导广大市民树立“花钱买服务”的物业理念。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3.提高专业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zh-CN" w:eastAsia="zh-CN" w:bidi="ar-SA"/>
        </w:rPr>
        <w:t>物业服务覆盖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zh-CN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、社区要推动召开业主大会，引导小区居民通过民主决策共同决定从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自行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管理、委托物业服务企业管理、委托专业单位进行专项服务等多种形式中选择合适的物业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管理模式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。积极推广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物业服务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“先尝后买”“大物业”等模式，逐步扩大住宅小区特别是城镇老旧小区专业物业服务覆盖率。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zh-CN" w:eastAsia="zh-CN" w:bidi="ar-SA"/>
        </w:rPr>
        <w:t>规范物业招投标和承接查验制度。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为了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进一步规范和完善物业服务招投标活动，保障物业服务招投标当事人的合法权益，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物业主管部门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要出台规范物业管理招投标相关制度，确保由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党建强、服务好、群众满意度高的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物业服务企业实施物业管理。建设单位和物业服务企业遵循诚实信用、客观公正、权责分明以及保护业主共有财产的原则，对物业共用部位、共用设施设备、共用场地、物业服务用房以及相关资料进行检查和验收，签订《物业管理交接验收协议》，并报物业主管部门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街道（镇乡）备案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查验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前联合指导制度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物业主管部门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组织属地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、综合执法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等相关部门对物业服务企业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开发建设单位进行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抽查并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集中指导工作。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5.规范物业专项维修资金及保修金归集和使用。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严格落实上级对物业专项维修资金及保修金的收缴规定，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zh-CN" w:eastAsia="zh-CN"/>
        </w:rPr>
        <w:t>确保房屋的“养老金”和“质保金”充足可用。加大未交“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两金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zh-CN" w:eastAsia="zh-CN"/>
        </w:rPr>
        <w:t>”的房地产开发项目催缴力度，强力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推进物业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专项维修资金续交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；建立完善物业专项维修资金使用监督制度，做到“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用前有审查、用中有监理、用后有审计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，替群众管好钱袋子；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畅通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zh-CN"/>
        </w:rPr>
        <w:t>物业专项维修资金的绿色通道，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如有涉及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</w:rPr>
        <w:t>房屋安全、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instrText xml:space="preserve">HYPERLINK "http://www.pmceo.com/wgzd/wxzd/"</w:instrTex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</w:rPr>
        <w:t>电梯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</w:rPr>
        <w:t>停运、消防安全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及严重影响房屋使用的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</w:rPr>
        <w:t>紧急情况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应简化支出程序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zh-CN"/>
        </w:rPr>
        <w:t>，加快消除安全隐患；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Hans"/>
        </w:rPr>
        <w:t>鼓励使用物业专项维修资金用于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房屋全生命周期管理、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Hans"/>
        </w:rPr>
        <w:t>电动自行车充电区域改造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电梯保险等方面。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zh-CN" w:eastAsia="zh-CN" w:bidi="ar-SA"/>
        </w:rPr>
        <w:t>推动线上线下融合发展。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以金华“信义居”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智慧物业管理服务平台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为载体，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建立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物业管理平台，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打通业主、物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服务企业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、社区、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主管部门之间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数据链，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满意度调查、业委会选举等事项的线上办理，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利用“互联网+”技术手段对我市物业管理状况进行全方位、多角度、智能化的实时监管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实现物业管理工作的便捷化和智慧化。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zh-CN" w:eastAsia="zh-CN" w:bidi="ar-SA"/>
        </w:rPr>
        <w:t>积极发挥行业协会作用。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鼓励、支持物业服务企业加入行业协会，实行自律管理，杜绝恶性竞争。发挥行业协会在调解矛盾纠纷、业务培训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方面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的专业优势和实践优势，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开展技能培训和竞赛演练，提升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物业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服务企业的专业能力和服务水平。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四、工作要求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和各职能部门应高度重视物业管理工作，将其作为融入社会基层治理体系的一项重要工作，切实加强组织领导，强化机构配置，配齐专业人员，落实工作责任，确保实施意见各项工作落地见效。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明确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管理责任。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全面梳理市级职能部门和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工作职责，压紧压实各职能部门在小区治理中的工作责任（附件1）；推进执法力量进小区，公安、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综合行政执法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、消防、市场等执法力量要积极介入小区管理，切实破解小区执法困境，有效遏制违法违规行为。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1" w:firstLineChars="200"/>
        <w:jc w:val="both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加强督导考核。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2024年起，将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物业管理工作纳入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相关部门和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街道（镇乡）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年度考核工作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，考核标准由领导小组办公室制定，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管理工作举措贯彻执行，取得成效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强化宣传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引导。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大力宣传物业管理法律法规以及发展物业服务业的重大意义，积极引导社会各界和广大市民关心、支持物业管理工作；积极引导企业诚信经营，促进物业服务行业持续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发展。</w:t>
      </w:r>
    </w:p>
    <w:p>
      <w:pPr>
        <w:keepNext w:val="0"/>
        <w:keepLines w:val="0"/>
        <w:pageBreakBefore w:val="0"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left="1908" w:leftChars="290" w:hanging="1299" w:hangingChars="406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sectPr>
      <w:footerReference r:id="rId3" w:type="default"/>
      <w:pgSz w:w="11906" w:h="16838"/>
      <w:pgMar w:top="1383" w:right="1666" w:bottom="1383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8F3A"/>
    <w:multiLevelType w:val="singleLevel"/>
    <w:tmpl w:val="2D608F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jAyZmQ0YjVhMWUwOWJlYTkwZDYyNzhmZjkxNTAifQ=="/>
  </w:docVars>
  <w:rsids>
    <w:rsidRoot w:val="34A2717C"/>
    <w:rsid w:val="00520154"/>
    <w:rsid w:val="00AB1700"/>
    <w:rsid w:val="044877D8"/>
    <w:rsid w:val="05725AC1"/>
    <w:rsid w:val="0CB15372"/>
    <w:rsid w:val="0F063641"/>
    <w:rsid w:val="10B87BDA"/>
    <w:rsid w:val="11C736D5"/>
    <w:rsid w:val="125D6AB8"/>
    <w:rsid w:val="13876633"/>
    <w:rsid w:val="14670913"/>
    <w:rsid w:val="16070849"/>
    <w:rsid w:val="163A77CF"/>
    <w:rsid w:val="175E49D3"/>
    <w:rsid w:val="1A2219AA"/>
    <w:rsid w:val="1B2D3C7E"/>
    <w:rsid w:val="1B3232BA"/>
    <w:rsid w:val="1C2947F6"/>
    <w:rsid w:val="21770BD4"/>
    <w:rsid w:val="21786908"/>
    <w:rsid w:val="226352FA"/>
    <w:rsid w:val="228E6413"/>
    <w:rsid w:val="22F73560"/>
    <w:rsid w:val="24600DA9"/>
    <w:rsid w:val="24FB570F"/>
    <w:rsid w:val="25473FAA"/>
    <w:rsid w:val="27106E27"/>
    <w:rsid w:val="29DE7D92"/>
    <w:rsid w:val="2CBC66F7"/>
    <w:rsid w:val="31093900"/>
    <w:rsid w:val="317A42C8"/>
    <w:rsid w:val="31A32825"/>
    <w:rsid w:val="31A53B3C"/>
    <w:rsid w:val="31D24E37"/>
    <w:rsid w:val="3286546F"/>
    <w:rsid w:val="32FB0B01"/>
    <w:rsid w:val="3350239F"/>
    <w:rsid w:val="33AD7713"/>
    <w:rsid w:val="347B7F0D"/>
    <w:rsid w:val="34A2717C"/>
    <w:rsid w:val="34AD1F9F"/>
    <w:rsid w:val="35FF0F52"/>
    <w:rsid w:val="365E3A40"/>
    <w:rsid w:val="370C7988"/>
    <w:rsid w:val="375475F5"/>
    <w:rsid w:val="37744193"/>
    <w:rsid w:val="37B01BDC"/>
    <w:rsid w:val="37D8122C"/>
    <w:rsid w:val="38BF07A0"/>
    <w:rsid w:val="39A95013"/>
    <w:rsid w:val="3A3C5EAF"/>
    <w:rsid w:val="3B5E1E73"/>
    <w:rsid w:val="3B6B6C61"/>
    <w:rsid w:val="414859EB"/>
    <w:rsid w:val="435B07A4"/>
    <w:rsid w:val="43B44728"/>
    <w:rsid w:val="457D3AEF"/>
    <w:rsid w:val="489B48E5"/>
    <w:rsid w:val="4C6407F2"/>
    <w:rsid w:val="4CD159A8"/>
    <w:rsid w:val="4D303739"/>
    <w:rsid w:val="4DAC1DD9"/>
    <w:rsid w:val="4DE6610A"/>
    <w:rsid w:val="4DF10A11"/>
    <w:rsid w:val="4F1C2C3D"/>
    <w:rsid w:val="50CF1585"/>
    <w:rsid w:val="516C7672"/>
    <w:rsid w:val="53875C7B"/>
    <w:rsid w:val="5429404A"/>
    <w:rsid w:val="549C1DCC"/>
    <w:rsid w:val="564217A3"/>
    <w:rsid w:val="56E74E31"/>
    <w:rsid w:val="57070403"/>
    <w:rsid w:val="57613C30"/>
    <w:rsid w:val="58DB766F"/>
    <w:rsid w:val="595E5B99"/>
    <w:rsid w:val="5A221706"/>
    <w:rsid w:val="5AFC1779"/>
    <w:rsid w:val="5C4C2548"/>
    <w:rsid w:val="5CD12A2F"/>
    <w:rsid w:val="5EBE7F3D"/>
    <w:rsid w:val="62CA4E5C"/>
    <w:rsid w:val="63F977F2"/>
    <w:rsid w:val="64ED3F08"/>
    <w:rsid w:val="669A448C"/>
    <w:rsid w:val="67312763"/>
    <w:rsid w:val="673966EB"/>
    <w:rsid w:val="6786425E"/>
    <w:rsid w:val="6A670F36"/>
    <w:rsid w:val="6E9D7934"/>
    <w:rsid w:val="6FC33E35"/>
    <w:rsid w:val="71A50AFE"/>
    <w:rsid w:val="71FA390A"/>
    <w:rsid w:val="720A6DCF"/>
    <w:rsid w:val="76682FCA"/>
    <w:rsid w:val="771A1ABE"/>
    <w:rsid w:val="77527565"/>
    <w:rsid w:val="77DB7606"/>
    <w:rsid w:val="77FE43E2"/>
    <w:rsid w:val="782E3FEB"/>
    <w:rsid w:val="78EF5C01"/>
    <w:rsid w:val="78FC61C6"/>
    <w:rsid w:val="7A6343F7"/>
    <w:rsid w:val="7C5343E3"/>
    <w:rsid w:val="7D790729"/>
    <w:rsid w:val="7ECF0821"/>
    <w:rsid w:val="7FDDE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  <w:rPr>
      <w:rFonts w:ascii="仿宋_GB2312"/>
      <w:b/>
      <w:spacing w:val="0"/>
      <w:szCs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qFormat/>
    <w:uiPriority w:val="0"/>
    <w:pPr>
      <w:widowControl w:val="0"/>
      <w:autoSpaceDE w:val="0"/>
      <w:autoSpaceDN w:val="0"/>
      <w:ind w:left="120"/>
    </w:pPr>
    <w:rPr>
      <w:rFonts w:ascii="宋体" w:hAnsi="Times New Roman" w:eastAsia="宋体" w:cs="Times New Roman"/>
      <w:sz w:val="22"/>
      <w:szCs w:val="20"/>
      <w:lang w:val="zh-CN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widowControl/>
      <w:autoSpaceDE w:val="0"/>
      <w:autoSpaceDN w:val="0"/>
      <w:spacing w:before="100" w:beforeAutospacing="1" w:after="100" w:afterAutospacing="1"/>
    </w:pPr>
    <w:rPr>
      <w:rFonts w:ascii="宋体" w:cs="宋体"/>
      <w:kern w:val="0"/>
      <w:sz w:val="24"/>
      <w:szCs w:val="22"/>
      <w:lang w:val="zh-CN"/>
    </w:rPr>
  </w:style>
  <w:style w:type="paragraph" w:styleId="7">
    <w:name w:val="Body Text First Indent 2"/>
    <w:qFormat/>
    <w:uiPriority w:val="0"/>
    <w:pPr>
      <w:widowControl w:val="0"/>
      <w:autoSpaceDE w:val="0"/>
      <w:autoSpaceDN w:val="0"/>
      <w:spacing w:after="120"/>
      <w:ind w:left="200" w:leftChars="200" w:firstLine="200" w:firstLineChars="200"/>
    </w:pPr>
    <w:rPr>
      <w:rFonts w:ascii="宋体" w:hAnsi="Times New Roman" w:eastAsia="宋体" w:cs="宋体"/>
      <w:sz w:val="22"/>
      <w:szCs w:val="22"/>
      <w:lang w:val="zh-CN" w:eastAsia="zh-CN" w:bidi="ar-SA"/>
    </w:rPr>
  </w:style>
  <w:style w:type="paragraph" w:customStyle="1" w:styleId="10">
    <w:name w:val="Char1"/>
    <w:basedOn w:val="1"/>
    <w:link w:val="9"/>
    <w:qFormat/>
    <w:uiPriority w:val="0"/>
    <w:pPr>
      <w:spacing w:line="240" w:lineRule="auto"/>
    </w:pPr>
    <w:rPr>
      <w:rFonts w:ascii="仿宋_GB2312"/>
      <w:b/>
      <w:spacing w:val="0"/>
      <w:szCs w:val="32"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text-tag"/>
    <w:basedOn w:val="9"/>
    <w:qFormat/>
    <w:uiPriority w:val="0"/>
  </w:style>
  <w:style w:type="character" w:customStyle="1" w:styleId="15">
    <w:name w:val="font6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6837</Words>
  <Characters>6893</Characters>
  <Lines>0</Lines>
  <Paragraphs>0</Paragraphs>
  <TotalTime>23</TotalTime>
  <ScaleCrop>false</ScaleCrop>
  <LinksUpToDate>false</LinksUpToDate>
  <CharactersWithSpaces>6903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2023-06-09T16:56:00Z</dcterms:created>
  <dc:creator>MYPC</dc:creator>
  <cp:lastModifiedBy>瘫软在山谷中的云</cp:lastModifiedBy>
  <cp:lastPrinted>2024-04-18T08:34:00Z</cp:lastPrinted>
  <dcterms:modified xsi:type="dcterms:W3CDTF">2024-04-19T10:17:21Z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E628D3F446344CF684EE42CB7C3D53ED_12</vt:lpwstr>
  </property>
</Properties>
</file>