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小标宋" w:hAnsi="Times New Roman" w:eastAsia="小标宋" w:cs="Times New Roman"/>
          <w:sz w:val="32"/>
          <w:szCs w:val="32"/>
          <w:lang w:eastAsia="zh-CN"/>
        </w:rPr>
      </w:pPr>
      <w:r>
        <w:rPr>
          <w:rFonts w:hint="eastAsia" w:ascii="小标宋" w:hAnsi="Times New Roman" w:eastAsia="小标宋" w:cs="Times New Roman"/>
          <w:sz w:val="32"/>
          <w:szCs w:val="32"/>
          <w:lang w:eastAsia="zh-CN"/>
        </w:rPr>
        <w:t>屏都街道2024年屏都街道菖蒲洋村农林产业发展项目实施方案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</w:p>
    <w:p>
      <w:pPr>
        <w:spacing w:line="540" w:lineRule="exact"/>
        <w:ind w:firstLine="560" w:firstLineChars="20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为全面提升屏都街道农林产业又好又快发展，加快促进农民增收进程，根据上级有关文件精神，结合街道工作实际，特制定《菖蒲洋村农林产业发展项目》实施方案。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一、项目指导思想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农林产业发展工作，既是加快发展竹产业的迫切需要，也是推动屏都街道竹产业又好又快发展。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二、创建目标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根据上级相关部门要求，结合我街道实际情况，启动菖蒲洋村农林产业发展项目。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三、项目规划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 xml:space="preserve">该项目硬化大毛堀自然村道路入口至 “大锅凹”农林产业道路，长约 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1280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米、宽约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米，总面积约</w:t>
      </w:r>
      <w:r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384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0平方米。</w:t>
      </w:r>
    </w:p>
    <w:p>
      <w:pPr>
        <w:pStyle w:val="2"/>
        <w:numPr>
          <w:ilvl w:val="0"/>
          <w:numId w:val="0"/>
        </w:num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、投资估算</w:t>
      </w:r>
    </w:p>
    <w:p>
      <w:pPr>
        <w:spacing w:line="54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该项目总投资32.64万元。</w:t>
      </w:r>
    </w:p>
    <w:p>
      <w:pPr>
        <w:spacing w:line="600" w:lineRule="exact"/>
        <w:ind w:left="279" w:leftChars="133" w:firstLine="281" w:firstLineChars="1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五、项目组织与监督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（一）项目领导小组成员名单如下：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组  长：张晓冲</w:t>
      </w:r>
    </w:p>
    <w:p>
      <w:pPr>
        <w:spacing w:line="600" w:lineRule="exact"/>
        <w:ind w:left="0" w:firstLine="560" w:firstLineChars="200"/>
        <w:rPr>
          <w:rFonts w:hint="default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成  员：王飞、范大庆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领导小组在屏都街道村镇办设办公室，由项目领导小组组长张晓冲全面负责日常运行及联系等工作。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（二）项目监管小组成员名单如下：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组  长：沈丛军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成  员：陈小芬、吴慧娟、张建青</w:t>
      </w:r>
      <w:bookmarkStart w:id="0" w:name="_GoBack"/>
      <w:bookmarkEnd w:id="0"/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监管小组办公室设在屏都街道纪检监察办，监管小组全面负责项目的日常监督及指导，由沈丛军任联络员负责日常联系工作。</w:t>
      </w:r>
    </w:p>
    <w:p>
      <w:pPr>
        <w:spacing w:line="60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highlight w:val="none"/>
          <w:lang w:val="en-US" w:eastAsia="zh-CN" w:bidi="ar-SA"/>
        </w:rPr>
        <w:t>六、项目管理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1、项目招投标情况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该项目业主单位为庆元县屏都街道办事处，拟在街道办事处进行邀标，屏都街道全程负责项目监管。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2、项目监理情况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严格规范项目实施与管理，项目实施管理实行“五制”。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（1）公示制：项目实施和资金使用情况按照要求在屏都街道公开栏进行公示。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（2）领导责任制：项目由村镇办分管领导任项目领导小组组长，对项目实施进度、质量负总责。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（3）监督检查制：监督小组定期或不定期组织人员、对项目实施管理情况进行监督检查。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（4）严格规范资金使用管理。该项目严格实行专款专用，项目变动需经过屏都街道领导班子会民主议定。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（5）项目验收办法</w:t>
      </w:r>
    </w:p>
    <w:p>
      <w:pPr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项目完工后由上级主管部门验收，对项目实施进度全程指导监督，组织项目验收。</w:t>
      </w: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02F6D"/>
    <w:rsid w:val="0529398A"/>
    <w:rsid w:val="059621A1"/>
    <w:rsid w:val="06A86B57"/>
    <w:rsid w:val="08A85B70"/>
    <w:rsid w:val="08EC34BC"/>
    <w:rsid w:val="0A4B42A6"/>
    <w:rsid w:val="0A991DD9"/>
    <w:rsid w:val="0C4272AE"/>
    <w:rsid w:val="0EBC7552"/>
    <w:rsid w:val="0FFC4FC9"/>
    <w:rsid w:val="10197D9E"/>
    <w:rsid w:val="131C4E36"/>
    <w:rsid w:val="1604348A"/>
    <w:rsid w:val="17141A67"/>
    <w:rsid w:val="18C25530"/>
    <w:rsid w:val="18DC7FE0"/>
    <w:rsid w:val="18F76FB9"/>
    <w:rsid w:val="19073CBB"/>
    <w:rsid w:val="1B5E36F3"/>
    <w:rsid w:val="1E477839"/>
    <w:rsid w:val="1E944670"/>
    <w:rsid w:val="1FDF7015"/>
    <w:rsid w:val="203A29F0"/>
    <w:rsid w:val="22530FE1"/>
    <w:rsid w:val="23E50F04"/>
    <w:rsid w:val="24F07227"/>
    <w:rsid w:val="25AF324F"/>
    <w:rsid w:val="27B02F6D"/>
    <w:rsid w:val="292F5EA4"/>
    <w:rsid w:val="29480A6D"/>
    <w:rsid w:val="29F32D83"/>
    <w:rsid w:val="2A9522AF"/>
    <w:rsid w:val="2F904E5E"/>
    <w:rsid w:val="2FA95713"/>
    <w:rsid w:val="34060A6A"/>
    <w:rsid w:val="36A84A5B"/>
    <w:rsid w:val="3BE77141"/>
    <w:rsid w:val="3FCE403B"/>
    <w:rsid w:val="45851B7A"/>
    <w:rsid w:val="481C3A27"/>
    <w:rsid w:val="4ABF4A11"/>
    <w:rsid w:val="4D680E16"/>
    <w:rsid w:val="4F1637C3"/>
    <w:rsid w:val="4F6B4067"/>
    <w:rsid w:val="5372697D"/>
    <w:rsid w:val="58A95B3D"/>
    <w:rsid w:val="591C1880"/>
    <w:rsid w:val="5C074E65"/>
    <w:rsid w:val="5D33384A"/>
    <w:rsid w:val="5D8C5487"/>
    <w:rsid w:val="5DD52C7F"/>
    <w:rsid w:val="5EDD01C2"/>
    <w:rsid w:val="60115908"/>
    <w:rsid w:val="60AD7231"/>
    <w:rsid w:val="60F333F7"/>
    <w:rsid w:val="6119213B"/>
    <w:rsid w:val="67330DC3"/>
    <w:rsid w:val="68D5680C"/>
    <w:rsid w:val="69423C47"/>
    <w:rsid w:val="6A0C1D72"/>
    <w:rsid w:val="6B0033E4"/>
    <w:rsid w:val="6C7B1154"/>
    <w:rsid w:val="6ED24123"/>
    <w:rsid w:val="702D594D"/>
    <w:rsid w:val="7364338D"/>
    <w:rsid w:val="738B3C5F"/>
    <w:rsid w:val="762C58A2"/>
    <w:rsid w:val="774E4313"/>
    <w:rsid w:val="779437BB"/>
    <w:rsid w:val="7AAB231B"/>
    <w:rsid w:val="7C0F47BD"/>
    <w:rsid w:val="7DA91201"/>
    <w:rsid w:val="7DAF468C"/>
    <w:rsid w:val="7E8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ls_smover"/>
    <w:basedOn w:val="7"/>
    <w:qFormat/>
    <w:uiPriority w:val="0"/>
  </w:style>
  <w:style w:type="character" w:customStyle="1" w:styleId="18">
    <w:name w:val="nth-child(3)"/>
    <w:basedOn w:val="7"/>
    <w:qFormat/>
    <w:uiPriority w:val="0"/>
  </w:style>
  <w:style w:type="character" w:customStyle="1" w:styleId="19">
    <w:name w:val="focus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2022-03-31T01:28:00Z</dcterms:created>
  <dc:creator>Administrator</dc:creator>
  <cp:lastModifiedBy>Administrator</cp:lastModifiedBy>
  <dcterms:modified xsi:type="dcterms:W3CDTF">2024-03-26T03:12:05Z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0ECF758791C342B692D54C55341019A8</vt:lpwstr>
  </property>
</Properties>
</file>