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B805A">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方正小标宋简体" w:hAnsi="宋体" w:eastAsia="方正小标宋简体" w:cs="宋体"/>
          <w:sz w:val="44"/>
          <w:szCs w:val="44"/>
        </w:rPr>
      </w:pPr>
    </w:p>
    <w:p w14:paraId="64D6BBCB">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宋体" w:eastAsia="方正小标宋简体" w:cs="宋体"/>
          <w:sz w:val="44"/>
          <w:szCs w:val="44"/>
        </w:rPr>
      </w:pPr>
    </w:p>
    <w:p w14:paraId="48BC44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w:t>
      </w:r>
      <w:r>
        <w:rPr>
          <w:rFonts w:hint="eastAsia" w:ascii="方正小标宋简体" w:hAnsi="方正小标宋简体" w:eastAsia="方正小标宋简体" w:cs="方正小标宋简体"/>
          <w:sz w:val="44"/>
          <w:szCs w:val="44"/>
          <w:lang w:eastAsia="zh-CN"/>
        </w:rPr>
        <w:t>关于上虞城区重点区域禁止露天烧烤的通告</w:t>
      </w:r>
      <w:r>
        <w:rPr>
          <w:rFonts w:hint="eastAsia" w:ascii="方正小标宋简体" w:hAnsi="宋体" w:eastAsia="方正小标宋简体" w:cs="宋体"/>
          <w:sz w:val="44"/>
          <w:szCs w:val="44"/>
        </w:rPr>
        <w:t>》</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lang w:val="en-US" w:eastAsia="zh-CN"/>
        </w:rPr>
        <w:t>意见征求稿</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的起草情况说明</w:t>
      </w:r>
    </w:p>
    <w:p w14:paraId="53D8502B">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w:t>
      </w:r>
    </w:p>
    <w:p w14:paraId="05506F8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一、制定文件必要性、可行性及起草背景</w:t>
      </w:r>
    </w:p>
    <w:p w14:paraId="2313B9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为持续深入打好蓝天保卫战，进一步加强油烟污染源头管控工作，改善空气质量，保护生态环境</w:t>
      </w:r>
      <w:r>
        <w:rPr>
          <w:rFonts w:hint="eastAsia" w:ascii="仿宋_GB2312" w:hAnsi="仿宋_GB2312" w:cs="仿宋_GB2312"/>
          <w:color w:val="auto"/>
          <w:sz w:val="32"/>
          <w:szCs w:val="32"/>
          <w:lang w:val="en-US" w:eastAsia="zh-CN"/>
        </w:rPr>
        <w:t>，拟</w:t>
      </w:r>
      <w:r>
        <w:rPr>
          <w:rFonts w:hint="eastAsia" w:ascii="仿宋_GB2312" w:hAnsi="仿宋_GB2312" w:eastAsia="仿宋_GB2312" w:cs="仿宋_GB2312"/>
          <w:sz w:val="32"/>
          <w:szCs w:val="32"/>
          <w:lang w:val="en-US" w:eastAsia="zh-CN"/>
        </w:rPr>
        <w:t>划定</w:t>
      </w:r>
      <w:r>
        <w:rPr>
          <w:rFonts w:hint="eastAsia" w:ascii="仿宋_GB2312" w:hAnsi="仿宋_GB2312" w:cs="仿宋_GB2312"/>
          <w:sz w:val="32"/>
          <w:szCs w:val="32"/>
          <w:lang w:val="en-US" w:eastAsia="zh-CN"/>
        </w:rPr>
        <w:t>上虞城区</w:t>
      </w:r>
      <w:r>
        <w:rPr>
          <w:rFonts w:hint="eastAsia" w:ascii="仿宋_GB2312" w:hAnsi="仿宋_GB2312" w:eastAsia="仿宋_GB2312" w:cs="仿宋_GB2312"/>
          <w:sz w:val="32"/>
          <w:szCs w:val="32"/>
          <w:lang w:val="en-US" w:eastAsia="zh-CN"/>
        </w:rPr>
        <w:t>禁止露天烧烤区域。</w:t>
      </w:r>
    </w:p>
    <w:p w14:paraId="25ABDBE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二、文件涉法内容说明</w:t>
      </w:r>
    </w:p>
    <w:p w14:paraId="7605273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文件制定的主要依据是</w:t>
      </w:r>
      <w:r>
        <w:rPr>
          <w:rFonts w:hint="eastAsia" w:ascii="仿宋_GB2312" w:hAnsi="仿宋_GB2312" w:cs="仿宋_GB2312"/>
          <w:sz w:val="32"/>
          <w:szCs w:val="32"/>
          <w:lang w:eastAsia="zh-CN"/>
        </w:rPr>
        <w:t>：</w:t>
      </w:r>
      <w:r>
        <w:rPr>
          <w:rFonts w:hint="eastAsia" w:ascii="仿宋_GB2312" w:hAnsi="仿宋_GB2312" w:eastAsia="仿宋_GB2312" w:cs="仿宋_GB2312"/>
          <w:kern w:val="0"/>
          <w:sz w:val="32"/>
          <w:szCs w:val="32"/>
        </w:rPr>
        <w:t>《中华人民共和国大气污染防治法》《浙江省大气污染防治条例》《绍兴市大气污染防治条例》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其中涉及权利义务的条文及具体依据</w:t>
      </w:r>
      <w:r>
        <w:rPr>
          <w:rFonts w:hint="eastAsia" w:ascii="仿宋_GB2312" w:hAnsi="仿宋_GB2312" w:cs="仿宋_GB2312"/>
          <w:sz w:val="32"/>
          <w:szCs w:val="32"/>
          <w:lang w:eastAsia="zh-CN"/>
        </w:rPr>
        <w:t>。</w:t>
      </w:r>
    </w:p>
    <w:p w14:paraId="009E1E0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1.《中华人民共和国大气污染防治法》第七十七条： 省、自治区、直辖市人民政府应当划定区域，禁止露天焚烧秸秆、落叶等产生烟尘污染的物质。</w:t>
      </w:r>
    </w:p>
    <w:p w14:paraId="6C71AC63">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.《中华人民共和国大气污染防治法》第</w:t>
      </w:r>
      <w:r>
        <w:rPr>
          <w:rFonts w:hint="eastAsia" w:ascii="仿宋_GB2312" w:hAnsi="仿宋_GB2312" w:cs="仿宋_GB2312"/>
          <w:kern w:val="2"/>
          <w:sz w:val="32"/>
          <w:szCs w:val="32"/>
          <w:lang w:val="en-US" w:eastAsia="zh-CN" w:bidi="ar-SA"/>
        </w:rPr>
        <w:t>八十一</w:t>
      </w:r>
      <w:r>
        <w:rPr>
          <w:rFonts w:hint="eastAsia" w:ascii="仿宋_GB2312" w:hAnsi="仿宋_GB2312" w:eastAsia="仿宋_GB2312" w:cs="仿宋_GB2312"/>
          <w:kern w:val="2"/>
          <w:sz w:val="32"/>
          <w:szCs w:val="32"/>
          <w:lang w:val="en-US" w:eastAsia="zh-CN" w:bidi="ar-SA"/>
        </w:rPr>
        <w:t>条</w:t>
      </w:r>
      <w:r>
        <w:rPr>
          <w:rFonts w:hint="eastAsia" w:ascii="仿宋_GB2312" w:hAnsi="仿宋_GB2312" w:cs="仿宋_GB2312"/>
          <w:kern w:val="2"/>
          <w:sz w:val="32"/>
          <w:szCs w:val="32"/>
          <w:lang w:val="en-US" w:eastAsia="zh-CN" w:bidi="ar-SA"/>
        </w:rPr>
        <w:t>第三款</w:t>
      </w:r>
      <w:r>
        <w:rPr>
          <w:rFonts w:hint="eastAsia" w:ascii="仿宋_GB2312" w:hAnsi="仿宋_GB2312" w:eastAsia="仿宋_GB2312" w:cs="仿宋_GB2312"/>
          <w:kern w:val="2"/>
          <w:sz w:val="32"/>
          <w:szCs w:val="32"/>
          <w:lang w:val="en-US" w:eastAsia="zh-CN" w:bidi="ar-SA"/>
        </w:rPr>
        <w:t>：任何单位和个人不得在当地人民政府禁止的区域内露天烧烤食品或者为露天烧烤食品提供场地。</w:t>
      </w:r>
    </w:p>
    <w:p w14:paraId="4C9707BC">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rPr>
        <w:t>《浙江省大气污染防治条例》</w:t>
      </w:r>
      <w:r>
        <w:rPr>
          <w:rFonts w:hint="eastAsia" w:ascii="仿宋_GB2312" w:hAnsi="仿宋_GB2312" w:eastAsia="仿宋_GB2312" w:cs="仿宋_GB2312"/>
          <w:kern w:val="2"/>
          <w:sz w:val="32"/>
          <w:szCs w:val="32"/>
          <w:lang w:val="en-US" w:eastAsia="zh-CN" w:bidi="ar-SA"/>
        </w:rPr>
        <w:t>第四十六条第一款：本省行政区域内禁止露天焚烧沥青、油毡、橡胶、塑料、皮革、垃圾以及其他产生有毒有害烟尘和恶臭气体的物质，禁止露天焚烧秸秆、落叶等产生烟尘污染的物质。</w:t>
      </w:r>
    </w:p>
    <w:p w14:paraId="63519E05">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4.《绍兴市</w:t>
      </w:r>
      <w:r>
        <w:rPr>
          <w:rFonts w:hint="eastAsia" w:ascii="仿宋_GB2312" w:hAnsi="仿宋_GB2312" w:eastAsia="仿宋_GB2312" w:cs="仿宋_GB2312"/>
          <w:kern w:val="0"/>
          <w:sz w:val="32"/>
          <w:szCs w:val="32"/>
        </w:rPr>
        <w:t>大气污染防治条例》</w:t>
      </w:r>
      <w:r>
        <w:rPr>
          <w:rFonts w:hint="eastAsia" w:ascii="仿宋_GB2312" w:hAnsi="仿宋_GB2312" w:eastAsia="仿宋_GB2312" w:cs="仿宋_GB2312"/>
          <w:kern w:val="2"/>
          <w:sz w:val="32"/>
          <w:szCs w:val="32"/>
          <w:lang w:val="en-US" w:eastAsia="zh-CN" w:bidi="ar-SA"/>
        </w:rPr>
        <w:t>第三十二条：市和区、县（市）人民政府可以在学校周边、人口密集区、风景名胜区、水源保护地等区域划定禁止露天烧烤区域，并予以公布。</w:t>
      </w:r>
    </w:p>
    <w:p w14:paraId="34937D4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三、文件制定程序说明</w:t>
      </w:r>
    </w:p>
    <w:p w14:paraId="23B559A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区综合执法局自2024年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月启动</w:t>
      </w:r>
      <w:r>
        <w:rPr>
          <w:rFonts w:hint="eastAsia" w:ascii="仿宋_GB2312" w:hAnsi="仿宋_GB2312" w:cs="仿宋_GB2312"/>
          <w:sz w:val="32"/>
          <w:szCs w:val="32"/>
          <w:lang w:val="en-US" w:eastAsia="zh-CN"/>
        </w:rPr>
        <w:t>上虞</w:t>
      </w:r>
      <w:r>
        <w:rPr>
          <w:rFonts w:hint="eastAsia" w:ascii="仿宋_GB2312" w:hAnsi="仿宋_GB2312" w:eastAsia="仿宋_GB2312" w:cs="仿宋_GB2312"/>
          <w:sz w:val="32"/>
          <w:szCs w:val="32"/>
          <w:lang w:val="en-US" w:eastAsia="zh-CN"/>
        </w:rPr>
        <w:t>城区</w:t>
      </w:r>
      <w:r>
        <w:rPr>
          <w:rFonts w:hint="eastAsia" w:ascii="仿宋_GB2312" w:hAnsi="仿宋_GB2312" w:eastAsia="仿宋_GB2312" w:cs="仿宋_GB2312"/>
          <w:sz w:val="32"/>
          <w:szCs w:val="32"/>
          <w:lang w:eastAsia="zh-CN"/>
        </w:rPr>
        <w:t>禁止露天烧烤的重点</w:t>
      </w:r>
      <w:r>
        <w:rPr>
          <w:rFonts w:hint="eastAsia" w:ascii="仿宋_GB2312" w:hAnsi="仿宋_GB2312" w:eastAsia="仿宋_GB2312" w:cs="仿宋_GB2312"/>
          <w:sz w:val="32"/>
          <w:szCs w:val="32"/>
          <w:lang w:val="en-US" w:eastAsia="zh-CN"/>
        </w:rPr>
        <w:t>区域</w:t>
      </w:r>
      <w:r>
        <w:rPr>
          <w:rFonts w:hint="eastAsia" w:ascii="仿宋_GB2312" w:hAnsi="仿宋_GB2312" w:cs="仿宋_GB2312"/>
          <w:sz w:val="32"/>
          <w:szCs w:val="32"/>
          <w:lang w:val="en-US" w:eastAsia="zh-CN"/>
        </w:rPr>
        <w:t>划定</w:t>
      </w:r>
      <w:r>
        <w:rPr>
          <w:rFonts w:hint="eastAsia" w:ascii="仿宋_GB2312" w:hAnsi="仿宋_GB2312" w:eastAsia="仿宋_GB2312" w:cs="仿宋_GB2312"/>
          <w:sz w:val="32"/>
          <w:szCs w:val="32"/>
          <w:lang w:val="en-US" w:eastAsia="zh-CN"/>
        </w:rPr>
        <w:t>工作，通过走访城区街道实地调研餐饮油烟治理情况，对</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lang w:val="en-US" w:eastAsia="zh-CN"/>
        </w:rPr>
        <w:t>区域范围是否需要动态调整提出意见建议，2024年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初会同有关部</w:t>
      </w:r>
      <w:bookmarkStart w:id="0" w:name="_GoBack"/>
      <w:bookmarkEnd w:id="0"/>
      <w:r>
        <w:rPr>
          <w:rFonts w:hint="eastAsia" w:ascii="仿宋_GB2312" w:hAnsi="仿宋_GB2312" w:cs="仿宋_GB2312"/>
          <w:sz w:val="32"/>
          <w:szCs w:val="32"/>
          <w:lang w:val="en-US" w:eastAsia="zh-CN"/>
        </w:rPr>
        <w:t>门</w:t>
      </w:r>
      <w:r>
        <w:rPr>
          <w:rFonts w:hint="eastAsia" w:ascii="仿宋_GB2312" w:hAnsi="仿宋_GB2312" w:eastAsia="仿宋_GB2312" w:cs="仿宋_GB2312"/>
          <w:sz w:val="32"/>
          <w:szCs w:val="32"/>
          <w:lang w:val="en-US" w:eastAsia="zh-CN"/>
        </w:rPr>
        <w:t>拟定上虞城区禁止露天烧烤重点区域</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计划2024年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下旬</w:t>
      </w:r>
      <w:r>
        <w:rPr>
          <w:rFonts w:hint="default" w:ascii="仿宋_GB2312" w:hAnsi="仿宋_GB2312" w:cs="仿宋_GB2312"/>
          <w:sz w:val="32"/>
          <w:szCs w:val="32"/>
          <w:lang w:eastAsia="zh-CN"/>
          <w:woUserID w:val="1"/>
        </w:rPr>
        <w:t>完成相关单位及社会公开意见征求</w:t>
      </w:r>
      <w:r>
        <w:rPr>
          <w:rFonts w:hint="eastAsia" w:ascii="仿宋_GB2312" w:hAnsi="仿宋_GB2312" w:eastAsia="仿宋_GB2312" w:cs="仿宋_GB2312"/>
          <w:sz w:val="32"/>
          <w:szCs w:val="32"/>
          <w:lang w:val="en-US" w:eastAsia="zh-CN"/>
        </w:rPr>
        <w:t>。</w:t>
      </w:r>
    </w:p>
    <w:p w14:paraId="2D4030F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四、文件施行日期及有效期说明</w:t>
      </w:r>
    </w:p>
    <w:p w14:paraId="71A3192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施行日期建议自发布之日30日后起施行。</w:t>
      </w:r>
    </w:p>
    <w:p w14:paraId="176F420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101AAF05">
      <w:pPr>
        <w:keepNext w:val="0"/>
        <w:keepLines w:val="0"/>
        <w:pageBreakBefore w:val="0"/>
        <w:widowControl w:val="0"/>
        <w:kinsoku/>
        <w:wordWrap/>
        <w:overflowPunct/>
        <w:topLinePunct w:val="0"/>
        <w:autoSpaceDE/>
        <w:autoSpaceDN/>
        <w:bidi w:val="0"/>
        <w:spacing w:line="560" w:lineRule="exact"/>
        <w:ind w:right="3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099C07">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YjAyZGIxODNkNDJmYzliZmRkMDBhNWRjMDA2MzMifQ=="/>
  </w:docVars>
  <w:rsids>
    <w:rsidRoot w:val="009049CD"/>
    <w:rsid w:val="000031FD"/>
    <w:rsid w:val="00047743"/>
    <w:rsid w:val="00090E62"/>
    <w:rsid w:val="000A7A01"/>
    <w:rsid w:val="000B27C4"/>
    <w:rsid w:val="000E3F6F"/>
    <w:rsid w:val="000F7C48"/>
    <w:rsid w:val="00105C31"/>
    <w:rsid w:val="001129EF"/>
    <w:rsid w:val="00134123"/>
    <w:rsid w:val="00165D9D"/>
    <w:rsid w:val="00185C03"/>
    <w:rsid w:val="001B4110"/>
    <w:rsid w:val="001C6330"/>
    <w:rsid w:val="001E63ED"/>
    <w:rsid w:val="001F2EEA"/>
    <w:rsid w:val="0022516E"/>
    <w:rsid w:val="00237365"/>
    <w:rsid w:val="0027779F"/>
    <w:rsid w:val="00281461"/>
    <w:rsid w:val="002A5E81"/>
    <w:rsid w:val="002A6425"/>
    <w:rsid w:val="002C0610"/>
    <w:rsid w:val="002F6992"/>
    <w:rsid w:val="003761E7"/>
    <w:rsid w:val="003A2E1F"/>
    <w:rsid w:val="003A42A7"/>
    <w:rsid w:val="003B1967"/>
    <w:rsid w:val="0040121A"/>
    <w:rsid w:val="004053BE"/>
    <w:rsid w:val="004056CF"/>
    <w:rsid w:val="00416BAC"/>
    <w:rsid w:val="00423362"/>
    <w:rsid w:val="0043712A"/>
    <w:rsid w:val="00471F96"/>
    <w:rsid w:val="004C53D8"/>
    <w:rsid w:val="004D4134"/>
    <w:rsid w:val="004D6708"/>
    <w:rsid w:val="004F0D9B"/>
    <w:rsid w:val="005022F8"/>
    <w:rsid w:val="00546E83"/>
    <w:rsid w:val="00553727"/>
    <w:rsid w:val="00563278"/>
    <w:rsid w:val="00563FB7"/>
    <w:rsid w:val="0058362B"/>
    <w:rsid w:val="005A404E"/>
    <w:rsid w:val="005D2328"/>
    <w:rsid w:val="005F6465"/>
    <w:rsid w:val="00601F21"/>
    <w:rsid w:val="006144FE"/>
    <w:rsid w:val="00645D07"/>
    <w:rsid w:val="00683C1B"/>
    <w:rsid w:val="006925A7"/>
    <w:rsid w:val="00696696"/>
    <w:rsid w:val="006A16AC"/>
    <w:rsid w:val="006A198E"/>
    <w:rsid w:val="006A1C55"/>
    <w:rsid w:val="006A6C13"/>
    <w:rsid w:val="007137D8"/>
    <w:rsid w:val="00720B06"/>
    <w:rsid w:val="00742030"/>
    <w:rsid w:val="007454C7"/>
    <w:rsid w:val="00766230"/>
    <w:rsid w:val="007929AD"/>
    <w:rsid w:val="007B44DF"/>
    <w:rsid w:val="007D23E1"/>
    <w:rsid w:val="00804044"/>
    <w:rsid w:val="0083153E"/>
    <w:rsid w:val="00870834"/>
    <w:rsid w:val="00870E02"/>
    <w:rsid w:val="008A7F87"/>
    <w:rsid w:val="008B49E1"/>
    <w:rsid w:val="008B5CFF"/>
    <w:rsid w:val="008F0F7C"/>
    <w:rsid w:val="008F570D"/>
    <w:rsid w:val="009049CD"/>
    <w:rsid w:val="00905046"/>
    <w:rsid w:val="00934F7D"/>
    <w:rsid w:val="009B540C"/>
    <w:rsid w:val="009F2068"/>
    <w:rsid w:val="00A24F11"/>
    <w:rsid w:val="00A25B06"/>
    <w:rsid w:val="00A34825"/>
    <w:rsid w:val="00A417F9"/>
    <w:rsid w:val="00A94ECC"/>
    <w:rsid w:val="00A95370"/>
    <w:rsid w:val="00B00C6C"/>
    <w:rsid w:val="00B213BA"/>
    <w:rsid w:val="00B24E45"/>
    <w:rsid w:val="00B3714E"/>
    <w:rsid w:val="00B90459"/>
    <w:rsid w:val="00BA3F8F"/>
    <w:rsid w:val="00BB250A"/>
    <w:rsid w:val="00BB57A0"/>
    <w:rsid w:val="00BC082C"/>
    <w:rsid w:val="00BE6660"/>
    <w:rsid w:val="00C05C4A"/>
    <w:rsid w:val="00C14523"/>
    <w:rsid w:val="00C33606"/>
    <w:rsid w:val="00C413A8"/>
    <w:rsid w:val="00C50C00"/>
    <w:rsid w:val="00C62F63"/>
    <w:rsid w:val="00C96B38"/>
    <w:rsid w:val="00CC57CD"/>
    <w:rsid w:val="00D107FD"/>
    <w:rsid w:val="00D27AAC"/>
    <w:rsid w:val="00D36818"/>
    <w:rsid w:val="00D439AE"/>
    <w:rsid w:val="00D52507"/>
    <w:rsid w:val="00D735AF"/>
    <w:rsid w:val="00D829B4"/>
    <w:rsid w:val="00E01C80"/>
    <w:rsid w:val="00E32D5A"/>
    <w:rsid w:val="00E344F0"/>
    <w:rsid w:val="00E445EB"/>
    <w:rsid w:val="00E50850"/>
    <w:rsid w:val="00E52B44"/>
    <w:rsid w:val="00E55135"/>
    <w:rsid w:val="00E553E9"/>
    <w:rsid w:val="00E57F2C"/>
    <w:rsid w:val="00E65478"/>
    <w:rsid w:val="00E72994"/>
    <w:rsid w:val="00EA25AB"/>
    <w:rsid w:val="00EB5F6B"/>
    <w:rsid w:val="00EF2F5A"/>
    <w:rsid w:val="00F02FB8"/>
    <w:rsid w:val="00F058E8"/>
    <w:rsid w:val="00F24A38"/>
    <w:rsid w:val="00F30A17"/>
    <w:rsid w:val="00FA1C9C"/>
    <w:rsid w:val="00FA5A35"/>
    <w:rsid w:val="00FB6B9F"/>
    <w:rsid w:val="00FC1B10"/>
    <w:rsid w:val="00FC7E09"/>
    <w:rsid w:val="00FD5D1E"/>
    <w:rsid w:val="00FE507B"/>
    <w:rsid w:val="033119E4"/>
    <w:rsid w:val="04823B76"/>
    <w:rsid w:val="05286697"/>
    <w:rsid w:val="0CBC3C68"/>
    <w:rsid w:val="0DDC600A"/>
    <w:rsid w:val="0ED43790"/>
    <w:rsid w:val="0FFD0D45"/>
    <w:rsid w:val="109224D1"/>
    <w:rsid w:val="10C50619"/>
    <w:rsid w:val="135C34DB"/>
    <w:rsid w:val="16967740"/>
    <w:rsid w:val="1BAB08AA"/>
    <w:rsid w:val="1BFE5C7A"/>
    <w:rsid w:val="1CEE62A7"/>
    <w:rsid w:val="1EF040B9"/>
    <w:rsid w:val="20BD3E28"/>
    <w:rsid w:val="21E928CE"/>
    <w:rsid w:val="232D4221"/>
    <w:rsid w:val="23DF7857"/>
    <w:rsid w:val="24D6184C"/>
    <w:rsid w:val="252A6852"/>
    <w:rsid w:val="268C44D8"/>
    <w:rsid w:val="27054779"/>
    <w:rsid w:val="271C37A4"/>
    <w:rsid w:val="2F0903AE"/>
    <w:rsid w:val="30B17ECF"/>
    <w:rsid w:val="3308641C"/>
    <w:rsid w:val="34180B99"/>
    <w:rsid w:val="347E0437"/>
    <w:rsid w:val="35D16A54"/>
    <w:rsid w:val="36096992"/>
    <w:rsid w:val="3CAB6AB0"/>
    <w:rsid w:val="3E4F4E19"/>
    <w:rsid w:val="3EC67A2B"/>
    <w:rsid w:val="409A6315"/>
    <w:rsid w:val="42923B48"/>
    <w:rsid w:val="43BE7C30"/>
    <w:rsid w:val="4483185A"/>
    <w:rsid w:val="459E4FC4"/>
    <w:rsid w:val="47703AD2"/>
    <w:rsid w:val="4934681F"/>
    <w:rsid w:val="4C71303A"/>
    <w:rsid w:val="54944DC2"/>
    <w:rsid w:val="58052E7B"/>
    <w:rsid w:val="59536BC9"/>
    <w:rsid w:val="5E415FA5"/>
    <w:rsid w:val="62F83999"/>
    <w:rsid w:val="63A06EDD"/>
    <w:rsid w:val="650D2C1F"/>
    <w:rsid w:val="69DC722B"/>
    <w:rsid w:val="6CE53FBB"/>
    <w:rsid w:val="6F136BA6"/>
    <w:rsid w:val="705D191B"/>
    <w:rsid w:val="71D05F49"/>
    <w:rsid w:val="722001F8"/>
    <w:rsid w:val="727D59BA"/>
    <w:rsid w:val="73267AE8"/>
    <w:rsid w:val="733A02C9"/>
    <w:rsid w:val="759155D3"/>
    <w:rsid w:val="76464F10"/>
    <w:rsid w:val="77525790"/>
    <w:rsid w:val="775703F3"/>
    <w:rsid w:val="77B7B8F6"/>
    <w:rsid w:val="78C71254"/>
    <w:rsid w:val="7EAA0E3C"/>
    <w:rsid w:val="7EFB779F"/>
    <w:rsid w:val="FEDFE7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outlineLvl w:val="0"/>
    </w:pPr>
    <w:rPr>
      <w:rFonts w:ascii="黑体" w:hAnsi="黑体" w:eastAsia="黑体" w:cs="Times New Roman"/>
      <w:kern w:val="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等线" w:hAnsi="等线" w:eastAsia="等线"/>
      <w:sz w:val="21"/>
      <w:szCs w:val="2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before="100" w:beforeAutospacing="1" w:after="0" w:line="580" w:lineRule="exact"/>
      <w:ind w:left="0" w:leftChars="0" w:firstLine="420" w:firstLineChars="200"/>
    </w:pPr>
    <w:rPr>
      <w:rFonts w:ascii="仿宋_GB2312" w:eastAsia="仿宋_GB2312"/>
      <w:sz w:val="31"/>
      <w:szCs w:val="31"/>
    </w:rPr>
  </w:style>
  <w:style w:type="character" w:styleId="9">
    <w:name w:val="Hyperlink"/>
    <w:basedOn w:val="8"/>
    <w:qFormat/>
    <w:uiPriority w:val="0"/>
    <w:rPr>
      <w:color w:val="0000FF"/>
      <w:u w:val="single"/>
    </w:rPr>
  </w:style>
  <w:style w:type="paragraph" w:customStyle="1" w:styleId="10">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1">
    <w:name w:val="页眉 Char"/>
    <w:basedOn w:val="8"/>
    <w:link w:val="5"/>
    <w:qFormat/>
    <w:uiPriority w:val="0"/>
    <w:rPr>
      <w:rFonts w:eastAsia="仿宋_GB2312"/>
      <w:kern w:val="2"/>
      <w:sz w:val="18"/>
      <w:szCs w:val="18"/>
    </w:rPr>
  </w:style>
  <w:style w:type="character" w:customStyle="1" w:styleId="12">
    <w:name w:val="页脚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672</Words>
  <Characters>686</Characters>
  <Lines>7</Lines>
  <Paragraphs>2</Paragraphs>
  <TotalTime>0</TotalTime>
  <ScaleCrop>false</ScaleCrop>
  <LinksUpToDate>false</LinksUpToDate>
  <CharactersWithSpaces>699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2019-09-20T13:29:00Z</dcterms:created>
  <dc:creator>Administrator</dc:creator>
  <cp:lastModifiedBy>jiahao</cp:lastModifiedBy>
  <cp:lastPrinted>2023-08-22T20:49:00Z</cp:lastPrinted>
  <dcterms:modified xsi:type="dcterms:W3CDTF">2024-09-18T00:39:04Z</dcterms:modified>
  <dc:title>关于《××××××》的起草情况说明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54C0F31589A84881807FDAA73656D661_13</vt:lpwstr>
  </property>
</Properties>
</file>