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lang w:eastAsia="zh-CN"/>
        </w:rPr>
        <w:t>台州市</w:t>
      </w:r>
      <w:r>
        <w:rPr>
          <w:rFonts w:hint="eastAsia" w:ascii="方正小标宋简体" w:hAnsi="宋体" w:eastAsia="方正小标宋简体"/>
          <w:color w:val="auto"/>
          <w:sz w:val="44"/>
          <w:szCs w:val="44"/>
          <w:highlight w:val="none"/>
        </w:rPr>
        <w:t>出口欧盟原料药证明文件</w:t>
      </w:r>
    </w:p>
    <w:p>
      <w:pPr>
        <w:spacing w:line="600" w:lineRule="exact"/>
        <w:jc w:val="center"/>
        <w:rPr>
          <w:rFonts w:hint="eastAsia" w:ascii="方正小标宋简体" w:hAnsi="宋体" w:eastAsia="方正小标宋简体"/>
          <w:color w:val="auto"/>
          <w:sz w:val="44"/>
          <w:szCs w:val="44"/>
          <w:highlight w:val="none"/>
          <w:lang w:val="en" w:eastAsia="zh-CN"/>
        </w:rPr>
      </w:pPr>
      <w:r>
        <w:rPr>
          <w:rFonts w:hint="eastAsia" w:ascii="方正小标宋简体" w:hAnsi="宋体" w:eastAsia="方正小标宋简体"/>
          <w:color w:val="auto"/>
          <w:sz w:val="44"/>
          <w:szCs w:val="44"/>
          <w:highlight w:val="none"/>
        </w:rPr>
        <w:t>办理</w:t>
      </w:r>
      <w:r>
        <w:rPr>
          <w:rFonts w:hint="eastAsia" w:ascii="方正小标宋简体" w:hAnsi="宋体" w:eastAsia="方正小标宋简体"/>
          <w:color w:val="auto"/>
          <w:sz w:val="44"/>
          <w:szCs w:val="44"/>
          <w:highlight w:val="none"/>
          <w:lang w:eastAsia="zh-CN"/>
        </w:rPr>
        <w:t>有关事项规定</w:t>
      </w:r>
    </w:p>
    <w:p>
      <w:pPr>
        <w:spacing w:line="600" w:lineRule="exact"/>
        <w:jc w:val="center"/>
        <w:rPr>
          <w:rFonts w:hint="default" w:ascii="方正小标宋简体" w:hAnsi="宋体" w:eastAsia="方正小标宋简体"/>
          <w:color w:val="auto"/>
          <w:sz w:val="44"/>
          <w:szCs w:val="44"/>
          <w:highlight w:val="none"/>
          <w:lang w:val="en-US" w:eastAsia="zh-CN"/>
        </w:rPr>
      </w:pPr>
      <w:r>
        <w:rPr>
          <w:rFonts w:hint="eastAsia" w:ascii="楷体_GB2312" w:hAnsi="宋体" w:eastAsia="楷体_GB2312"/>
          <w:b w:val="0"/>
          <w:bCs/>
          <w:color w:val="auto"/>
          <w:sz w:val="32"/>
          <w:szCs w:val="32"/>
          <w:highlight w:val="none"/>
        </w:rPr>
        <w:t>（</w:t>
      </w:r>
      <w:r>
        <w:rPr>
          <w:rFonts w:hint="eastAsia" w:ascii="楷体_GB2312" w:hAnsi="宋体" w:eastAsia="楷体_GB2312"/>
          <w:b w:val="0"/>
          <w:bCs/>
          <w:color w:val="auto"/>
          <w:sz w:val="32"/>
          <w:szCs w:val="32"/>
          <w:highlight w:val="none"/>
          <w:lang w:val="en-US" w:eastAsia="zh-CN"/>
        </w:rPr>
        <w:t>征求意见稿</w:t>
      </w:r>
      <w:r>
        <w:rPr>
          <w:rFonts w:hint="eastAsia" w:ascii="楷体_GB2312" w:hAnsi="宋体" w:eastAsia="楷体_GB2312"/>
          <w:b w:val="0"/>
          <w:bCs/>
          <w:color w:val="auto"/>
          <w:sz w:val="32"/>
          <w:szCs w:val="32"/>
          <w:highlight w:val="none"/>
        </w:rPr>
        <w:t>）</w:t>
      </w:r>
    </w:p>
    <w:p>
      <w:pPr>
        <w:jc w:val="center"/>
        <w:rPr>
          <w:rFonts w:hint="eastAsia" w:ascii="楷体_GB2312" w:hAnsi="宋体" w:eastAsia="楷体_GB2312" w:cs="宋体"/>
          <w:color w:val="auto"/>
          <w:kern w:val="0"/>
          <w:sz w:val="32"/>
          <w:szCs w:val="32"/>
          <w:highlight w:val="none"/>
        </w:rPr>
      </w:pPr>
    </w:p>
    <w:p>
      <w:pPr>
        <w:ind w:firstLine="640" w:firstLineChars="200"/>
        <w:rPr>
          <w:rFonts w:hint="eastAsia" w:ascii="黑体" w:hAnsi="宋体" w:eastAsia="黑体" w:cs="宋体"/>
          <w:b w:val="0"/>
          <w:bCs/>
          <w:color w:val="auto"/>
          <w:kern w:val="0"/>
          <w:sz w:val="32"/>
          <w:szCs w:val="32"/>
          <w:highlight w:val="none"/>
        </w:rPr>
      </w:pPr>
      <w:r>
        <w:rPr>
          <w:rFonts w:hint="eastAsia" w:ascii="黑体" w:hAnsi="宋体" w:eastAsia="黑体" w:cs="宋体"/>
          <w:b w:val="0"/>
          <w:bCs/>
          <w:color w:val="auto"/>
          <w:kern w:val="0"/>
          <w:sz w:val="32"/>
          <w:szCs w:val="32"/>
          <w:highlight w:val="none"/>
        </w:rPr>
        <w:t>一、</w:t>
      </w:r>
      <w:r>
        <w:rPr>
          <w:rFonts w:hint="eastAsia" w:ascii="黑体" w:hAnsi="宋体" w:eastAsia="黑体" w:cs="宋体"/>
          <w:b w:val="0"/>
          <w:bCs/>
          <w:color w:val="auto"/>
          <w:kern w:val="0"/>
          <w:sz w:val="32"/>
          <w:szCs w:val="32"/>
          <w:highlight w:val="none"/>
          <w:lang w:eastAsia="zh-CN"/>
        </w:rPr>
        <w:t>办理</w:t>
      </w:r>
      <w:r>
        <w:rPr>
          <w:rFonts w:hint="eastAsia" w:ascii="黑体" w:hAnsi="宋体" w:eastAsia="黑体" w:cs="宋体"/>
          <w:b w:val="0"/>
          <w:bCs/>
          <w:color w:val="auto"/>
          <w:kern w:val="0"/>
          <w:sz w:val="32"/>
          <w:szCs w:val="32"/>
          <w:highlight w:val="none"/>
        </w:rPr>
        <w:t>依据</w:t>
      </w:r>
    </w:p>
    <w:p>
      <w:pPr>
        <w:ind w:firstLine="640" w:firstLineChars="200"/>
        <w:rPr>
          <w:rFonts w:hint="default" w:ascii="仿宋_GB2312" w:hAnsi="宋体" w:eastAsia="仿宋_GB2312"/>
          <w:color w:val="auto"/>
          <w:sz w:val="32"/>
          <w:szCs w:val="32"/>
          <w:highlight w:val="none"/>
          <w:lang w:val="en" w:eastAsia="zh-CN"/>
        </w:rPr>
      </w:pPr>
      <w:r>
        <w:rPr>
          <w:rFonts w:hint="eastAsia" w:ascii="仿宋_GB2312" w:hAnsi="宋体" w:eastAsia="仿宋_GB2312"/>
          <w:color w:val="auto"/>
          <w:sz w:val="32"/>
          <w:szCs w:val="32"/>
          <w:highlight w:val="none"/>
          <w:lang w:val="en-US" w:eastAsia="zh-CN"/>
        </w:rPr>
        <w:t>1.国家食品药品监督管理总局《关于出口欧盟原料药证明文件有关事项的通知》（食药监〔2013〕10号）；</w:t>
      </w:r>
    </w:p>
    <w:p>
      <w:pPr>
        <w:ind w:firstLine="640" w:firstLineChars="200"/>
        <w:rPr>
          <w:rFonts w:hint="eastAsia" w:ascii="仿宋_GB2312" w:hAnsi="宋体" w:eastAsia="仿宋_GB2312"/>
          <w:color w:val="auto"/>
          <w:sz w:val="32"/>
          <w:szCs w:val="32"/>
          <w:highlight w:val="none"/>
          <w:lang w:val="en" w:eastAsia="zh-CN"/>
        </w:rPr>
      </w:pPr>
      <w:r>
        <w:rPr>
          <w:rFonts w:hint="eastAsia" w:ascii="仿宋_GB2312" w:hAnsi="宋体" w:eastAsia="仿宋_GB2312"/>
          <w:color w:val="auto"/>
          <w:sz w:val="32"/>
          <w:szCs w:val="32"/>
          <w:highlight w:val="none"/>
          <w:lang w:val="en-US" w:eastAsia="zh-CN"/>
        </w:rPr>
        <w:t>2.国家药品监督管理局药品监管司《关于进一步做好药品出口证明类文件有关工作的通知》（药监药管函〔2022〕146 号）；</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3.浙江省食品药品监督管理局《转发国家食品药品监督管理总局关于出口欧盟原料药证明文件有关事项的通知》（浙食药监安〔2013〕4号）；</w:t>
      </w:r>
    </w:p>
    <w:p>
      <w:pPr>
        <w:ind w:firstLine="640" w:firstLineChars="200"/>
        <w:rPr>
          <w:rFonts w:hint="eastAsia" w:ascii="Times New Roman" w:hAnsi="Times New Roman"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4.浙江省药品监督管理局办公室《关于进一步做好药品出口证明类文件有关工作的通知》（浙药监办发函〔2022〕223号）。</w:t>
      </w:r>
    </w:p>
    <w:p>
      <w:pPr>
        <w:ind w:firstLine="640" w:firstLineChars="200"/>
        <w:rPr>
          <w:rFonts w:hint="eastAsia" w:ascii="黑体" w:hAnsi="宋体" w:eastAsia="黑体" w:cs="宋体"/>
          <w:b w:val="0"/>
          <w:bCs/>
          <w:color w:val="auto"/>
          <w:kern w:val="0"/>
          <w:sz w:val="32"/>
          <w:szCs w:val="32"/>
          <w:highlight w:val="none"/>
          <w:lang w:eastAsia="zh-CN"/>
        </w:rPr>
      </w:pPr>
      <w:r>
        <w:rPr>
          <w:rFonts w:hint="eastAsia" w:ascii="黑体" w:hAnsi="宋体" w:eastAsia="黑体" w:cs="宋体"/>
          <w:b w:val="0"/>
          <w:bCs/>
          <w:color w:val="auto"/>
          <w:kern w:val="0"/>
          <w:sz w:val="32"/>
          <w:szCs w:val="32"/>
          <w:highlight w:val="none"/>
        </w:rPr>
        <w:t>二、</w:t>
      </w:r>
      <w:r>
        <w:rPr>
          <w:rFonts w:hint="eastAsia" w:ascii="黑体" w:hAnsi="宋体" w:eastAsia="黑体" w:cs="宋体"/>
          <w:b w:val="0"/>
          <w:bCs/>
          <w:color w:val="auto"/>
          <w:kern w:val="0"/>
          <w:sz w:val="32"/>
          <w:szCs w:val="32"/>
          <w:highlight w:val="none"/>
          <w:lang w:eastAsia="zh-CN"/>
        </w:rPr>
        <w:t>办理范围</w:t>
      </w:r>
    </w:p>
    <w:p>
      <w:pPr>
        <w:widowControl/>
        <w:ind w:firstLine="640" w:firstLineChars="200"/>
        <w:jc w:val="left"/>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eastAsia="zh-CN"/>
        </w:rPr>
        <w:t>台州市内</w:t>
      </w:r>
      <w:r>
        <w:rPr>
          <w:rFonts w:hint="eastAsia" w:ascii="仿宋_GB2312" w:hAnsi="仿宋_GB2312" w:eastAsia="仿宋_GB2312" w:cs="仿宋_GB2312"/>
          <w:b w:val="0"/>
          <w:bCs/>
          <w:color w:val="auto"/>
          <w:sz w:val="32"/>
          <w:szCs w:val="32"/>
          <w:highlight w:val="none"/>
        </w:rPr>
        <w:t>取得</w:t>
      </w:r>
      <w:r>
        <w:rPr>
          <w:rFonts w:hint="eastAsia" w:ascii="仿宋_GB2312" w:hAnsi="仿宋_GB2312" w:eastAsia="仿宋_GB2312" w:cs="仿宋_GB2312"/>
          <w:b w:val="0"/>
          <w:bCs/>
          <w:color w:val="auto"/>
          <w:sz w:val="32"/>
          <w:szCs w:val="32"/>
          <w:highlight w:val="none"/>
          <w:lang w:eastAsia="zh-CN"/>
        </w:rPr>
        <w:t>我国</w:t>
      </w:r>
      <w:r>
        <w:rPr>
          <w:rFonts w:hint="eastAsia" w:ascii="仿宋_GB2312" w:hAnsi="仿宋_GB2312" w:eastAsia="仿宋_GB2312" w:cs="仿宋_GB2312"/>
          <w:b w:val="0"/>
          <w:bCs/>
          <w:color w:val="auto"/>
          <w:sz w:val="32"/>
          <w:szCs w:val="32"/>
          <w:highlight w:val="none"/>
        </w:rPr>
        <w:t>《药品生产许可证》</w:t>
      </w:r>
      <w:r>
        <w:rPr>
          <w:rFonts w:hint="eastAsia" w:ascii="仿宋_GB2312" w:hAnsi="仿宋_GB2312" w:eastAsia="仿宋_GB2312" w:cs="仿宋_GB2312"/>
          <w:b w:val="0"/>
          <w:bCs/>
          <w:color w:val="auto"/>
          <w:sz w:val="32"/>
          <w:szCs w:val="32"/>
          <w:highlight w:val="none"/>
          <w:lang w:eastAsia="zh-CN"/>
        </w:rPr>
        <w:t>企业生产的</w:t>
      </w:r>
      <w:r>
        <w:rPr>
          <w:rFonts w:hint="eastAsia" w:ascii="仿宋_GB2312" w:hAnsi="仿宋_GB2312" w:eastAsia="仿宋_GB2312" w:cs="仿宋_GB2312"/>
          <w:b w:val="0"/>
          <w:bCs/>
          <w:color w:val="auto"/>
          <w:sz w:val="32"/>
          <w:szCs w:val="32"/>
          <w:highlight w:val="none"/>
        </w:rPr>
        <w:t>供欧盟制剂厂商生产</w:t>
      </w:r>
      <w:r>
        <w:rPr>
          <w:rFonts w:hint="eastAsia" w:ascii="仿宋_GB2312" w:hAnsi="仿宋_GB2312" w:eastAsia="仿宋_GB2312" w:cs="仿宋_GB2312"/>
          <w:b w:val="0"/>
          <w:bCs/>
          <w:color w:val="auto"/>
          <w:sz w:val="32"/>
          <w:szCs w:val="32"/>
          <w:highlight w:val="none"/>
          <w:lang w:eastAsia="zh-CN"/>
        </w:rPr>
        <w:t>或研制</w:t>
      </w:r>
      <w:r>
        <w:rPr>
          <w:rFonts w:hint="eastAsia" w:ascii="仿宋_GB2312" w:hAnsi="仿宋_GB2312" w:eastAsia="仿宋_GB2312" w:cs="仿宋_GB2312"/>
          <w:b w:val="0"/>
          <w:bCs/>
          <w:color w:val="auto"/>
          <w:sz w:val="32"/>
          <w:szCs w:val="32"/>
          <w:highlight w:val="none"/>
        </w:rPr>
        <w:t>人用药物</w:t>
      </w:r>
      <w:r>
        <w:rPr>
          <w:rFonts w:hint="eastAsia" w:ascii="仿宋_GB2312" w:hAnsi="仿宋_GB2312" w:eastAsia="仿宋_GB2312" w:cs="仿宋_GB2312"/>
          <w:b w:val="0"/>
          <w:bCs/>
          <w:color w:val="auto"/>
          <w:sz w:val="32"/>
          <w:szCs w:val="32"/>
          <w:highlight w:val="none"/>
          <w:lang w:eastAsia="zh-CN"/>
        </w:rPr>
        <w:t>的</w:t>
      </w:r>
      <w:r>
        <w:rPr>
          <w:rFonts w:hint="eastAsia" w:ascii="仿宋_GB2312" w:hAnsi="仿宋_GB2312" w:eastAsia="仿宋_GB2312" w:cs="仿宋_GB2312"/>
          <w:b w:val="0"/>
          <w:bCs/>
          <w:color w:val="auto"/>
          <w:sz w:val="32"/>
          <w:szCs w:val="32"/>
          <w:highlight w:val="none"/>
          <w:lang w:val="en-US" w:eastAsia="zh-CN"/>
        </w:rPr>
        <w:t>原料药。</w:t>
      </w:r>
    </w:p>
    <w:p>
      <w:pPr>
        <w:ind w:firstLine="640" w:firstLineChars="200"/>
        <w:rPr>
          <w:rFonts w:hint="eastAsia" w:ascii="黑体" w:hAnsi="宋体" w:eastAsia="黑体" w:cs="宋体"/>
          <w:b w:val="0"/>
          <w:bCs/>
          <w:color w:val="auto"/>
          <w:kern w:val="0"/>
          <w:sz w:val="32"/>
          <w:szCs w:val="32"/>
          <w:highlight w:val="none"/>
          <w:lang w:eastAsia="zh-CN"/>
        </w:rPr>
      </w:pPr>
      <w:r>
        <w:rPr>
          <w:rFonts w:hint="eastAsia" w:ascii="黑体" w:hAnsi="宋体" w:eastAsia="黑体" w:cs="宋体"/>
          <w:b w:val="0"/>
          <w:bCs/>
          <w:color w:val="auto"/>
          <w:kern w:val="0"/>
          <w:sz w:val="32"/>
          <w:szCs w:val="32"/>
          <w:highlight w:val="none"/>
          <w:lang w:eastAsia="zh-CN"/>
        </w:rPr>
        <w:t>三</w:t>
      </w:r>
      <w:r>
        <w:rPr>
          <w:rFonts w:hint="eastAsia" w:ascii="黑体" w:hAnsi="宋体" w:eastAsia="黑体" w:cs="宋体"/>
          <w:b w:val="0"/>
          <w:bCs/>
          <w:color w:val="auto"/>
          <w:kern w:val="0"/>
          <w:sz w:val="32"/>
          <w:szCs w:val="32"/>
          <w:highlight w:val="none"/>
        </w:rPr>
        <w:t>、</w:t>
      </w:r>
      <w:r>
        <w:rPr>
          <w:rFonts w:hint="eastAsia" w:ascii="黑体" w:hAnsi="宋体" w:eastAsia="黑体" w:cs="宋体"/>
          <w:b w:val="0"/>
          <w:bCs/>
          <w:color w:val="auto"/>
          <w:kern w:val="0"/>
          <w:sz w:val="32"/>
          <w:szCs w:val="32"/>
          <w:highlight w:val="none"/>
          <w:lang w:eastAsia="zh-CN"/>
        </w:rPr>
        <w:t>办理程序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宋体" w:eastAsia="楷体_GB2312" w:cs="宋体"/>
          <w:b w:val="0"/>
          <w:bCs/>
          <w:color w:val="auto"/>
          <w:kern w:val="0"/>
          <w:sz w:val="32"/>
          <w:szCs w:val="32"/>
          <w:highlight w:val="none"/>
          <w:lang w:eastAsia="zh-CN"/>
        </w:rPr>
      </w:pPr>
      <w:r>
        <w:rPr>
          <w:rFonts w:hint="eastAsia" w:ascii="楷体_GB2312" w:hAnsi="宋体" w:eastAsia="楷体_GB2312" w:cs="宋体"/>
          <w:b w:val="0"/>
          <w:bCs/>
          <w:color w:val="auto"/>
          <w:kern w:val="0"/>
          <w:sz w:val="32"/>
          <w:szCs w:val="32"/>
          <w:highlight w:val="none"/>
          <w:lang w:val="en-US" w:eastAsia="zh-CN"/>
        </w:rPr>
        <w:t>（一）</w:t>
      </w:r>
      <w:r>
        <w:rPr>
          <w:rFonts w:hint="eastAsia" w:ascii="楷体_GB2312" w:hAnsi="宋体" w:eastAsia="楷体_GB2312" w:cs="宋体"/>
          <w:b w:val="0"/>
          <w:bCs/>
          <w:color w:val="auto"/>
          <w:kern w:val="0"/>
          <w:sz w:val="32"/>
          <w:szCs w:val="32"/>
          <w:highlight w:val="none"/>
        </w:rPr>
        <w:t>申请</w:t>
      </w:r>
      <w:r>
        <w:rPr>
          <w:rFonts w:hint="eastAsia" w:ascii="楷体_GB2312" w:hAnsi="宋体" w:eastAsia="楷体_GB2312" w:cs="宋体"/>
          <w:b w:val="0"/>
          <w:bCs/>
          <w:color w:val="auto"/>
          <w:kern w:val="0"/>
          <w:sz w:val="32"/>
          <w:szCs w:val="32"/>
          <w:highlight w:val="none"/>
          <w:lang w:eastAsia="zh-CN"/>
        </w:rPr>
        <w:t>和</w:t>
      </w:r>
      <w:r>
        <w:rPr>
          <w:rFonts w:hint="eastAsia" w:ascii="楷体_GB2312" w:hAnsi="宋体" w:eastAsia="楷体_GB2312" w:cs="宋体"/>
          <w:b w:val="0"/>
          <w:bCs/>
          <w:color w:val="auto"/>
          <w:kern w:val="0"/>
          <w:sz w:val="32"/>
          <w:szCs w:val="32"/>
          <w:highlight w:val="none"/>
        </w:rPr>
        <w:t>受理</w:t>
      </w:r>
      <w:r>
        <w:rPr>
          <w:rFonts w:hint="eastAsia" w:ascii="楷体_GB2312" w:hAnsi="宋体" w:eastAsia="楷体_GB2312" w:cs="宋体"/>
          <w:b w:val="0"/>
          <w:bCs/>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1.企业申请办理证明文件的，通过浙江政务服务网（网址：</w:t>
      </w:r>
      <w:r>
        <w:rPr>
          <w:rFonts w:hint="default" w:ascii="仿宋_GB2312" w:hAnsi="宋体" w:eastAsia="仿宋_GB2312"/>
          <w:color w:val="auto"/>
          <w:sz w:val="32"/>
          <w:szCs w:val="32"/>
          <w:highlight w:val="none"/>
          <w:lang w:val="en-US" w:eastAsia="zh-CN"/>
        </w:rPr>
        <w:fldChar w:fldCharType="begin"/>
      </w:r>
      <w:r>
        <w:rPr>
          <w:rFonts w:hint="default" w:ascii="仿宋_GB2312" w:hAnsi="宋体" w:eastAsia="仿宋_GB2312"/>
          <w:color w:val="auto"/>
          <w:sz w:val="32"/>
          <w:szCs w:val="32"/>
          <w:highlight w:val="none"/>
          <w:lang w:val="en-US" w:eastAsia="zh-CN"/>
        </w:rPr>
        <w:instrText xml:space="preserve"> HYPERLINK "https://www.zjzwfw.gov.cn/" \t "/home/user/文档\\x/_blank" </w:instrText>
      </w:r>
      <w:r>
        <w:rPr>
          <w:rFonts w:hint="default" w:ascii="仿宋_GB2312" w:hAnsi="宋体" w:eastAsia="仿宋_GB2312"/>
          <w:color w:val="auto"/>
          <w:sz w:val="32"/>
          <w:szCs w:val="32"/>
          <w:highlight w:val="none"/>
          <w:lang w:val="en-US" w:eastAsia="zh-CN"/>
        </w:rPr>
        <w:fldChar w:fldCharType="separate"/>
      </w:r>
      <w:r>
        <w:rPr>
          <w:rFonts w:hint="default" w:ascii="仿宋_GB2312" w:hAnsi="宋体" w:eastAsia="仿宋_GB2312"/>
          <w:color w:val="auto"/>
          <w:sz w:val="32"/>
          <w:szCs w:val="32"/>
          <w:highlight w:val="none"/>
        </w:rPr>
        <w:t>https://www.zjzwfw.gov.cn</w:t>
      </w:r>
      <w:r>
        <w:rPr>
          <w:rFonts w:hint="default" w:ascii="仿宋_GB2312" w:hAnsi="宋体" w:eastAsia="仿宋_GB2312"/>
          <w:color w:val="auto"/>
          <w:sz w:val="32"/>
          <w:szCs w:val="32"/>
          <w:highlight w:val="none"/>
          <w:lang w:val="en-US" w:eastAsia="zh-CN"/>
        </w:rPr>
        <w:fldChar w:fldCharType="end"/>
      </w:r>
      <w:r>
        <w:rPr>
          <w:rFonts w:hint="default" w:ascii="仿宋_GB2312" w:hAnsi="宋体" w:eastAsia="仿宋_GB2312"/>
          <w:color w:val="auto"/>
          <w:sz w:val="32"/>
          <w:szCs w:val="32"/>
          <w:highlight w:val="none"/>
          <w:lang w:val="en-US" w:eastAsia="zh-CN"/>
        </w:rPr>
        <w:t>/）</w:t>
      </w:r>
      <w:r>
        <w:rPr>
          <w:rFonts w:hint="eastAsia" w:ascii="仿宋_GB2312" w:hAnsi="宋体" w:eastAsia="仿宋_GB2312"/>
          <w:color w:val="auto"/>
          <w:sz w:val="32"/>
          <w:szCs w:val="32"/>
          <w:highlight w:val="none"/>
          <w:lang w:val="en-US" w:eastAsia="zh-CN"/>
        </w:rPr>
        <w:t>进行申报，</w:t>
      </w:r>
      <w:r>
        <w:rPr>
          <w:rFonts w:hint="eastAsia" w:ascii="仿宋_GB2312" w:hAnsi="Times New Roman" w:eastAsia="仿宋_GB2312" w:cs="宋体"/>
          <w:color w:val="auto"/>
          <w:sz w:val="32"/>
          <w:szCs w:val="32"/>
          <w:highlight w:val="none"/>
          <w:lang w:val="en-US" w:eastAsia="zh-CN"/>
        </w:rPr>
        <w:t>无需再提交纸质申报资料。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highlight w:val="none"/>
        </w:rPr>
      </w:pPr>
      <w:r>
        <w:rPr>
          <w:rFonts w:hint="eastAsia" w:ascii="仿宋_GB2312" w:hAnsi="Times New Roman" w:eastAsia="仿宋_GB2312" w:cs="宋体"/>
          <w:color w:val="auto"/>
          <w:sz w:val="32"/>
          <w:szCs w:val="32"/>
          <w:highlight w:val="none"/>
          <w:lang w:val="en-US" w:eastAsia="zh-CN"/>
        </w:rPr>
        <w:t>2.台州市市场监督管理局（以下简称“市局”）</w:t>
      </w:r>
      <w:r>
        <w:rPr>
          <w:rFonts w:hint="eastAsia" w:ascii="仿宋_GB2312" w:hAnsi="宋体" w:eastAsia="仿宋_GB2312"/>
          <w:color w:val="auto"/>
          <w:sz w:val="32"/>
          <w:szCs w:val="32"/>
          <w:highlight w:val="none"/>
          <w:lang w:val="en-US" w:eastAsia="zh-CN"/>
        </w:rPr>
        <w:t>对企业上传的申报资料进行形式审查，5个工</w:t>
      </w:r>
      <w:r>
        <w:rPr>
          <w:rFonts w:hint="eastAsia" w:ascii="Times New Roman" w:hAnsi="Times New Roman" w:eastAsia="仿宋_GB2312"/>
          <w:color w:val="auto"/>
          <w:sz w:val="32"/>
          <w:szCs w:val="32"/>
          <w:highlight w:val="none"/>
          <w:lang w:val="en-US" w:eastAsia="zh-CN"/>
        </w:rPr>
        <w:t>作日内作出是否受理的决定：申报资料不符合要求的，一次性告知企业需要补正的全部内容；符合要求的，予以受</w:t>
      </w:r>
      <w:r>
        <w:rPr>
          <w:rFonts w:hint="eastAsia" w:ascii="仿宋_GB2312" w:hAnsi="宋体" w:eastAsia="仿宋_GB2312"/>
          <w:color w:val="auto"/>
          <w:sz w:val="32"/>
          <w:szCs w:val="32"/>
          <w:highlight w:val="none"/>
        </w:rPr>
        <w:t>理。</w:t>
      </w:r>
    </w:p>
    <w:p>
      <w:pPr>
        <w:ind w:firstLine="640" w:firstLineChars="200"/>
        <w:jc w:val="left"/>
        <w:rPr>
          <w:rFonts w:hint="eastAsia" w:ascii="楷体_GB2312" w:hAnsi="宋体" w:eastAsia="楷体_GB2312" w:cs="宋体"/>
          <w:b w:val="0"/>
          <w:bCs/>
          <w:color w:val="auto"/>
          <w:kern w:val="0"/>
          <w:sz w:val="32"/>
          <w:szCs w:val="32"/>
          <w:highlight w:val="none"/>
          <w:lang w:val="en-US" w:eastAsia="zh-CN"/>
        </w:rPr>
      </w:pPr>
      <w:r>
        <w:rPr>
          <w:rFonts w:hint="eastAsia" w:ascii="楷体_GB2312" w:hAnsi="宋体" w:eastAsia="楷体_GB2312" w:cs="宋体"/>
          <w:bCs/>
          <w:color w:val="auto"/>
          <w:kern w:val="0"/>
          <w:sz w:val="32"/>
          <w:szCs w:val="32"/>
          <w:highlight w:val="none"/>
          <w:lang w:val="en-US" w:eastAsia="zh-CN"/>
        </w:rPr>
        <w:t>（二）出口欧盟原料药证明文件</w:t>
      </w:r>
      <w:r>
        <w:rPr>
          <w:rFonts w:hint="eastAsia" w:ascii="楷体_GB2312" w:hAnsi="宋体" w:eastAsia="楷体_GB2312" w:cs="宋体"/>
          <w:b w:val="0"/>
          <w:bCs/>
          <w:color w:val="auto"/>
          <w:kern w:val="0"/>
          <w:sz w:val="32"/>
          <w:szCs w:val="32"/>
          <w:highlight w:val="none"/>
          <w:lang w:val="en-US" w:eastAsia="zh-CN"/>
        </w:rPr>
        <w:t>申报资料要求。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1.</w:t>
      </w:r>
      <w:r>
        <w:rPr>
          <w:rFonts w:hint="default" w:ascii="仿宋_GB2312" w:hAnsi="宋体" w:eastAsia="仿宋_GB2312"/>
          <w:color w:val="auto"/>
          <w:sz w:val="32"/>
          <w:szCs w:val="32"/>
          <w:highlight w:val="none"/>
          <w:lang w:val="en-US" w:eastAsia="zh-CN"/>
        </w:rPr>
        <w:t>《出口欧盟原料药</w:t>
      </w:r>
      <w:r>
        <w:rPr>
          <w:rFonts w:hint="eastAsia" w:ascii="仿宋_GB2312" w:hAnsi="宋体" w:eastAsia="仿宋_GB2312"/>
          <w:color w:val="auto"/>
          <w:sz w:val="32"/>
          <w:szCs w:val="32"/>
          <w:highlight w:val="none"/>
          <w:lang w:val="en-US" w:eastAsia="zh-CN"/>
        </w:rPr>
        <w:t>证明</w:t>
      </w:r>
      <w:r>
        <w:rPr>
          <w:rFonts w:hint="default" w:ascii="仿宋_GB2312" w:hAnsi="宋体" w:eastAsia="仿宋_GB2312"/>
          <w:color w:val="auto"/>
          <w:sz w:val="32"/>
          <w:szCs w:val="32"/>
          <w:highlight w:val="none"/>
          <w:lang w:val="en-US" w:eastAsia="zh-CN"/>
        </w:rPr>
        <w:t>文件申请书》</w:t>
      </w:r>
      <w:r>
        <w:rPr>
          <w:rFonts w:hint="eastAsia" w:ascii="仿宋_GB2312" w:hAnsi="宋体" w:eastAsia="仿宋_GB2312"/>
          <w:color w:val="auto"/>
          <w:sz w:val="32"/>
          <w:szCs w:val="32"/>
          <w:highlight w:val="none"/>
          <w:lang w:val="en-US" w:eastAsia="zh-CN"/>
        </w:rPr>
        <w:t>。包含申请书、授权委托书、资料真实性声明、欧盟制剂厂商出具的《需要中国药监部门出具〈出口欧盟原料药证明文件〉的声明》（</w:t>
      </w:r>
      <w:r>
        <w:rPr>
          <w:rFonts w:hint="default" w:ascii="仿宋_GB2312" w:hAnsi="宋体" w:eastAsia="仿宋_GB2312"/>
          <w:color w:val="auto"/>
          <w:sz w:val="32"/>
          <w:szCs w:val="32"/>
          <w:highlight w:val="none"/>
          <w:lang w:val="en" w:eastAsia="zh-CN"/>
        </w:rPr>
        <w:t>附件</w:t>
      </w:r>
      <w:r>
        <w:rPr>
          <w:rFonts w:hint="eastAsia" w:ascii="仿宋_GB2312" w:hAnsi="宋体" w:eastAsia="仿宋_GB2312"/>
          <w:color w:val="auto"/>
          <w:sz w:val="32"/>
          <w:szCs w:val="32"/>
          <w:highlight w:val="none"/>
          <w:lang w:val="en-US" w:eastAsia="zh-CN"/>
        </w:rPr>
        <w:t>1）、企业出具的《申请出具&lt;出口欧盟原料药证明文件&gt;的声明》（</w:t>
      </w:r>
      <w:r>
        <w:rPr>
          <w:rFonts w:hint="default" w:ascii="仿宋_GB2312" w:hAnsi="宋体" w:eastAsia="仿宋_GB2312"/>
          <w:color w:val="auto"/>
          <w:sz w:val="32"/>
          <w:szCs w:val="32"/>
          <w:highlight w:val="none"/>
          <w:lang w:val="en" w:eastAsia="zh-CN"/>
        </w:rPr>
        <w:t>附件</w:t>
      </w:r>
      <w:r>
        <w:rPr>
          <w:rFonts w:hint="eastAsia" w:ascii="仿宋_GB2312" w:hAnsi="宋体" w:eastAsia="仿宋_GB2312"/>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olor w:val="auto"/>
          <w:sz w:val="32"/>
          <w:szCs w:val="32"/>
          <w:highlight w:val="none"/>
          <w:lang w:eastAsia="zh-CN"/>
        </w:rPr>
      </w:pPr>
      <w:r>
        <w:rPr>
          <w:rFonts w:hint="eastAsia" w:ascii="仿宋_GB2312" w:hAnsi="宋体" w:eastAsia="仿宋_GB2312"/>
          <w:color w:val="auto"/>
          <w:sz w:val="32"/>
          <w:szCs w:val="32"/>
          <w:highlight w:val="none"/>
          <w:lang w:val="en-US" w:eastAsia="zh-CN"/>
        </w:rPr>
        <w:t>2.我国药品监管部门核发的药品批准文件复印件。如申报品种的</w:t>
      </w:r>
      <w:r>
        <w:rPr>
          <w:rFonts w:hint="eastAsia" w:ascii="仿宋_GB2312" w:hAnsi="Times New Roman" w:eastAsia="仿宋_GB2312"/>
          <w:color w:val="auto"/>
          <w:sz w:val="32"/>
          <w:szCs w:val="32"/>
        </w:rPr>
        <w:t>药品（再）注册批件和补充申请批件</w:t>
      </w:r>
      <w:r>
        <w:rPr>
          <w:rFonts w:hint="eastAsia" w:ascii="仿宋_GB2312" w:hAnsi="宋体"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化学</w:t>
      </w:r>
      <w:r>
        <w:rPr>
          <w:rFonts w:hint="default" w:ascii="Times New Roman" w:hAnsi="Times New Roman" w:eastAsia="仿宋_GB2312"/>
          <w:color w:val="auto"/>
          <w:sz w:val="32"/>
          <w:szCs w:val="32"/>
          <w:highlight w:val="none"/>
          <w:lang w:val="en-US" w:eastAsia="zh-CN"/>
        </w:rPr>
        <w:t>原料药批准通知书</w:t>
      </w:r>
      <w:r>
        <w:rPr>
          <w:rFonts w:hint="eastAsia" w:ascii="仿宋_GB2312" w:hAnsi="宋体" w:eastAsia="仿宋_GB2312"/>
          <w:color w:val="auto"/>
          <w:sz w:val="32"/>
          <w:szCs w:val="32"/>
          <w:highlight w:val="none"/>
          <w:lang w:val="en-US" w:eastAsia="zh-CN"/>
        </w:rPr>
        <w:t>或关联审评审批“A”状态证明，</w:t>
      </w:r>
      <w:r>
        <w:rPr>
          <w:rFonts w:hint="eastAsia" w:ascii="仿宋_GB2312" w:hAnsi="Times New Roman" w:eastAsia="仿宋_GB2312"/>
          <w:color w:val="auto"/>
          <w:sz w:val="32"/>
          <w:szCs w:val="32"/>
          <w:highlight w:val="none"/>
        </w:rPr>
        <w:t>若申报品种未</w:t>
      </w:r>
      <w:r>
        <w:rPr>
          <w:rFonts w:hint="eastAsia" w:ascii="仿宋_GB2312" w:hAnsi="Times New Roman" w:eastAsia="仿宋_GB2312"/>
          <w:color w:val="auto"/>
          <w:sz w:val="32"/>
          <w:szCs w:val="32"/>
          <w:highlight w:val="none"/>
          <w:lang w:eastAsia="zh-CN"/>
        </w:rPr>
        <w:t>在国内注册，</w:t>
      </w:r>
      <w:r>
        <w:rPr>
          <w:rFonts w:hint="eastAsia" w:ascii="仿宋_GB2312" w:hAnsi="Times New Roman" w:eastAsia="仿宋_GB2312"/>
          <w:color w:val="auto"/>
          <w:sz w:val="32"/>
          <w:szCs w:val="32"/>
        </w:rPr>
        <w:t>则附说明</w:t>
      </w:r>
      <w:r>
        <w:rPr>
          <w:rFonts w:hint="eastAsia" w:ascii="仿宋_GB2312" w:hAnsi="宋体"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3.申报品种的中国《药品GMP证书》复印件或GMP符合性检查结果公告。若无，</w:t>
      </w:r>
      <w:r>
        <w:rPr>
          <w:rFonts w:hint="eastAsia" w:ascii="仿宋_GB2312" w:hAnsi="Times New Roman" w:eastAsia="仿宋_GB2312"/>
          <w:color w:val="auto"/>
          <w:sz w:val="32"/>
          <w:szCs w:val="32"/>
        </w:rPr>
        <w:t>则附说明</w:t>
      </w:r>
      <w:r>
        <w:rPr>
          <w:rFonts w:hint="eastAsia" w:ascii="仿宋_GB2312" w:hAnsi="宋体"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4.申报品种近3年通过其他国家或组织的药品GMP证书或确认信复印件。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5.申报品种与国外采购企业的销售合同复印件。销售合同应在有效期内，或签署日期至少应在申报之日前12个月内，可不包括销售价格。如采购企业为中间贸易商，应同时提供贸易商与欧盟制剂厂商的销售合同；如有多个中间贸易商，还应同时提供贸易商之间的销售合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 w:eastAsia="仿宋_GB2312"/>
          <w:color w:val="auto"/>
          <w:sz w:val="32"/>
          <w:szCs w:val="32"/>
          <w:highlight w:val="yellow"/>
          <w:lang w:val="en-US" w:eastAsia="zh-CN"/>
        </w:rPr>
      </w:pPr>
      <w:r>
        <w:rPr>
          <w:rFonts w:hint="eastAsia" w:ascii="仿宋_GB2312" w:hAnsi="宋体" w:eastAsia="仿宋_GB2312"/>
          <w:color w:val="auto"/>
          <w:sz w:val="32"/>
          <w:szCs w:val="32"/>
          <w:highlight w:val="none"/>
          <w:lang w:val="en-US" w:eastAsia="zh-CN"/>
        </w:rPr>
        <w:t>6.药品生产工艺。包括现行出口欧盟原料药生产工艺流程图及生产车间概况、生产设备共线情况、回收溶剂使用情况、生产批量、年设计产量，如出口欧盟原料药存在多规格生产工艺的，均应提供。</w:t>
      </w:r>
      <w:r>
        <w:rPr>
          <w:rFonts w:hint="eastAsia" w:ascii="仿宋_GB2312" w:hAnsi="Times New Roman" w:eastAsia="仿宋_GB2312"/>
          <w:color w:val="auto"/>
          <w:sz w:val="32"/>
          <w:szCs w:val="32"/>
          <w:highlight w:val="none"/>
        </w:rPr>
        <w:t>药品生产工艺应注明出处，</w:t>
      </w:r>
      <w:r>
        <w:rPr>
          <w:rFonts w:hint="eastAsia" w:ascii="仿宋_GB2312" w:hAnsi="Times New Roman" w:eastAsia="仿宋_GB2312"/>
          <w:color w:val="auto"/>
          <w:sz w:val="32"/>
          <w:szCs w:val="32"/>
          <w:highlight w:val="none"/>
          <w:lang w:eastAsia="zh-CN"/>
        </w:rPr>
        <w:t>如</w:t>
      </w:r>
      <w:r>
        <w:rPr>
          <w:rFonts w:hint="eastAsia" w:ascii="仿宋_GB2312" w:hAnsi="Times New Roman" w:eastAsia="仿宋_GB2312"/>
          <w:color w:val="auto"/>
          <w:sz w:val="32"/>
          <w:szCs w:val="32"/>
          <w:highlight w:val="none"/>
        </w:rPr>
        <w:t>对应的</w:t>
      </w:r>
      <w:r>
        <w:rPr>
          <w:rFonts w:ascii="仿宋_GB2312" w:hAnsi="Times New Roman" w:eastAsia="仿宋_GB2312"/>
          <w:color w:val="auto"/>
          <w:sz w:val="32"/>
          <w:szCs w:val="32"/>
          <w:highlight w:val="none"/>
        </w:rPr>
        <w:t>CEP</w:t>
      </w:r>
      <w:r>
        <w:rPr>
          <w:rFonts w:hint="eastAsia" w:ascii="仿宋_GB2312" w:hAnsi="Times New Roman" w:eastAsia="仿宋_GB2312"/>
          <w:color w:val="auto"/>
          <w:sz w:val="32"/>
          <w:szCs w:val="32"/>
          <w:highlight w:val="none"/>
        </w:rPr>
        <w:t>证书号或</w:t>
      </w:r>
      <w:r>
        <w:rPr>
          <w:rFonts w:hint="eastAsia" w:ascii="仿宋_GB2312" w:hAnsi="Times New Roman" w:eastAsia="仿宋_GB2312"/>
          <w:color w:val="auto"/>
          <w:sz w:val="32"/>
          <w:szCs w:val="32"/>
          <w:highlight w:val="none"/>
          <w:lang w:val="en-US" w:eastAsia="zh-CN"/>
        </w:rPr>
        <w:t>AS</w:t>
      </w:r>
      <w:r>
        <w:rPr>
          <w:rFonts w:ascii="仿宋_GB2312" w:hAnsi="Times New Roman" w:eastAsia="仿宋_GB2312"/>
          <w:color w:val="auto"/>
          <w:sz w:val="32"/>
          <w:szCs w:val="32"/>
          <w:highlight w:val="none"/>
        </w:rPr>
        <w:t>MF</w:t>
      </w:r>
      <w:r>
        <w:rPr>
          <w:rFonts w:hint="eastAsia" w:ascii="仿宋_GB2312" w:hAnsi="Times New Roman" w:eastAsia="仿宋_GB2312"/>
          <w:color w:val="auto"/>
          <w:sz w:val="32"/>
          <w:szCs w:val="32"/>
          <w:highlight w:val="none"/>
        </w:rPr>
        <w:t>号</w:t>
      </w:r>
      <w:r>
        <w:rPr>
          <w:rFonts w:hint="eastAsia" w:ascii="仿宋_GB2312" w:hAnsi="Times New Roman" w:eastAsia="仿宋_GB2312"/>
          <w:color w:val="auto"/>
          <w:sz w:val="32"/>
          <w:szCs w:val="32"/>
          <w:highlight w:val="none"/>
          <w:lang w:eastAsia="zh-CN"/>
        </w:rPr>
        <w:t>，并提供注册佐证；如未在欧盟或其成员国注册的，请</w:t>
      </w:r>
      <w:r>
        <w:rPr>
          <w:rFonts w:hint="eastAsia" w:ascii="仿宋_GB2312" w:hAnsi="宋体" w:eastAsia="仿宋_GB2312"/>
          <w:color w:val="auto"/>
          <w:sz w:val="32"/>
          <w:szCs w:val="32"/>
          <w:highlight w:val="none"/>
          <w:lang w:val="en-US" w:eastAsia="zh-CN"/>
        </w:rPr>
        <w:t>提交说明</w:t>
      </w:r>
      <w:r>
        <w:rPr>
          <w:rFonts w:hint="eastAsia" w:ascii="仿宋_GB2312" w:hAnsi="Times New Roman" w:eastAsia="仿宋_GB2312"/>
          <w:color w:val="auto"/>
          <w:sz w:val="32"/>
          <w:szCs w:val="32"/>
          <w:highlight w:val="none"/>
        </w:rPr>
        <w:t>。</w:t>
      </w:r>
      <w:r>
        <w:rPr>
          <w:rFonts w:hint="eastAsia" w:ascii="仿宋_GB2312" w:hAnsi="Times New Roman" w:eastAsia="仿宋_GB2312"/>
          <w:color w:val="auto"/>
          <w:sz w:val="32"/>
          <w:szCs w:val="32"/>
          <w:highlight w:val="none"/>
          <w:lang w:val="en-US" w:eastAsia="zh-CN"/>
        </w:rPr>
        <w:t>企业认为申报品种</w:t>
      </w:r>
      <w:r>
        <w:rPr>
          <w:rFonts w:hint="eastAsia" w:ascii="仿宋_GB2312" w:hAnsi="仿宋" w:eastAsia="仿宋_GB2312"/>
          <w:color w:val="auto"/>
          <w:sz w:val="32"/>
          <w:szCs w:val="32"/>
          <w:highlight w:val="none"/>
          <w:lang w:val="en-US" w:eastAsia="zh-CN"/>
        </w:rPr>
        <w:t>无需现场检查的，需提交《</w:t>
      </w:r>
      <w:r>
        <w:rPr>
          <w:rFonts w:hint="default" w:ascii="仿宋_GB2312" w:hAnsi="仿宋" w:eastAsia="仿宋_GB2312"/>
          <w:color w:val="auto"/>
          <w:sz w:val="32"/>
          <w:szCs w:val="32"/>
          <w:highlight w:val="none"/>
          <w:lang w:val="en-US" w:eastAsia="zh-CN"/>
        </w:rPr>
        <w:t>无</w:t>
      </w:r>
      <w:r>
        <w:rPr>
          <w:rFonts w:hint="eastAsia" w:ascii="仿宋_GB2312" w:hAnsi="仿宋" w:eastAsia="仿宋_GB2312"/>
          <w:color w:val="auto"/>
          <w:sz w:val="32"/>
          <w:szCs w:val="32"/>
          <w:highlight w:val="none"/>
          <w:lang w:val="en-US" w:eastAsia="zh-CN"/>
        </w:rPr>
        <w:t>需现场检查说明》（</w:t>
      </w:r>
      <w:r>
        <w:rPr>
          <w:rFonts w:hint="default" w:ascii="仿宋_GB2312" w:hAnsi="仿宋" w:eastAsia="仿宋_GB2312"/>
          <w:color w:val="auto"/>
          <w:sz w:val="32"/>
          <w:szCs w:val="32"/>
          <w:highlight w:val="none"/>
          <w:lang w:val="en" w:eastAsia="zh-CN"/>
        </w:rPr>
        <w:t>附件</w:t>
      </w:r>
      <w:r>
        <w:rPr>
          <w:rFonts w:hint="eastAsia" w:ascii="仿宋_GB2312" w:hAnsi="仿宋" w:eastAsia="仿宋_GB2312"/>
          <w:color w:val="auto"/>
          <w:sz w:val="32"/>
          <w:szCs w:val="32"/>
          <w:highlight w:val="none"/>
          <w:lang w:val="en-US" w:eastAsia="zh-CN"/>
        </w:rPr>
        <w:t>3）。</w:t>
      </w:r>
    </w:p>
    <w:p>
      <w:pPr>
        <w:spacing w:line="560" w:lineRule="exact"/>
        <w:ind w:firstLine="640" w:firstLineChars="200"/>
        <w:jc w:val="left"/>
        <w:rPr>
          <w:rFonts w:hint="default" w:ascii="仿宋_GB2312" w:hAnsi="宋体" w:eastAsia="仿宋_GB2312"/>
          <w:color w:val="auto"/>
          <w:sz w:val="32"/>
          <w:szCs w:val="32"/>
          <w:highlight w:val="none"/>
          <w:lang w:val="en" w:eastAsia="zh-CN"/>
        </w:rPr>
      </w:pPr>
      <w:r>
        <w:rPr>
          <w:rFonts w:hint="eastAsia" w:ascii="仿宋_GB2312" w:hAnsi="宋体" w:eastAsia="仿宋_GB2312"/>
          <w:color w:val="auto"/>
          <w:sz w:val="32"/>
          <w:szCs w:val="32"/>
          <w:highlight w:val="none"/>
          <w:lang w:val="en-US" w:eastAsia="zh-CN"/>
        </w:rPr>
        <w:t>7.药品质量标准。</w:t>
      </w:r>
      <w:r>
        <w:rPr>
          <w:rFonts w:hint="default" w:ascii="仿宋_GB2312" w:hAnsi="宋体" w:eastAsia="仿宋_GB2312"/>
          <w:color w:val="auto"/>
          <w:sz w:val="32"/>
          <w:szCs w:val="32"/>
          <w:highlight w:val="none"/>
          <w:lang w:eastAsia="zh-CN"/>
        </w:rPr>
        <w:t>需提交</w:t>
      </w:r>
      <w:r>
        <w:rPr>
          <w:rFonts w:hint="eastAsia" w:ascii="仿宋_GB2312" w:hAnsi="宋体" w:eastAsia="仿宋_GB2312"/>
          <w:color w:val="auto"/>
          <w:sz w:val="32"/>
          <w:szCs w:val="32"/>
          <w:highlight w:val="none"/>
          <w:lang w:eastAsia="zh-CN"/>
        </w:rPr>
        <w:t>在</w:t>
      </w:r>
      <w:r>
        <w:rPr>
          <w:rFonts w:hint="eastAsia" w:ascii="仿宋_GB2312" w:hAnsi="宋体" w:eastAsia="仿宋_GB2312"/>
          <w:color w:val="auto"/>
          <w:sz w:val="32"/>
          <w:szCs w:val="32"/>
          <w:highlight w:val="none"/>
          <w:lang w:val="en-US" w:eastAsia="zh-CN"/>
        </w:rPr>
        <w:t>欧盟或</w:t>
      </w:r>
      <w:r>
        <w:rPr>
          <w:rFonts w:hint="eastAsia" w:ascii="仿宋_GB2312" w:hAnsi="Times New Roman" w:eastAsia="仿宋_GB2312"/>
          <w:color w:val="auto"/>
          <w:sz w:val="32"/>
          <w:szCs w:val="32"/>
          <w:highlight w:val="none"/>
          <w:lang w:eastAsia="zh-CN"/>
        </w:rPr>
        <w:t>其成员国</w:t>
      </w:r>
      <w:r>
        <w:rPr>
          <w:rFonts w:hint="default" w:ascii="仿宋_GB2312" w:hAnsi="Times New Roman" w:eastAsia="仿宋_GB2312"/>
          <w:color w:val="auto"/>
          <w:sz w:val="32"/>
          <w:szCs w:val="32"/>
          <w:highlight w:val="none"/>
          <w:lang w:eastAsia="zh-CN"/>
        </w:rPr>
        <w:t>的</w:t>
      </w:r>
      <w:r>
        <w:rPr>
          <w:rFonts w:hint="eastAsia" w:ascii="仿宋_GB2312" w:hAnsi="宋体" w:eastAsia="仿宋_GB2312"/>
          <w:color w:val="auto"/>
          <w:sz w:val="32"/>
          <w:szCs w:val="32"/>
          <w:highlight w:val="none"/>
          <w:lang w:val="en-US" w:eastAsia="zh-CN"/>
        </w:rPr>
        <w:t>注册质量标准，尚未注册品种可提供</w:t>
      </w:r>
      <w:r>
        <w:rPr>
          <w:rFonts w:hint="default" w:ascii="仿宋_GB2312" w:hAnsi="宋体" w:eastAsia="仿宋_GB2312"/>
          <w:color w:val="auto"/>
          <w:sz w:val="32"/>
          <w:szCs w:val="32"/>
          <w:highlight w:val="none"/>
          <w:lang w:eastAsia="zh-CN"/>
        </w:rPr>
        <w:t>双方购销合同或质量协议中约定的质量标准。</w:t>
      </w:r>
      <w:r>
        <w:rPr>
          <w:rFonts w:hint="eastAsia" w:ascii="仿宋_GB2312" w:hAnsi="Times New Roman" w:eastAsia="仿宋_GB2312"/>
          <w:color w:val="auto"/>
          <w:sz w:val="32"/>
          <w:szCs w:val="32"/>
        </w:rPr>
        <w:t>药品质量标准应注明出处，加测项目或周期性检测项目</w:t>
      </w:r>
      <w:r>
        <w:rPr>
          <w:rFonts w:hint="eastAsia" w:ascii="仿宋_GB2312" w:hAnsi="Times New Roman" w:eastAsia="仿宋_GB2312"/>
          <w:color w:val="auto"/>
          <w:sz w:val="32"/>
          <w:szCs w:val="32"/>
          <w:lang w:eastAsia="zh-CN"/>
        </w:rPr>
        <w:t>以及</w:t>
      </w:r>
      <w:r>
        <w:rPr>
          <w:rFonts w:hint="eastAsia" w:ascii="仿宋_GB2312" w:hAnsi="宋体" w:eastAsia="仿宋_GB2312"/>
          <w:color w:val="auto"/>
          <w:sz w:val="32"/>
          <w:szCs w:val="32"/>
          <w:highlight w:val="none"/>
          <w:lang w:val="en" w:eastAsia="zh-CN"/>
        </w:rPr>
        <w:t>委托检验项目</w:t>
      </w:r>
      <w:r>
        <w:rPr>
          <w:rFonts w:hint="eastAsia" w:ascii="仿宋_GB2312" w:hAnsi="Times New Roman" w:eastAsia="仿宋_GB2312"/>
          <w:color w:val="auto"/>
          <w:sz w:val="32"/>
          <w:szCs w:val="32"/>
        </w:rPr>
        <w:t>应进行标注说明。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8.最</w:t>
      </w:r>
      <w:r>
        <w:rPr>
          <w:rFonts w:hint="eastAsia" w:ascii="Times New Roman" w:hAnsi="Times New Roman" w:eastAsia="仿宋_GB2312"/>
          <w:color w:val="auto"/>
          <w:sz w:val="32"/>
          <w:szCs w:val="32"/>
          <w:highlight w:val="none"/>
          <w:lang w:val="en-US" w:eastAsia="zh-CN"/>
        </w:rPr>
        <w:t>近三批样品企业检验报告单的复印件。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宋体" w:eastAsia="仿宋_GB2312" w:cs="宋体"/>
          <w:b w:val="0"/>
          <w:bCs/>
          <w:color w:val="auto"/>
          <w:kern w:val="0"/>
          <w:sz w:val="32"/>
          <w:szCs w:val="32"/>
          <w:highlight w:val="none"/>
          <w:lang w:eastAsia="zh-CN"/>
        </w:rPr>
      </w:pPr>
      <w:r>
        <w:rPr>
          <w:rFonts w:hint="eastAsia" w:ascii="仿宋_GB2312" w:hAnsi="Times New Roman" w:eastAsia="仿宋_GB2312" w:cs="宋体"/>
          <w:color w:val="auto"/>
          <w:sz w:val="32"/>
          <w:szCs w:val="32"/>
          <w:highlight w:val="none"/>
        </w:rPr>
        <w:t>申报资料</w:t>
      </w:r>
      <w:r>
        <w:rPr>
          <w:rFonts w:hint="eastAsia" w:ascii="仿宋_GB2312" w:hAnsi="宋体" w:eastAsia="仿宋_GB2312" w:cs="宋体"/>
          <w:color w:val="auto"/>
          <w:sz w:val="32"/>
          <w:szCs w:val="32"/>
          <w:highlight w:val="none"/>
        </w:rPr>
        <w:t>应</w:t>
      </w:r>
      <w:r>
        <w:rPr>
          <w:rFonts w:hint="eastAsia" w:ascii="仿宋_GB2312" w:hAnsi="宋体" w:eastAsia="仿宋_GB2312" w:cs="宋体"/>
          <w:color w:val="auto"/>
          <w:sz w:val="32"/>
          <w:szCs w:val="32"/>
          <w:highlight w:val="none"/>
          <w:lang w:eastAsia="zh-CN"/>
        </w:rPr>
        <w:t>当</w:t>
      </w:r>
      <w:r>
        <w:rPr>
          <w:rFonts w:hint="eastAsia" w:ascii="仿宋_GB2312" w:hAnsi="宋体" w:eastAsia="仿宋_GB2312" w:cs="宋体"/>
          <w:color w:val="auto"/>
          <w:sz w:val="32"/>
          <w:szCs w:val="32"/>
          <w:highlight w:val="none"/>
        </w:rPr>
        <w:t>真实</w:t>
      </w:r>
      <w:r>
        <w:rPr>
          <w:rFonts w:hint="eastAsia" w:ascii="仿宋_GB2312" w:hAnsi="宋体" w:eastAsia="仿宋_GB2312" w:cs="Lingoes Unicode"/>
          <w:color w:val="auto"/>
          <w:sz w:val="32"/>
          <w:szCs w:val="32"/>
          <w:highlight w:val="none"/>
        </w:rPr>
        <w:t>、</w:t>
      </w:r>
      <w:r>
        <w:rPr>
          <w:rFonts w:hint="eastAsia" w:ascii="仿宋_GB2312" w:hAnsi="宋体" w:eastAsia="仿宋_GB2312" w:cs="宋体"/>
          <w:color w:val="auto"/>
          <w:sz w:val="32"/>
          <w:szCs w:val="32"/>
          <w:highlight w:val="none"/>
        </w:rPr>
        <w:t>完整</w:t>
      </w:r>
      <w:r>
        <w:rPr>
          <w:rFonts w:hint="eastAsia" w:ascii="仿宋_GB2312" w:hAnsi="宋体" w:eastAsia="仿宋_GB2312" w:cs="宋体"/>
          <w:color w:val="auto"/>
          <w:sz w:val="32"/>
          <w:szCs w:val="32"/>
          <w:highlight w:val="none"/>
          <w:lang w:eastAsia="zh-CN"/>
        </w:rPr>
        <w:t>，</w:t>
      </w:r>
      <w:r>
        <w:rPr>
          <w:rFonts w:hint="eastAsia" w:ascii="仿宋_GB2312" w:hAnsi="Times New Roman" w:eastAsia="仿宋_GB2312" w:cs="宋体"/>
          <w:color w:val="auto"/>
          <w:sz w:val="32"/>
          <w:szCs w:val="32"/>
          <w:highlight w:val="none"/>
          <w:lang w:eastAsia="zh-CN"/>
        </w:rPr>
        <w:t>若以</w:t>
      </w:r>
      <w:r>
        <w:rPr>
          <w:rFonts w:hint="eastAsia" w:ascii="仿宋_GB2312" w:hAnsi="Times New Roman" w:eastAsia="仿宋_GB2312" w:cs="宋体"/>
          <w:color w:val="auto"/>
          <w:sz w:val="32"/>
          <w:szCs w:val="32"/>
          <w:highlight w:val="none"/>
        </w:rPr>
        <w:t>外文表述的，均需提供翻译准确</w:t>
      </w:r>
      <w:r>
        <w:rPr>
          <w:rFonts w:hint="eastAsia" w:ascii="仿宋_GB2312" w:hAnsi="Times New Roman" w:eastAsia="仿宋_GB2312" w:cs="宋体"/>
          <w:color w:val="auto"/>
          <w:sz w:val="32"/>
          <w:szCs w:val="32"/>
          <w:highlight w:val="none"/>
          <w:lang w:eastAsia="zh-CN"/>
        </w:rPr>
        <w:t>的</w:t>
      </w:r>
      <w:r>
        <w:rPr>
          <w:rFonts w:hint="eastAsia" w:ascii="仿宋_GB2312" w:hAnsi="Times New Roman" w:eastAsia="仿宋_GB2312" w:cs="宋体"/>
          <w:color w:val="auto"/>
          <w:sz w:val="32"/>
          <w:szCs w:val="32"/>
          <w:highlight w:val="none"/>
        </w:rPr>
        <w:t>中文译</w:t>
      </w:r>
      <w:r>
        <w:rPr>
          <w:rFonts w:hint="eastAsia" w:ascii="仿宋_GB2312" w:hAnsi="Times New Roman" w:eastAsia="仿宋_GB2312" w:cs="宋体"/>
          <w:color w:val="auto"/>
          <w:sz w:val="32"/>
          <w:szCs w:val="32"/>
          <w:highlight w:val="none"/>
          <w:lang w:eastAsia="zh-CN"/>
        </w:rPr>
        <w:t>本</w:t>
      </w:r>
      <w:r>
        <w:rPr>
          <w:rFonts w:hint="eastAsia" w:ascii="仿宋_GB2312" w:hAnsi="Times New Roman" w:eastAsia="仿宋_GB2312" w:cs="宋体"/>
          <w:color w:val="auto"/>
          <w:sz w:val="32"/>
          <w:szCs w:val="32"/>
          <w:highlight w:val="none"/>
          <w:lang w:val="en-US" w:eastAsia="zh-CN"/>
        </w:rPr>
        <w:t>。</w:t>
      </w:r>
      <w:r>
        <w:rPr>
          <w:rFonts w:hint="eastAsia" w:ascii="仿宋_GB2312" w:hAnsi="宋体" w:eastAsia="仿宋_GB2312" w:cs="宋体"/>
          <w:color w:val="auto"/>
          <w:sz w:val="32"/>
          <w:szCs w:val="32"/>
          <w:highlight w:val="none"/>
        </w:rPr>
        <w:t>申请</w:t>
      </w:r>
      <w:r>
        <w:rPr>
          <w:rFonts w:hint="eastAsia" w:ascii="仿宋_GB2312" w:hAnsi="宋体" w:eastAsia="仿宋_GB2312" w:cs="宋体"/>
          <w:color w:val="auto"/>
          <w:sz w:val="32"/>
          <w:szCs w:val="32"/>
          <w:highlight w:val="none"/>
          <w:lang w:eastAsia="zh-CN"/>
        </w:rPr>
        <w:t>企业应</w:t>
      </w:r>
      <w:r>
        <w:rPr>
          <w:rFonts w:hint="eastAsia" w:ascii="仿宋_GB2312" w:hAnsi="宋体" w:eastAsia="仿宋_GB2312" w:cs="宋体"/>
          <w:color w:val="auto"/>
          <w:sz w:val="32"/>
          <w:szCs w:val="32"/>
          <w:highlight w:val="none"/>
        </w:rPr>
        <w:t>对</w:t>
      </w:r>
      <w:r>
        <w:rPr>
          <w:rFonts w:hint="eastAsia" w:ascii="仿宋_GB2312" w:hAnsi="宋体" w:eastAsia="仿宋_GB2312" w:cs="宋体"/>
          <w:color w:val="auto"/>
          <w:sz w:val="32"/>
          <w:szCs w:val="32"/>
          <w:highlight w:val="none"/>
          <w:lang w:eastAsia="zh-CN"/>
        </w:rPr>
        <w:t>资</w:t>
      </w:r>
      <w:r>
        <w:rPr>
          <w:rFonts w:hint="eastAsia" w:ascii="仿宋_GB2312" w:hAnsi="宋体" w:eastAsia="仿宋_GB2312" w:cs="宋体"/>
          <w:color w:val="auto"/>
          <w:sz w:val="32"/>
          <w:szCs w:val="32"/>
          <w:highlight w:val="none"/>
        </w:rPr>
        <w:t>料的真实性负责</w:t>
      </w:r>
      <w:r>
        <w:rPr>
          <w:rFonts w:hint="eastAsia" w:ascii="仿宋_GB2312" w:hAnsi="宋体" w:eastAsia="仿宋_GB2312" w:cs="Lingoes Unicode"/>
          <w:color w:val="auto"/>
          <w:sz w:val="32"/>
          <w:szCs w:val="32"/>
          <w:highlight w:val="none"/>
          <w:lang w:eastAsia="zh-CN"/>
        </w:rPr>
        <w:t>，若</w:t>
      </w:r>
      <w:r>
        <w:rPr>
          <w:rFonts w:hint="eastAsia" w:ascii="仿宋_GB2312" w:hAnsi="宋体" w:eastAsia="仿宋_GB2312" w:cs="Lingoes Unicode"/>
          <w:color w:val="auto"/>
          <w:sz w:val="32"/>
          <w:szCs w:val="32"/>
          <w:highlight w:val="none"/>
        </w:rPr>
        <w:t>提供虚假资料的，不予通过，</w:t>
      </w:r>
      <w:r>
        <w:rPr>
          <w:rFonts w:hint="eastAsia" w:ascii="仿宋_GB2312" w:hAnsi="宋体" w:eastAsia="仿宋_GB2312" w:cs="Lingoes Unicode"/>
          <w:color w:val="auto"/>
          <w:sz w:val="32"/>
          <w:szCs w:val="32"/>
          <w:highlight w:val="none"/>
          <w:lang w:eastAsia="zh-CN"/>
        </w:rPr>
        <w:t>并</w:t>
      </w:r>
      <w:r>
        <w:rPr>
          <w:rFonts w:hint="eastAsia" w:ascii="仿宋_GB2312" w:hAnsi="宋体" w:eastAsia="仿宋_GB2312" w:cs="Lingoes Unicode"/>
          <w:color w:val="auto"/>
          <w:sz w:val="32"/>
          <w:szCs w:val="32"/>
          <w:highlight w:val="none"/>
        </w:rPr>
        <w:t>作为不良行为</w:t>
      </w:r>
      <w:r>
        <w:rPr>
          <w:rFonts w:hint="eastAsia" w:ascii="仿宋_GB2312" w:hAnsi="宋体" w:eastAsia="仿宋_GB2312" w:cs="Lingoes Unicode"/>
          <w:color w:val="auto"/>
          <w:sz w:val="32"/>
          <w:szCs w:val="32"/>
          <w:highlight w:val="none"/>
          <w:lang w:eastAsia="zh-CN"/>
        </w:rPr>
        <w:t>进行</w:t>
      </w:r>
      <w:r>
        <w:rPr>
          <w:rFonts w:hint="eastAsia" w:ascii="仿宋_GB2312" w:hAnsi="宋体" w:eastAsia="仿宋_GB2312" w:cs="Lingoes Unicode"/>
          <w:color w:val="auto"/>
          <w:sz w:val="32"/>
          <w:szCs w:val="32"/>
          <w:highlight w:val="none"/>
        </w:rPr>
        <w:t>记录和通报</w:t>
      </w:r>
      <w:r>
        <w:rPr>
          <w:rFonts w:hint="eastAsia" w:ascii="仿宋_GB2312" w:hAnsi="宋体" w:eastAsia="仿宋_GB2312" w:cs="Lingoes Unicode"/>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宋体" w:eastAsia="楷体_GB2312" w:cs="宋体"/>
          <w:b w:val="0"/>
          <w:bCs/>
          <w:color w:val="auto"/>
          <w:kern w:val="0"/>
          <w:sz w:val="32"/>
          <w:szCs w:val="32"/>
          <w:highlight w:val="none"/>
          <w:lang w:eastAsia="zh-CN"/>
        </w:rPr>
      </w:pPr>
      <w:r>
        <w:rPr>
          <w:rFonts w:hint="eastAsia" w:ascii="楷体_GB2312" w:hAnsi="宋体" w:eastAsia="楷体_GB2312" w:cs="宋体"/>
          <w:b w:val="0"/>
          <w:bCs/>
          <w:color w:val="auto"/>
          <w:kern w:val="0"/>
          <w:sz w:val="32"/>
          <w:szCs w:val="32"/>
          <w:highlight w:val="none"/>
        </w:rPr>
        <w:t>（</w:t>
      </w:r>
      <w:r>
        <w:rPr>
          <w:rFonts w:hint="eastAsia" w:ascii="楷体_GB2312" w:hAnsi="宋体" w:eastAsia="楷体_GB2312" w:cs="宋体"/>
          <w:b w:val="0"/>
          <w:bCs/>
          <w:color w:val="auto"/>
          <w:kern w:val="0"/>
          <w:sz w:val="32"/>
          <w:szCs w:val="32"/>
          <w:highlight w:val="none"/>
          <w:lang w:eastAsia="zh-CN"/>
        </w:rPr>
        <w:t>三</w:t>
      </w:r>
      <w:r>
        <w:rPr>
          <w:rFonts w:hint="eastAsia" w:ascii="楷体_GB2312" w:hAnsi="宋体" w:eastAsia="楷体_GB2312" w:cs="宋体"/>
          <w:b w:val="0"/>
          <w:bCs/>
          <w:color w:val="auto"/>
          <w:kern w:val="0"/>
          <w:sz w:val="32"/>
          <w:szCs w:val="32"/>
          <w:highlight w:val="none"/>
        </w:rPr>
        <w:t>）</w:t>
      </w:r>
      <w:r>
        <w:rPr>
          <w:rFonts w:hint="eastAsia" w:ascii="楷体_GB2312" w:hAnsi="宋体" w:eastAsia="楷体_GB2312" w:cs="宋体"/>
          <w:b w:val="0"/>
          <w:bCs/>
          <w:color w:val="auto"/>
          <w:kern w:val="0"/>
          <w:sz w:val="32"/>
          <w:szCs w:val="32"/>
          <w:highlight w:val="none"/>
          <w:lang w:val="en-US" w:eastAsia="zh-CN"/>
        </w:rPr>
        <w:t>技术审查和评定</w:t>
      </w:r>
      <w:r>
        <w:rPr>
          <w:rFonts w:hint="eastAsia" w:ascii="楷体_GB2312" w:hAnsi="宋体" w:eastAsia="楷体_GB2312" w:cs="宋体"/>
          <w:b w:val="0"/>
          <w:bCs/>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1.技术审查。</w:t>
      </w:r>
      <w:r>
        <w:rPr>
          <w:rFonts w:hint="eastAsia" w:ascii="仿宋_GB2312" w:hAnsi="Times New Roman" w:eastAsia="仿宋_GB2312" w:cs="Times New Roman"/>
          <w:b w:val="0"/>
          <w:bCs w:val="0"/>
          <w:color w:val="auto"/>
          <w:sz w:val="32"/>
          <w:szCs w:val="32"/>
          <w:highlight w:val="none"/>
          <w:lang w:val="en-US" w:eastAsia="zh-CN"/>
        </w:rPr>
        <w:t>市局对受理后的品种资料进行技术审查。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s="Times New Roman"/>
          <w:b w:val="0"/>
          <w:bCs w:val="0"/>
          <w:color w:val="auto"/>
          <w:sz w:val="32"/>
          <w:szCs w:val="32"/>
          <w:highlight w:val="none"/>
          <w:lang w:val="en-US" w:eastAsia="zh-CN"/>
        </w:rPr>
        <w:t>（1）同</w:t>
      </w:r>
      <w:r>
        <w:rPr>
          <w:rFonts w:hint="eastAsia" w:ascii="仿宋_GB2312" w:hAnsi="Times New Roman" w:eastAsia="仿宋_GB2312"/>
          <w:color w:val="auto"/>
          <w:sz w:val="32"/>
          <w:szCs w:val="32"/>
          <w:highlight w:val="none"/>
        </w:rPr>
        <w:t>时具备以下情形的申报品种</w:t>
      </w:r>
      <w:r>
        <w:rPr>
          <w:rFonts w:hint="eastAsia" w:ascii="仿宋_GB2312" w:hAnsi="Times New Roman" w:eastAsia="仿宋_GB2312"/>
          <w:color w:val="auto"/>
          <w:sz w:val="32"/>
          <w:szCs w:val="32"/>
          <w:highlight w:val="none"/>
          <w:lang w:eastAsia="zh-CN"/>
        </w:rPr>
        <w:t>无</w:t>
      </w:r>
      <w:r>
        <w:rPr>
          <w:rFonts w:hint="eastAsia" w:ascii="仿宋_GB2312" w:hAnsi="Times New Roman" w:eastAsia="仿宋_GB2312"/>
          <w:color w:val="auto"/>
          <w:sz w:val="32"/>
          <w:szCs w:val="32"/>
          <w:highlight w:val="none"/>
        </w:rPr>
        <w:t>需进行现场检查：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highlight w:val="none"/>
          <w:lang w:val="en-US" w:eastAsia="zh-CN"/>
        </w:rPr>
      </w:pPr>
      <w:r>
        <w:rPr>
          <w:rFonts w:hint="eastAsia" w:ascii="东文宋体" w:hAnsi="东文宋体" w:eastAsia="东文宋体" w:cs="东文宋体"/>
          <w:color w:val="auto"/>
          <w:sz w:val="32"/>
          <w:szCs w:val="32"/>
          <w:highlight w:val="none"/>
          <w:lang w:val="en-US" w:eastAsia="zh-CN"/>
        </w:rPr>
        <w:t>①</w:t>
      </w:r>
      <w:r>
        <w:rPr>
          <w:rFonts w:hint="eastAsia" w:ascii="仿宋_GB2312" w:hAnsi="宋体" w:eastAsia="仿宋_GB2312"/>
          <w:color w:val="auto"/>
          <w:sz w:val="32"/>
          <w:szCs w:val="32"/>
          <w:highlight w:val="none"/>
          <w:lang w:val="en-US" w:eastAsia="zh-CN"/>
        </w:rPr>
        <w:t>企业药品安全信用等级为A（优秀）、B（良好）；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②申报品种已通过药品GMP符合性检查，且出口欧盟产品与通过国内药品GMP检查时相比，生产车间、生产线、</w:t>
      </w:r>
      <w:r>
        <w:rPr>
          <w:rFonts w:hint="default" w:ascii="仿宋_GB2312" w:hAnsi="宋体" w:eastAsia="仿宋_GB2312"/>
          <w:color w:val="auto"/>
          <w:sz w:val="32"/>
          <w:szCs w:val="32"/>
          <w:highlight w:val="none"/>
          <w:lang w:val="en" w:eastAsia="zh-CN"/>
        </w:rPr>
        <w:t>生产工艺一致</w:t>
      </w:r>
      <w:r>
        <w:rPr>
          <w:rFonts w:hint="eastAsia" w:ascii="仿宋_GB2312" w:hAnsi="宋体" w:eastAsia="仿宋_GB2312"/>
          <w:color w:val="auto"/>
          <w:sz w:val="32"/>
          <w:szCs w:val="32"/>
          <w:highlight w:val="none"/>
          <w:lang w:val="en-US" w:eastAsia="zh-CN"/>
        </w:rPr>
        <w:t>；或与该品种上次取得出口欧盟证明文件现场检查时相比，生产车间、生产线、</w:t>
      </w:r>
      <w:r>
        <w:rPr>
          <w:rFonts w:hint="default" w:ascii="仿宋_GB2312" w:hAnsi="宋体" w:eastAsia="仿宋_GB2312"/>
          <w:color w:val="auto"/>
          <w:sz w:val="32"/>
          <w:szCs w:val="32"/>
          <w:highlight w:val="none"/>
          <w:lang w:val="en" w:eastAsia="zh-CN"/>
        </w:rPr>
        <w:t>生产工艺一致</w:t>
      </w:r>
      <w:r>
        <w:rPr>
          <w:rFonts w:hint="eastAsia" w:ascii="仿宋_GB2312" w:hAnsi="宋体" w:eastAsia="仿宋_GB2312"/>
          <w:color w:val="auto"/>
          <w:sz w:val="32"/>
          <w:szCs w:val="32"/>
          <w:highlight w:val="none"/>
          <w:lang w:val="en" w:eastAsia="zh-CN"/>
        </w:rPr>
        <w:t>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olor w:val="FF0000"/>
          <w:sz w:val="32"/>
          <w:szCs w:val="32"/>
          <w:highlight w:val="none"/>
          <w:lang w:eastAsia="zh-CN"/>
        </w:rPr>
      </w:pPr>
      <w:r>
        <w:rPr>
          <w:rFonts w:hint="eastAsia" w:ascii="东文宋体" w:hAnsi="东文宋体" w:eastAsia="东文宋体" w:cs="东文宋体"/>
          <w:color w:val="auto"/>
          <w:sz w:val="32"/>
          <w:szCs w:val="32"/>
          <w:highlight w:val="none"/>
          <w:lang w:val="en-US" w:eastAsia="zh-CN"/>
        </w:rPr>
        <w:t>③</w:t>
      </w:r>
      <w:r>
        <w:rPr>
          <w:rFonts w:hint="default" w:ascii="仿宋_GB2312" w:hAnsi="宋体" w:eastAsia="仿宋_GB2312"/>
          <w:color w:val="auto"/>
          <w:sz w:val="32"/>
          <w:szCs w:val="32"/>
          <w:highlight w:val="none"/>
          <w:lang w:eastAsia="zh-CN"/>
        </w:rPr>
        <w:t>企业最近一次办理证明文件以来或</w:t>
      </w:r>
      <w:r>
        <w:rPr>
          <w:rFonts w:hint="eastAsia" w:ascii="仿宋_GB2312" w:hAnsi="宋体" w:eastAsia="仿宋_GB2312"/>
          <w:color w:val="auto"/>
          <w:sz w:val="32"/>
          <w:szCs w:val="32"/>
          <w:highlight w:val="none"/>
          <w:lang w:val="en-US" w:eastAsia="zh-CN"/>
        </w:rPr>
        <w:t>首次</w:t>
      </w:r>
      <w:r>
        <w:rPr>
          <w:rFonts w:hint="default" w:ascii="仿宋_GB2312" w:hAnsi="宋体" w:eastAsia="仿宋_GB2312"/>
          <w:color w:val="auto"/>
          <w:sz w:val="32"/>
          <w:szCs w:val="32"/>
          <w:highlight w:val="none"/>
          <w:lang w:eastAsia="zh-CN"/>
        </w:rPr>
        <w:t>办理证明文件3年内</w:t>
      </w:r>
      <w:r>
        <w:rPr>
          <w:rFonts w:hint="eastAsia" w:ascii="Times New Roman" w:hAnsi="Times New Roman" w:eastAsia="仿宋_GB2312"/>
          <w:color w:val="auto"/>
          <w:sz w:val="32"/>
          <w:szCs w:val="32"/>
          <w:highlight w:val="none"/>
          <w:lang w:val="en-US" w:eastAsia="zh-CN"/>
        </w:rPr>
        <w:t>，国内</w:t>
      </w:r>
      <w:r>
        <w:rPr>
          <w:rFonts w:hint="eastAsia" w:ascii="仿宋_GB2312" w:hAnsi="Times New Roman" w:eastAsia="仿宋_GB2312"/>
          <w:color w:val="auto"/>
          <w:sz w:val="32"/>
          <w:szCs w:val="32"/>
          <w:highlight w:val="none"/>
          <w:lang w:eastAsia="zh-CN"/>
        </w:rPr>
        <w:t>外药品监管机构对企业的各类检查未发现违法行为、严重缺陷，未收到警告信；</w:t>
      </w:r>
      <w:r>
        <w:rPr>
          <w:rFonts w:hint="eastAsia" w:ascii="仿宋_GB2312" w:hAnsi="Times New Roman" w:eastAsia="仿宋_GB2312"/>
          <w:color w:val="auto"/>
          <w:sz w:val="32"/>
          <w:szCs w:val="32"/>
          <w:highlight w:val="none"/>
          <w:lang w:val="en-US" w:eastAsia="zh-CN"/>
        </w:rPr>
        <w:t>或</w:t>
      </w:r>
      <w:r>
        <w:rPr>
          <w:rFonts w:hint="eastAsia" w:ascii="仿宋_GB2312" w:hAnsi="Times New Roman" w:eastAsia="仿宋_GB2312"/>
          <w:color w:val="auto"/>
          <w:sz w:val="32"/>
          <w:szCs w:val="32"/>
          <w:highlight w:val="none"/>
          <w:lang w:eastAsia="zh-CN"/>
        </w:rPr>
        <w:t>违法行为</w:t>
      </w:r>
      <w:r>
        <w:rPr>
          <w:rFonts w:hint="eastAsia" w:ascii="仿宋_GB2312" w:hAnsi="Times New Roman" w:eastAsia="仿宋_GB2312"/>
          <w:color w:val="auto"/>
          <w:sz w:val="32"/>
          <w:szCs w:val="32"/>
          <w:highlight w:val="none"/>
          <w:lang w:val="en-US" w:eastAsia="zh-CN"/>
        </w:rPr>
        <w:t>已改正</w:t>
      </w:r>
      <w:r>
        <w:rPr>
          <w:rFonts w:hint="eastAsia" w:ascii="仿宋_GB2312" w:hAnsi="Times New Roman" w:eastAsia="仿宋_GB2312"/>
          <w:color w:val="auto"/>
          <w:sz w:val="32"/>
          <w:szCs w:val="32"/>
          <w:highlight w:val="none"/>
          <w:lang w:eastAsia="zh-CN"/>
        </w:rPr>
        <w:t>、严重缺陷</w:t>
      </w:r>
      <w:r>
        <w:rPr>
          <w:rFonts w:hint="eastAsia" w:ascii="仿宋_GB2312" w:hAnsi="Times New Roman" w:eastAsia="仿宋_GB2312"/>
          <w:color w:val="auto"/>
          <w:sz w:val="32"/>
          <w:szCs w:val="32"/>
          <w:highlight w:val="none"/>
          <w:lang w:val="en-US" w:eastAsia="zh-CN"/>
        </w:rPr>
        <w:t>已</w:t>
      </w:r>
      <w:r>
        <w:rPr>
          <w:rFonts w:hint="eastAsia" w:ascii="仿宋_GB2312" w:hAnsi="Times New Roman" w:eastAsia="仿宋_GB2312"/>
          <w:color w:val="auto"/>
          <w:sz w:val="32"/>
          <w:szCs w:val="32"/>
          <w:highlight w:val="none"/>
          <w:lang w:eastAsia="zh-CN"/>
        </w:rPr>
        <w:t>整改到位。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w:t>
      </w:r>
      <w:r>
        <w:rPr>
          <w:rFonts w:hint="default" w:ascii="仿宋_GB2312" w:hAnsi="宋体" w:eastAsia="仿宋_GB2312"/>
          <w:color w:val="auto"/>
          <w:sz w:val="32"/>
          <w:szCs w:val="32"/>
          <w:highlight w:val="none"/>
          <w:lang w:val="en-US" w:eastAsia="zh-CN"/>
        </w:rPr>
        <w:t>申报品种与通过药品GMP符合性检查或上次取得出口欧盟证明文件现场检查时相比，</w:t>
      </w:r>
      <w:r>
        <w:rPr>
          <w:rFonts w:hint="eastAsia" w:ascii="仿宋_GB2312" w:hAnsi="宋体" w:eastAsia="仿宋_GB2312" w:cs="Times New Roman"/>
          <w:i w:val="0"/>
          <w:caps w:val="0"/>
          <w:color w:val="171A1D"/>
          <w:spacing w:val="0"/>
          <w:kern w:val="2"/>
          <w:sz w:val="32"/>
          <w:szCs w:val="32"/>
          <w:highlight w:val="none"/>
          <w:shd w:val="clear" w:fill="auto"/>
          <w:lang w:val="en-US" w:eastAsia="zh-CN" w:bidi="ar"/>
        </w:rPr>
        <w:t>生产车间、生产线一致，且生产工艺存在的差异对产品质量不存在影响或影响可能性为微小的</w:t>
      </w:r>
      <w:r>
        <w:rPr>
          <w:rFonts w:hint="eastAsia" w:ascii="仿宋_GB2312" w:hAnsi="宋体" w:eastAsia="仿宋_GB2312" w:cs="Times New Roman"/>
          <w:i w:val="0"/>
          <w:caps w:val="0"/>
          <w:color w:val="auto"/>
          <w:spacing w:val="0"/>
          <w:kern w:val="2"/>
          <w:sz w:val="32"/>
          <w:szCs w:val="32"/>
          <w:highlight w:val="none"/>
          <w:shd w:val="clear"/>
          <w:lang w:val="en-US" w:eastAsia="zh-CN" w:bidi="ar"/>
        </w:rPr>
        <w:t>，</w:t>
      </w:r>
      <w:r>
        <w:rPr>
          <w:rFonts w:hint="default" w:ascii="仿宋_GB2312" w:hAnsi="宋体" w:eastAsia="仿宋_GB2312"/>
          <w:color w:val="auto"/>
          <w:sz w:val="32"/>
          <w:szCs w:val="32"/>
          <w:highlight w:val="none"/>
          <w:lang w:val="en-US" w:eastAsia="zh-CN"/>
        </w:rPr>
        <w:t>市局根据风险管理原则决定是否开展现场检查。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b w:val="0"/>
          <w:bCs w:val="0"/>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（3）</w:t>
      </w:r>
      <w:r>
        <w:rPr>
          <w:rFonts w:hint="eastAsia" w:ascii="仿宋_GB2312" w:hAnsi="Times New Roman" w:eastAsia="仿宋_GB2312"/>
          <w:color w:val="auto"/>
          <w:sz w:val="32"/>
          <w:szCs w:val="32"/>
          <w:highlight w:val="none"/>
        </w:rPr>
        <w:t>其</w:t>
      </w:r>
      <w:r>
        <w:rPr>
          <w:rFonts w:hint="eastAsia" w:ascii="仿宋_GB2312" w:hAnsi="Times New Roman" w:eastAsia="仿宋_GB2312"/>
          <w:color w:val="auto"/>
          <w:sz w:val="32"/>
          <w:szCs w:val="32"/>
          <w:highlight w:val="none"/>
          <w:lang w:eastAsia="zh-CN"/>
        </w:rPr>
        <w:t>他类型</w:t>
      </w:r>
      <w:r>
        <w:rPr>
          <w:rFonts w:hint="eastAsia" w:ascii="仿宋_GB2312" w:hAnsi="Times New Roman" w:eastAsia="仿宋_GB2312"/>
          <w:color w:val="auto"/>
          <w:sz w:val="32"/>
          <w:szCs w:val="32"/>
          <w:highlight w:val="none"/>
        </w:rPr>
        <w:t>均需进行现场检查</w:t>
      </w:r>
      <w:r>
        <w:rPr>
          <w:rFonts w:hint="eastAsia" w:ascii="仿宋_GB2312" w:hAnsi="Times New Roman"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highlight w:val="none"/>
        </w:rPr>
      </w:pPr>
      <w:r>
        <w:rPr>
          <w:rFonts w:hint="eastAsia" w:ascii="仿宋_GB2312" w:hAnsi="仿宋" w:eastAsia="仿宋_GB2312"/>
          <w:color w:val="auto"/>
          <w:sz w:val="32"/>
          <w:szCs w:val="32"/>
          <w:highlight w:val="none"/>
          <w:lang w:val="en-US" w:eastAsia="zh-CN"/>
        </w:rPr>
        <w:t>现场检查时，企业应在正常生产的状态下接受检查。</w:t>
      </w:r>
      <w:r>
        <w:rPr>
          <w:rFonts w:hint="eastAsia" w:ascii="Times New Roman" w:hAnsi="Times New Roman" w:eastAsia="仿宋_GB2312"/>
          <w:color w:val="auto"/>
          <w:sz w:val="32"/>
          <w:szCs w:val="32"/>
          <w:highlight w:val="none"/>
          <w:lang w:eastAsia="zh-CN"/>
        </w:rPr>
        <w:t>检查组应根据现场检查方案的要求及其涵盖的内容，对企业申报品种的生产和质量管理情况进行检查</w:t>
      </w:r>
      <w:r>
        <w:rPr>
          <w:rFonts w:hint="default"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eastAsia="zh-CN"/>
        </w:rPr>
        <w:t>若检查组发现企业有严重缺陷、产品对人体健康存在较大风险等问题的，应当取证并做详细记录，并由企业负责人签字确认。</w:t>
      </w:r>
      <w:r>
        <w:rPr>
          <w:rFonts w:hint="eastAsia" w:ascii="仿宋_GB2312" w:hAnsi="仿宋" w:eastAsia="仿宋_GB2312"/>
          <w:color w:val="auto"/>
          <w:sz w:val="32"/>
          <w:szCs w:val="32"/>
          <w:highlight w:val="none"/>
          <w:lang w:val="en-US" w:eastAsia="zh-CN"/>
        </w:rPr>
        <w:t>检查组应根据缺陷内容，参照《药品检查管理办法》</w:t>
      </w:r>
      <w:r>
        <w:rPr>
          <w:rFonts w:hint="default" w:ascii="仿宋_GB2312" w:hAnsi="仿宋" w:eastAsia="仿宋_GB2312"/>
          <w:color w:val="auto"/>
          <w:sz w:val="32"/>
          <w:szCs w:val="32"/>
          <w:highlight w:val="none"/>
          <w:lang w:eastAsia="zh-CN"/>
        </w:rPr>
        <w:t>有关</w:t>
      </w:r>
      <w:r>
        <w:rPr>
          <w:rFonts w:hint="eastAsia" w:ascii="仿宋_GB2312" w:hAnsi="仿宋" w:eastAsia="仿宋_GB2312"/>
          <w:color w:val="auto"/>
          <w:sz w:val="32"/>
          <w:szCs w:val="32"/>
          <w:highlight w:val="none"/>
          <w:lang w:val="en-US" w:eastAsia="zh-CN"/>
        </w:rPr>
        <w:t>规定提出现场检查结论</w:t>
      </w:r>
      <w:r>
        <w:rPr>
          <w:rFonts w:hint="default" w:ascii="仿宋_GB2312" w:hAnsi="仿宋" w:eastAsia="仿宋_GB2312"/>
          <w:color w:val="auto"/>
          <w:sz w:val="32"/>
          <w:szCs w:val="32"/>
          <w:highlight w:val="none"/>
          <w:lang w:eastAsia="zh-CN"/>
        </w:rPr>
        <w:t>，并出具检查报告。</w:t>
      </w:r>
      <w:r>
        <w:rPr>
          <w:rFonts w:hint="eastAsia" w:ascii="仿宋_GB2312" w:hAnsi="仿宋" w:eastAsia="仿宋_GB2312"/>
          <w:color w:val="auto"/>
          <w:sz w:val="32"/>
          <w:szCs w:val="32"/>
          <w:highlight w:val="none"/>
          <w:lang w:val="en-US" w:eastAsia="zh-CN"/>
        </w:rPr>
        <w:t>现场检查结论分为符合药品GMP要求、待整改后评定、不符合药品GMP要求。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现场检查结束</w:t>
      </w:r>
      <w:r>
        <w:rPr>
          <w:rFonts w:hint="default" w:ascii="Times New Roman" w:hAnsi="Times New Roman" w:eastAsia="仿宋_GB2312"/>
          <w:color w:val="auto"/>
          <w:sz w:val="32"/>
          <w:szCs w:val="32"/>
          <w:highlight w:val="none"/>
          <w:lang w:eastAsia="zh-CN"/>
        </w:rPr>
        <w:t>前</w:t>
      </w:r>
      <w:r>
        <w:rPr>
          <w:rFonts w:hint="eastAsia" w:ascii="Times New Roman" w:hAnsi="Times New Roman" w:eastAsia="仿宋_GB2312"/>
          <w:color w:val="auto"/>
          <w:sz w:val="32"/>
          <w:szCs w:val="32"/>
          <w:highlight w:val="none"/>
          <w:lang w:val="en-US" w:eastAsia="zh-CN"/>
        </w:rPr>
        <w:t>，应将检查品种“生产工艺规程”签封，签封</w:t>
      </w:r>
      <w:r>
        <w:rPr>
          <w:rFonts w:hint="eastAsia" w:ascii="Times New Roman" w:hAnsi="Times New Roman" w:eastAsia="仿宋_GB2312"/>
          <w:color w:val="auto"/>
          <w:sz w:val="32"/>
          <w:szCs w:val="32"/>
          <w:highlight w:val="none"/>
          <w:lang w:eastAsia="zh-CN"/>
        </w:rPr>
        <w:t>应由检查组人员和签署检查报告的企业人员双签名，并加盖企业公章，</w:t>
      </w:r>
      <w:r>
        <w:rPr>
          <w:rFonts w:hint="eastAsia" w:ascii="Times New Roman" w:hAnsi="Times New Roman" w:eastAsia="仿宋_GB2312"/>
          <w:color w:val="auto"/>
          <w:sz w:val="32"/>
          <w:szCs w:val="32"/>
          <w:highlight w:val="none"/>
          <w:lang w:val="en-US" w:eastAsia="zh-CN"/>
        </w:rPr>
        <w:t>签封后交还企业妥善保管，作为日常监督检查等各类检查的依据。</w:t>
      </w:r>
      <w:r>
        <w:rPr>
          <w:rFonts w:hint="eastAsia" w:ascii="Times New Roman" w:hAnsi="Times New Roman" w:eastAsia="仿宋_GB2312"/>
          <w:color w:val="auto"/>
          <w:sz w:val="32"/>
          <w:szCs w:val="32"/>
          <w:highlight w:val="none"/>
          <w:lang w:eastAsia="zh-CN"/>
        </w:rPr>
        <w:t>现场检查结束后，检查组应将现场检查报告、检查记录、</w:t>
      </w:r>
      <w:r>
        <w:rPr>
          <w:rFonts w:hint="eastAsia" w:ascii="仿宋_GB2312" w:hAnsi="宋体" w:eastAsia="仿宋_GB2312"/>
          <w:color w:val="auto"/>
          <w:sz w:val="32"/>
          <w:szCs w:val="32"/>
          <w:highlight w:val="none"/>
        </w:rPr>
        <w:t>相关证据资料</w:t>
      </w:r>
      <w:r>
        <w:rPr>
          <w:rFonts w:hint="eastAsia" w:ascii="仿宋_GB2312" w:hAnsi="宋体" w:eastAsia="仿宋_GB2312"/>
          <w:color w:val="auto"/>
          <w:sz w:val="32"/>
          <w:szCs w:val="32"/>
          <w:highlight w:val="none"/>
          <w:lang w:eastAsia="zh-CN"/>
        </w:rPr>
        <w:t>上</w:t>
      </w:r>
      <w:r>
        <w:rPr>
          <w:rFonts w:hint="eastAsia" w:ascii="仿宋_GB2312" w:hAnsi="宋体" w:eastAsia="仿宋_GB2312"/>
          <w:color w:val="auto"/>
          <w:sz w:val="32"/>
          <w:szCs w:val="32"/>
          <w:highlight w:val="none"/>
        </w:rPr>
        <w:t>交</w:t>
      </w:r>
      <w:r>
        <w:rPr>
          <w:rFonts w:hint="eastAsia" w:ascii="仿宋_GB2312" w:hAnsi="宋体" w:eastAsia="仿宋_GB2312"/>
          <w:color w:val="auto"/>
          <w:sz w:val="32"/>
          <w:szCs w:val="32"/>
          <w:highlight w:val="none"/>
          <w:lang w:eastAsia="zh-CN"/>
        </w:rPr>
        <w:t>市局</w:t>
      </w:r>
      <w:r>
        <w:rPr>
          <w:rFonts w:hint="eastAsia" w:ascii="仿宋_GB2312" w:hAnsi="宋体"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2.技术评定。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市局依据GMP（2010年修订）、《药品生产现场检查风险评定指导原则》等相关规定对现场检查报告、检查记录、证据资料、整改报告等进行综合技术评定。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有下列情形</w:t>
      </w:r>
      <w:r>
        <w:rPr>
          <w:rFonts w:hint="eastAsia" w:ascii="仿宋_GB2312" w:hAnsi="仿宋" w:eastAsia="仿宋_GB2312"/>
          <w:color w:val="auto"/>
          <w:sz w:val="32"/>
          <w:szCs w:val="32"/>
          <w:highlight w:val="none"/>
          <w:lang w:val="en-US" w:eastAsia="zh-CN"/>
        </w:rPr>
        <w:t>之一的，综合技术评定结果为不符合药品GMP要求；其他情形的，综合技术评定结果为符合药品GMP要求。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东文宋体" w:hAnsi="东文宋体" w:eastAsia="东文宋体" w:cs="东文宋体"/>
          <w:color w:val="auto"/>
          <w:sz w:val="32"/>
          <w:szCs w:val="32"/>
          <w:highlight w:val="none"/>
          <w:lang w:val="en-US" w:eastAsia="zh-CN"/>
        </w:rPr>
        <w:t>①</w:t>
      </w:r>
      <w:r>
        <w:rPr>
          <w:rFonts w:hint="eastAsia" w:ascii="仿宋_GB2312" w:hAnsi="仿宋" w:eastAsia="仿宋_GB2312"/>
          <w:color w:val="auto"/>
          <w:sz w:val="32"/>
          <w:szCs w:val="32"/>
          <w:highlight w:val="none"/>
          <w:lang w:val="en-US" w:eastAsia="zh-CN"/>
        </w:rPr>
        <w:t>申报品种实施重大变更，但未按规定经欧盟或其成员国批准的；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东文宋体" w:hAnsi="东文宋体" w:eastAsia="东文宋体" w:cs="东文宋体"/>
          <w:color w:val="auto"/>
          <w:sz w:val="32"/>
          <w:szCs w:val="32"/>
          <w:highlight w:val="none"/>
          <w:lang w:val="en-US" w:eastAsia="zh-CN"/>
        </w:rPr>
        <w:t>②</w:t>
      </w:r>
      <w:r>
        <w:rPr>
          <w:rFonts w:hint="eastAsia" w:ascii="仿宋_GB2312" w:hAnsi="仿宋" w:eastAsia="仿宋_GB2312"/>
          <w:color w:val="auto"/>
          <w:sz w:val="32"/>
          <w:szCs w:val="32"/>
          <w:highlight w:val="none"/>
          <w:lang w:val="en-US" w:eastAsia="zh-CN"/>
        </w:rPr>
        <w:t>申报品种被欧盟或其成员国禁止进口的；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东文宋体" w:hAnsi="东文宋体" w:eastAsia="东文宋体" w:cs="东文宋体"/>
          <w:color w:val="auto"/>
          <w:sz w:val="32"/>
          <w:szCs w:val="32"/>
          <w:highlight w:val="none"/>
          <w:lang w:val="en-US" w:eastAsia="zh-CN"/>
        </w:rPr>
        <w:t>③</w:t>
      </w:r>
      <w:r>
        <w:rPr>
          <w:rFonts w:hint="eastAsia" w:ascii="仿宋_GB2312" w:hAnsi="仿宋" w:eastAsia="仿宋_GB2312"/>
          <w:color w:val="auto"/>
          <w:sz w:val="32"/>
          <w:szCs w:val="32"/>
          <w:highlight w:val="none"/>
          <w:lang w:val="en-US" w:eastAsia="zh-CN"/>
        </w:rPr>
        <w:t>发现缺陷有严重质量安全风险，质量管理体系不能有效运行的；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汉仪书宋二S" w:hAnsi="汉仪书宋二S" w:eastAsia="汉仪书宋二S" w:cs="汉仪书宋二S"/>
          <w:color w:val="auto"/>
          <w:sz w:val="32"/>
          <w:szCs w:val="32"/>
          <w:highlight w:val="none"/>
          <w:lang w:val="en-US" w:eastAsia="zh-CN"/>
        </w:rPr>
        <w:t>④</w:t>
      </w:r>
      <w:r>
        <w:rPr>
          <w:rFonts w:hint="eastAsia" w:ascii="仿宋_GB2312" w:hAnsi="仿宋" w:eastAsia="仿宋_GB2312"/>
          <w:color w:val="auto"/>
          <w:sz w:val="32"/>
          <w:szCs w:val="32"/>
          <w:highlight w:val="none"/>
          <w:lang w:val="en-US" w:eastAsia="zh-CN"/>
        </w:rPr>
        <w:t>发现缺陷有一定质量安全风险经整改仍未有效控制风险，或者质量管理体系仍不能有效运行的；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olor w:val="auto"/>
          <w:sz w:val="32"/>
          <w:szCs w:val="32"/>
          <w:highlight w:val="none"/>
        </w:rPr>
      </w:pPr>
      <w:r>
        <w:rPr>
          <w:rFonts w:hint="eastAsia" w:ascii="汉仪书宋二S" w:hAnsi="汉仪书宋二S" w:eastAsia="汉仪书宋二S" w:cs="汉仪书宋二S"/>
          <w:color w:val="auto"/>
          <w:sz w:val="32"/>
          <w:szCs w:val="32"/>
          <w:highlight w:val="none"/>
          <w:lang w:val="en-US" w:eastAsia="zh-CN"/>
        </w:rPr>
        <w:t>⑤</w:t>
      </w:r>
      <w:r>
        <w:rPr>
          <w:rFonts w:hint="eastAsia" w:ascii="仿宋_GB2312" w:hAnsi="仿宋" w:eastAsia="仿宋_GB2312"/>
          <w:color w:val="auto"/>
          <w:sz w:val="32"/>
          <w:szCs w:val="32"/>
          <w:highlight w:val="none"/>
          <w:lang w:val="en-US" w:eastAsia="zh-CN"/>
        </w:rPr>
        <w:t>企业存在其他不予出具证明</w:t>
      </w:r>
      <w:r>
        <w:rPr>
          <w:rFonts w:hint="eastAsia" w:ascii="Times New Roman" w:hAnsi="Times New Roman" w:eastAsia="仿宋_GB2312"/>
          <w:color w:val="auto"/>
          <w:sz w:val="32"/>
          <w:szCs w:val="32"/>
          <w:highlight w:val="none"/>
        </w:rPr>
        <w:t>文件情形的。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宋体" w:eastAsia="楷体_GB2312" w:cs="宋体"/>
          <w:b w:val="0"/>
          <w:bCs/>
          <w:color w:val="auto"/>
          <w:kern w:val="0"/>
          <w:sz w:val="32"/>
          <w:szCs w:val="32"/>
          <w:highlight w:val="none"/>
          <w:lang w:eastAsia="zh-CN"/>
        </w:rPr>
      </w:pPr>
      <w:r>
        <w:rPr>
          <w:rFonts w:hint="eastAsia" w:ascii="楷体_GB2312" w:hAnsi="宋体" w:eastAsia="楷体_GB2312" w:cs="宋体"/>
          <w:b w:val="0"/>
          <w:bCs/>
          <w:color w:val="auto"/>
          <w:kern w:val="0"/>
          <w:sz w:val="32"/>
          <w:szCs w:val="32"/>
          <w:highlight w:val="none"/>
          <w:lang w:eastAsia="zh-CN"/>
        </w:rPr>
        <w:t>（四）出具证明文件。</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b/>
          <w:bCs/>
          <w:color w:val="auto"/>
          <w:sz w:val="32"/>
          <w:szCs w:val="32"/>
          <w:highlight w:val="none"/>
          <w:lang w:val="en-US" w:eastAsia="zh-CN"/>
        </w:rPr>
        <w:t>1.核准办理。</w:t>
      </w:r>
      <w:r>
        <w:rPr>
          <w:rFonts w:hint="eastAsia" w:ascii="仿宋_GB2312" w:hAnsi="仿宋" w:eastAsia="仿宋_GB2312"/>
          <w:color w:val="auto"/>
          <w:sz w:val="32"/>
          <w:szCs w:val="32"/>
          <w:highlight w:val="none"/>
          <w:lang w:val="en-US" w:eastAsia="zh-CN"/>
        </w:rPr>
        <w:t>经对技术评定结果进行审核，符合要求的，予以办理证明文件，其中技术评定结果认为现场检查仅发现一般缺陷的，基于风险评估原则</w:t>
      </w:r>
      <w:r>
        <w:rPr>
          <w:rFonts w:hint="eastAsia" w:ascii="仿宋_GB2312" w:hAnsi="仿宋" w:eastAsia="仿宋_GB2312"/>
          <w:strike w:val="0"/>
          <w:dstrike w:val="0"/>
          <w:color w:val="auto"/>
          <w:sz w:val="32"/>
          <w:szCs w:val="32"/>
          <w:highlight w:val="none"/>
          <w:lang w:val="en-US" w:eastAsia="zh-CN"/>
        </w:rPr>
        <w:t>，结合企业的整改承诺，无</w:t>
      </w:r>
      <w:r>
        <w:rPr>
          <w:rFonts w:hint="eastAsia" w:ascii="仿宋_GB2312" w:hAnsi="仿宋" w:eastAsia="仿宋_GB2312"/>
          <w:color w:val="auto"/>
          <w:sz w:val="32"/>
          <w:szCs w:val="32"/>
          <w:highlight w:val="none"/>
          <w:lang w:val="en-US" w:eastAsia="zh-CN"/>
        </w:rPr>
        <w:t>需等待企业整改报告，容缺予以办理证明文件；现场检查发现主要缺陷的，企业需提交整改报告，经审核通过后予以办理证明文件。技术评定为不符合药品GMP要求的，不予办理证明文件。</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宋体" w:eastAsia="仿宋_GB2312"/>
          <w:color w:val="auto"/>
          <w:sz w:val="32"/>
          <w:szCs w:val="32"/>
          <w:highlight w:val="none"/>
        </w:rPr>
      </w:pPr>
      <w:r>
        <w:rPr>
          <w:rFonts w:hint="eastAsia" w:ascii="仿宋_GB2312" w:hAnsi="仿宋" w:eastAsia="仿宋_GB2312"/>
          <w:b/>
          <w:bCs/>
          <w:color w:val="auto"/>
          <w:sz w:val="32"/>
          <w:szCs w:val="32"/>
          <w:highlight w:val="none"/>
          <w:lang w:val="en-US" w:eastAsia="zh-CN"/>
        </w:rPr>
        <w:t>2.证明文件出具。</w:t>
      </w:r>
      <w:r>
        <w:rPr>
          <w:rFonts w:hint="eastAsia" w:ascii="Times New Roman" w:hAnsi="Times New Roman" w:eastAsia="仿宋_GB2312" w:cs="Times New Roman"/>
          <w:color w:val="auto"/>
          <w:sz w:val="32"/>
          <w:szCs w:val="32"/>
          <w:highlight w:val="none"/>
          <w:lang w:val="en-US" w:eastAsia="zh-CN"/>
        </w:rPr>
        <w:t>市局</w:t>
      </w:r>
      <w:r>
        <w:rPr>
          <w:rFonts w:hint="eastAsia" w:ascii="仿宋_GB2312" w:hAnsi="宋体" w:eastAsia="仿宋_GB2312"/>
          <w:color w:val="auto"/>
          <w:sz w:val="32"/>
          <w:szCs w:val="32"/>
          <w:highlight w:val="none"/>
        </w:rPr>
        <w:t>出具《出口欧盟原料药证明文件》（加盖</w:t>
      </w:r>
      <w:r>
        <w:rPr>
          <w:rFonts w:hint="default" w:ascii="Times New Roman" w:hAnsi="Times New Roman" w:eastAsia="仿宋_GB2312" w:cs="Times New Roman"/>
          <w:color w:val="auto"/>
          <w:sz w:val="32"/>
          <w:szCs w:val="32"/>
          <w:highlight w:val="none"/>
          <w:lang w:val="en-US" w:eastAsia="zh-CN"/>
        </w:rPr>
        <w:t>浙江省药品监督管理局</w:t>
      </w:r>
      <w:r>
        <w:rPr>
          <w:rFonts w:hint="eastAsia" w:ascii="仿宋_GB2312" w:hAnsi="宋体" w:eastAsia="仿宋_GB2312"/>
          <w:color w:val="auto"/>
          <w:sz w:val="32"/>
          <w:szCs w:val="32"/>
          <w:highlight w:val="none"/>
          <w:lang w:eastAsia="zh-CN"/>
        </w:rPr>
        <w:t>电子章</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不再打印纸质证明</w:t>
      </w:r>
      <w:r>
        <w:rPr>
          <w:rFonts w:hint="eastAsia" w:ascii="Times New Roman" w:hAnsi="Times New Roman" w:eastAsia="仿宋_GB2312" w:cs="Times New Roman"/>
          <w:color w:val="auto"/>
          <w:sz w:val="32"/>
          <w:szCs w:val="32"/>
          <w:highlight w:val="none"/>
          <w:lang w:val="en-US" w:eastAsia="zh-CN"/>
        </w:rPr>
        <w:t>，同时将</w:t>
      </w:r>
      <w:r>
        <w:rPr>
          <w:rFonts w:hint="eastAsia" w:ascii="仿宋_GB2312" w:hAnsi="宋体" w:eastAsia="仿宋_GB2312"/>
          <w:color w:val="auto"/>
          <w:sz w:val="32"/>
          <w:szCs w:val="32"/>
          <w:highlight w:val="none"/>
          <w:lang w:eastAsia="zh-CN"/>
        </w:rPr>
        <w:t>电子证明</w:t>
      </w:r>
      <w:r>
        <w:rPr>
          <w:rFonts w:hint="eastAsia" w:ascii="仿宋_GB2312" w:hAnsi="宋体" w:eastAsia="仿宋_GB2312"/>
          <w:color w:val="auto"/>
          <w:sz w:val="32"/>
          <w:szCs w:val="32"/>
          <w:highlight w:val="none"/>
        </w:rPr>
        <w:t>抄送一份至企业</w:t>
      </w:r>
      <w:r>
        <w:rPr>
          <w:rFonts w:hint="eastAsia" w:ascii="仿宋_GB2312" w:hAnsi="宋体" w:eastAsia="仿宋_GB2312"/>
          <w:color w:val="auto"/>
          <w:sz w:val="32"/>
          <w:szCs w:val="32"/>
          <w:highlight w:val="none"/>
          <w:lang w:eastAsia="zh-CN"/>
        </w:rPr>
        <w:t>及申报品种生产</w:t>
      </w:r>
      <w:r>
        <w:rPr>
          <w:rFonts w:hint="eastAsia" w:ascii="仿宋_GB2312" w:hAnsi="宋体" w:eastAsia="仿宋_GB2312"/>
          <w:color w:val="auto"/>
          <w:sz w:val="32"/>
          <w:szCs w:val="32"/>
          <w:highlight w:val="none"/>
        </w:rPr>
        <w:t>车间所在地县</w:t>
      </w:r>
      <w:r>
        <w:rPr>
          <w:rFonts w:hint="eastAsia" w:ascii="仿宋_GB2312" w:hAnsi="宋体" w:eastAsia="仿宋_GB2312"/>
          <w:color w:val="auto"/>
          <w:sz w:val="32"/>
          <w:szCs w:val="32"/>
          <w:highlight w:val="none"/>
          <w:lang w:eastAsia="zh-CN"/>
        </w:rPr>
        <w:t>（市、区）市场监督管理</w:t>
      </w:r>
      <w:r>
        <w:rPr>
          <w:rFonts w:hint="eastAsia" w:ascii="仿宋_GB2312" w:hAnsi="宋体" w:eastAsia="仿宋_GB2312"/>
          <w:color w:val="auto"/>
          <w:sz w:val="32"/>
          <w:szCs w:val="32"/>
          <w:highlight w:val="none"/>
        </w:rPr>
        <w:t>局</w:t>
      </w:r>
      <w:r>
        <w:rPr>
          <w:rFonts w:hint="eastAsia" w:ascii="仿宋_GB2312" w:hAnsi="宋体" w:eastAsia="仿宋_GB2312"/>
          <w:color w:val="auto"/>
          <w:sz w:val="32"/>
          <w:szCs w:val="32"/>
          <w:highlight w:val="none"/>
          <w:lang w:eastAsia="zh-CN"/>
        </w:rPr>
        <w:t>（下称简称“县局”）</w:t>
      </w:r>
      <w:r>
        <w:rPr>
          <w:rFonts w:hint="eastAsia" w:ascii="仿宋_GB2312" w:hAnsi="宋体"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企业申报品种尚未在我国登记注册或尚未通过国内审评的，在出具证明文件时，应同时在企业《药品生产许可证》副本变更页中记载品种名称。注明格式如下：出口原料药</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 w:eastAsia="仿宋_GB2312"/>
          <w:color w:val="auto"/>
          <w:sz w:val="32"/>
          <w:szCs w:val="32"/>
          <w:highlight w:val="none"/>
          <w:lang w:val="en-US" w:eastAsia="zh-CN"/>
        </w:rPr>
        <w:t>XXXX、XXX</w:t>
      </w:r>
      <w:r>
        <w:rPr>
          <w:rFonts w:hint="eastAsia" w:ascii="Times New Roman" w:hAnsi="Times New Roman" w:eastAsia="仿宋_GB2312"/>
          <w:color w:val="auto"/>
          <w:sz w:val="32"/>
          <w:szCs w:val="32"/>
          <w:highlight w:val="none"/>
          <w:lang w:val="en-US" w:eastAsia="zh-CN"/>
        </w:rPr>
        <w:t>，未取得我国药品批准文号（或化学</w:t>
      </w:r>
      <w:r>
        <w:rPr>
          <w:rFonts w:hint="default" w:ascii="Times New Roman" w:hAnsi="Times New Roman" w:eastAsia="仿宋_GB2312"/>
          <w:color w:val="auto"/>
          <w:sz w:val="32"/>
          <w:szCs w:val="32"/>
          <w:highlight w:val="none"/>
          <w:lang w:val="en-US" w:eastAsia="zh-CN"/>
        </w:rPr>
        <w:t>原料药批准通知书</w:t>
      </w:r>
      <w:r>
        <w:rPr>
          <w:rFonts w:hint="eastAsia" w:ascii="Times New Roman" w:hAnsi="Times New Roman" w:eastAsia="仿宋_GB2312"/>
          <w:color w:val="auto"/>
          <w:sz w:val="32"/>
          <w:szCs w:val="32"/>
          <w:highlight w:val="none"/>
          <w:lang w:val="en-US" w:eastAsia="zh-CN"/>
        </w:rPr>
        <w:t>）之前仅供出口，不得在国内作为原料药销售使用</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b/>
          <w:bCs/>
          <w:color w:val="auto"/>
          <w:sz w:val="32"/>
          <w:szCs w:val="32"/>
          <w:highlight w:val="none"/>
          <w:lang w:val="en-US" w:eastAsia="zh-CN"/>
        </w:rPr>
        <w:t>3.证明文件有效期。</w:t>
      </w:r>
      <w:r>
        <w:rPr>
          <w:rFonts w:hint="eastAsia" w:ascii="仿宋_GB2312" w:hAnsi="仿宋" w:eastAsia="仿宋_GB2312"/>
          <w:color w:val="auto"/>
          <w:sz w:val="32"/>
          <w:szCs w:val="32"/>
          <w:highlight w:val="none"/>
          <w:lang w:val="en-US" w:eastAsia="zh-CN"/>
        </w:rPr>
        <w:t>证明文件的有效期一般为3年，有下列情形之一的，证明文件的有效期为2年：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（1）用于欧盟制剂商制剂研发的品种；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（2）药品安全信用等级为A（优秀）、B（良好）的企业，在证明文件办理之前的一年内发生过违法违规行为、收到过国外药品监管机构发布的警告信或者检查发现严重缺陷的；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olor w:val="auto"/>
          <w:sz w:val="32"/>
          <w:szCs w:val="32"/>
          <w:highlight w:val="yellow"/>
          <w:lang w:val="en-US" w:eastAsia="zh-CN"/>
        </w:rPr>
      </w:pPr>
      <w:r>
        <w:rPr>
          <w:rFonts w:hint="eastAsia" w:ascii="仿宋_GB2312" w:hAnsi="仿宋" w:eastAsia="仿宋_GB2312"/>
          <w:color w:val="auto"/>
          <w:sz w:val="32"/>
          <w:szCs w:val="32"/>
          <w:highlight w:val="none"/>
          <w:lang w:val="en-US" w:eastAsia="zh-CN"/>
        </w:rPr>
        <w:t>（3）药</w:t>
      </w:r>
      <w:r>
        <w:rPr>
          <w:rFonts w:hint="eastAsia" w:ascii="Times New Roman" w:hAnsi="Times New Roman" w:eastAsia="仿宋_GB2312"/>
          <w:color w:val="auto"/>
          <w:sz w:val="32"/>
          <w:szCs w:val="32"/>
          <w:highlight w:val="none"/>
          <w:lang w:val="en-US" w:eastAsia="zh-CN"/>
        </w:rPr>
        <w:t>品安全信用等级为</w:t>
      </w:r>
      <w:r>
        <w:rPr>
          <w:rFonts w:hint="eastAsia" w:ascii="仿宋_GB2312" w:hAnsi="仿宋" w:eastAsia="仿宋_GB2312"/>
          <w:color w:val="auto"/>
          <w:sz w:val="32"/>
          <w:szCs w:val="32"/>
          <w:highlight w:val="none"/>
          <w:lang w:val="en-US" w:eastAsia="zh-CN"/>
        </w:rPr>
        <w:t>C（中等）、D（较差）或E</w:t>
      </w:r>
      <w:r>
        <w:rPr>
          <w:rFonts w:hint="eastAsia" w:ascii="Times New Roman" w:hAnsi="Times New Roman" w:eastAsia="仿宋_GB2312"/>
          <w:color w:val="auto"/>
          <w:sz w:val="32"/>
          <w:szCs w:val="32"/>
          <w:highlight w:val="none"/>
          <w:lang w:val="en-US" w:eastAsia="zh-CN"/>
        </w:rPr>
        <w:t>（差）企业申报的品种。</w:t>
      </w:r>
    </w:p>
    <w:p>
      <w:pPr>
        <w:ind w:firstLine="640" w:firstLineChars="200"/>
        <w:rPr>
          <w:rFonts w:hint="eastAsia" w:ascii="黑体" w:hAnsi="宋体" w:eastAsia="黑体" w:cs="宋体"/>
          <w:b w:val="0"/>
          <w:bCs/>
          <w:color w:val="auto"/>
          <w:kern w:val="0"/>
          <w:sz w:val="32"/>
          <w:szCs w:val="32"/>
          <w:highlight w:val="none"/>
        </w:rPr>
      </w:pPr>
      <w:r>
        <w:rPr>
          <w:rFonts w:hint="eastAsia" w:ascii="黑体" w:hAnsi="宋体" w:eastAsia="黑体" w:cs="宋体"/>
          <w:b w:val="0"/>
          <w:bCs/>
          <w:color w:val="auto"/>
          <w:kern w:val="0"/>
          <w:sz w:val="32"/>
          <w:szCs w:val="32"/>
          <w:highlight w:val="none"/>
          <w:lang w:val="en-US" w:eastAsia="zh-CN"/>
        </w:rPr>
        <w:t>四</w:t>
      </w:r>
      <w:r>
        <w:rPr>
          <w:rFonts w:hint="eastAsia" w:ascii="黑体" w:hAnsi="宋体" w:eastAsia="黑体" w:cs="宋体"/>
          <w:b w:val="0"/>
          <w:bCs/>
          <w:color w:val="auto"/>
          <w:kern w:val="0"/>
          <w:sz w:val="32"/>
          <w:szCs w:val="32"/>
          <w:highlight w:val="none"/>
        </w:rPr>
        <w:t>、办理时限</w:t>
      </w:r>
    </w:p>
    <w:p>
      <w:pPr>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证明文件</w:t>
      </w:r>
      <w:r>
        <w:rPr>
          <w:rFonts w:hint="eastAsia" w:ascii="仿宋_GB2312" w:hAnsi="宋体" w:eastAsia="仿宋_GB2312"/>
          <w:color w:val="auto"/>
          <w:sz w:val="32"/>
          <w:szCs w:val="32"/>
          <w:highlight w:val="none"/>
          <w:lang w:val="en-US" w:eastAsia="zh-CN"/>
        </w:rPr>
        <w:t>的</w:t>
      </w:r>
      <w:r>
        <w:rPr>
          <w:rFonts w:hint="default" w:ascii="仿宋_GB2312" w:hAnsi="宋体" w:eastAsia="仿宋_GB2312"/>
          <w:color w:val="auto"/>
          <w:sz w:val="32"/>
          <w:szCs w:val="32"/>
          <w:highlight w:val="none"/>
          <w:lang w:val="en-US" w:eastAsia="zh-CN"/>
        </w:rPr>
        <w:t>办理时</w:t>
      </w:r>
      <w:r>
        <w:rPr>
          <w:rFonts w:hint="default" w:ascii="仿宋_GB2312" w:hAnsi="仿宋" w:eastAsia="仿宋_GB2312"/>
          <w:color w:val="auto"/>
          <w:sz w:val="32"/>
          <w:szCs w:val="32"/>
          <w:highlight w:val="none"/>
          <w:lang w:val="en-US" w:eastAsia="zh-CN"/>
        </w:rPr>
        <w:t>限为</w:t>
      </w:r>
      <w:r>
        <w:rPr>
          <w:rFonts w:hint="eastAsia" w:ascii="仿宋_GB2312" w:hAnsi="仿宋" w:eastAsia="仿宋_GB2312"/>
          <w:color w:val="auto"/>
          <w:sz w:val="32"/>
          <w:szCs w:val="32"/>
          <w:highlight w:val="none"/>
          <w:lang w:val="en-US" w:eastAsia="zh-CN"/>
        </w:rPr>
        <w:t>10</w:t>
      </w:r>
      <w:r>
        <w:rPr>
          <w:rFonts w:hint="default" w:ascii="仿宋_GB2312" w:hAnsi="仿宋" w:eastAsia="仿宋_GB2312"/>
          <w:color w:val="auto"/>
          <w:sz w:val="32"/>
          <w:szCs w:val="32"/>
          <w:highlight w:val="none"/>
          <w:lang w:val="en-US" w:eastAsia="zh-CN"/>
        </w:rPr>
        <w:t>个工</w:t>
      </w:r>
      <w:r>
        <w:rPr>
          <w:rFonts w:hint="default" w:ascii="Times New Roman" w:hAnsi="Times New Roman" w:eastAsia="仿宋_GB2312"/>
          <w:color w:val="auto"/>
          <w:sz w:val="32"/>
          <w:szCs w:val="32"/>
          <w:highlight w:val="none"/>
          <w:lang w:val="en-US" w:eastAsia="zh-CN"/>
        </w:rPr>
        <w:t>作日</w:t>
      </w:r>
      <w:r>
        <w:rPr>
          <w:rFonts w:hint="eastAsia" w:ascii="Times New Roman" w:hAnsi="Times New Roman" w:eastAsia="仿宋_GB2312"/>
          <w:color w:val="auto"/>
          <w:sz w:val="32"/>
          <w:szCs w:val="32"/>
          <w:highlight w:val="none"/>
          <w:lang w:val="en-US" w:eastAsia="zh-CN"/>
        </w:rPr>
        <w:t>。</w:t>
      </w:r>
      <w:r>
        <w:rPr>
          <w:rFonts w:hint="default" w:ascii="Times New Roman" w:hAnsi="Times New Roman" w:eastAsia="仿宋_GB2312"/>
          <w:color w:val="auto"/>
          <w:sz w:val="32"/>
          <w:szCs w:val="32"/>
          <w:highlight w:val="none"/>
          <w:lang w:val="en-US" w:eastAsia="zh-CN"/>
        </w:rPr>
        <w:t>根据需要开展现场检查的，</w:t>
      </w:r>
      <w:r>
        <w:rPr>
          <w:rFonts w:hint="eastAsia" w:ascii="Times New Roman" w:hAnsi="Times New Roman" w:eastAsia="仿宋_GB2312" w:cs="Times New Roman"/>
          <w:color w:val="auto"/>
          <w:sz w:val="32"/>
          <w:szCs w:val="32"/>
          <w:highlight w:val="none"/>
          <w:lang w:val="en-US" w:eastAsia="zh-CN"/>
        </w:rPr>
        <w:t>现场检查与相关的技术审查和评定的时间不计入办理时限</w:t>
      </w:r>
      <w:r>
        <w:rPr>
          <w:rFonts w:hint="default" w:ascii="Times New Roman" w:hAnsi="Times New Roman" w:eastAsia="仿宋_GB2312" w:cs="Times New Roman"/>
          <w:color w:val="auto"/>
          <w:sz w:val="32"/>
          <w:szCs w:val="32"/>
          <w:highlight w:val="none"/>
          <w:lang w:val="en-US" w:eastAsia="zh-CN"/>
        </w:rPr>
        <w:t>。</w:t>
      </w:r>
    </w:p>
    <w:p>
      <w:pPr>
        <w:ind w:firstLine="640" w:firstLineChars="200"/>
        <w:rPr>
          <w:rFonts w:hint="eastAsia" w:ascii="黑体" w:hAnsi="宋体" w:eastAsia="黑体" w:cs="宋体"/>
          <w:bCs/>
          <w:color w:val="auto"/>
          <w:kern w:val="0"/>
          <w:sz w:val="32"/>
          <w:szCs w:val="32"/>
          <w:highlight w:val="none"/>
          <w:lang w:val="en-US" w:eastAsia="zh-CN"/>
        </w:rPr>
      </w:pPr>
      <w:r>
        <w:rPr>
          <w:rFonts w:hint="eastAsia" w:ascii="黑体" w:hAnsi="宋体" w:eastAsia="黑体" w:cs="宋体"/>
          <w:bCs/>
          <w:color w:val="auto"/>
          <w:kern w:val="0"/>
          <w:sz w:val="32"/>
          <w:szCs w:val="32"/>
          <w:highlight w:val="none"/>
          <w:lang w:val="en-US" w:eastAsia="zh-CN"/>
        </w:rPr>
        <w:t>五、日常监管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出口欧盟原料药取得证明文件后，各县局应做好市局现场检查发现缺陷问题的跟踪检查，并加强日常监管和档案管理。在跟踪检查或日常监管中发现出口欧盟原料药的生产不符合GMP要求，认为不符合出具证明文件条件</w:t>
      </w:r>
      <w:r>
        <w:rPr>
          <w:rFonts w:hint="eastAsia" w:ascii="仿宋_GB2312" w:hAnsi="宋体" w:eastAsia="仿宋_GB2312"/>
          <w:sz w:val="32"/>
          <w:szCs w:val="32"/>
        </w:rPr>
        <w:t>的，县局应将相关情况在</w:t>
      </w:r>
      <w:r>
        <w:rPr>
          <w:rFonts w:hint="eastAsia" w:ascii="仿宋_GB2312" w:hAnsi="宋体" w:eastAsia="仿宋_GB2312"/>
          <w:sz w:val="32"/>
          <w:szCs w:val="32"/>
          <w:lang w:val="en-US" w:eastAsia="zh-CN"/>
        </w:rPr>
        <w:t>1</w:t>
      </w:r>
      <w:r>
        <w:rPr>
          <w:rFonts w:ascii="仿宋_GB2312" w:hAnsi="宋体" w:eastAsia="仿宋_GB2312"/>
          <w:sz w:val="32"/>
          <w:szCs w:val="32"/>
        </w:rPr>
        <w:t>2</w:t>
      </w:r>
      <w:r>
        <w:rPr>
          <w:rFonts w:hint="eastAsia" w:ascii="仿宋_GB2312" w:hAnsi="宋体" w:eastAsia="仿宋_GB2312"/>
          <w:sz w:val="32"/>
          <w:szCs w:val="32"/>
        </w:rPr>
        <w:t>小时内书面报告市局</w:t>
      </w:r>
      <w:r>
        <w:rPr>
          <w:rFonts w:hint="eastAsia" w:ascii="仿宋_GB2312" w:hAnsi="宋体" w:eastAsia="仿宋_GB2312" w:cs="宋体"/>
          <w:kern w:val="0"/>
          <w:sz w:val="32"/>
          <w:szCs w:val="32"/>
        </w:rPr>
        <w:t>。</w:t>
      </w:r>
    </w:p>
    <w:p>
      <w:pPr>
        <w:ind w:firstLine="640" w:firstLineChars="200"/>
        <w:rPr>
          <w:rFonts w:hint="eastAsia" w:ascii="仿宋_GB2312" w:hAnsi="仿宋" w:eastAsia="仿宋_GB2312"/>
          <w:color w:val="auto"/>
          <w:sz w:val="21"/>
          <w:szCs w:val="21"/>
          <w:highlight w:val="none"/>
          <w:lang w:val="en-US" w:eastAsia="zh-CN"/>
        </w:rPr>
      </w:pPr>
      <w:r>
        <w:rPr>
          <w:rFonts w:hint="eastAsia" w:ascii="黑体" w:hAnsi="宋体" w:eastAsia="黑体" w:cs="宋体"/>
          <w:b w:val="0"/>
          <w:bCs/>
          <w:color w:val="auto"/>
          <w:kern w:val="0"/>
          <w:sz w:val="32"/>
          <w:szCs w:val="32"/>
          <w:highlight w:val="none"/>
          <w:lang w:val="en-US" w:eastAsia="zh-CN"/>
        </w:rPr>
        <w:t>六</w:t>
      </w:r>
      <w:r>
        <w:rPr>
          <w:rFonts w:hint="eastAsia" w:ascii="黑体" w:hAnsi="宋体" w:eastAsia="黑体" w:cs="宋体"/>
          <w:b w:val="0"/>
          <w:bCs/>
          <w:color w:val="auto"/>
          <w:kern w:val="0"/>
          <w:sz w:val="32"/>
          <w:szCs w:val="32"/>
          <w:highlight w:val="none"/>
        </w:rPr>
        <w:t>、</w:t>
      </w:r>
      <w:r>
        <w:rPr>
          <w:rFonts w:hint="eastAsia" w:ascii="黑体" w:hAnsi="宋体" w:eastAsia="黑体" w:cs="宋体"/>
          <w:b w:val="0"/>
          <w:bCs/>
          <w:color w:val="auto"/>
          <w:kern w:val="0"/>
          <w:sz w:val="32"/>
          <w:szCs w:val="32"/>
          <w:highlight w:val="none"/>
          <w:lang w:val="en-US" w:eastAsia="zh-CN"/>
        </w:rPr>
        <w:t>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已获得出口欧盟原料药证明文件的产品，在证明文件有效期内</w:t>
      </w:r>
      <w:r>
        <w:rPr>
          <w:rFonts w:hint="default" w:ascii="仿宋_GB2312" w:hAnsi="宋体" w:eastAsia="仿宋_GB2312"/>
          <w:sz w:val="32"/>
          <w:szCs w:val="32"/>
          <w:lang w:val="en"/>
        </w:rPr>
        <w:t>生产场地发生变更</w:t>
      </w:r>
      <w:r>
        <w:rPr>
          <w:rFonts w:hint="eastAsia" w:ascii="仿宋_GB2312" w:hAnsi="宋体" w:eastAsia="仿宋_GB2312"/>
          <w:sz w:val="32"/>
          <w:szCs w:val="32"/>
          <w:lang w:eastAsia="zh-CN"/>
        </w:rPr>
        <w:t>或存在</w:t>
      </w:r>
      <w:r>
        <w:rPr>
          <w:rFonts w:hint="eastAsia" w:ascii="仿宋_GB2312" w:hAnsi="仿宋" w:eastAsia="仿宋_GB2312"/>
          <w:color w:val="auto"/>
          <w:sz w:val="32"/>
          <w:szCs w:val="32"/>
          <w:highlight w:val="none"/>
          <w:lang w:eastAsia="zh-CN"/>
        </w:rPr>
        <w:t>附件4</w:t>
      </w:r>
      <w:r>
        <w:rPr>
          <w:rFonts w:hint="default" w:ascii="仿宋_GB2312" w:hAnsi="仿宋" w:eastAsia="仿宋_GB2312"/>
          <w:color w:val="auto"/>
          <w:sz w:val="32"/>
          <w:szCs w:val="32"/>
          <w:highlight w:val="none"/>
          <w:lang w:eastAsia="zh-CN"/>
        </w:rPr>
        <w:t>所列</w:t>
      </w:r>
      <w:r>
        <w:rPr>
          <w:rFonts w:hint="eastAsia" w:ascii="仿宋_GB2312" w:hAnsi="宋体" w:eastAsia="仿宋_GB2312"/>
          <w:sz w:val="32"/>
          <w:szCs w:val="32"/>
          <w:lang w:eastAsia="zh-CN"/>
        </w:rPr>
        <w:t>重大变更</w:t>
      </w:r>
      <w:r>
        <w:rPr>
          <w:rFonts w:hint="default" w:ascii="仿宋_GB2312" w:hAnsi="宋体" w:eastAsia="仿宋_GB2312"/>
          <w:sz w:val="32"/>
          <w:szCs w:val="32"/>
          <w:lang w:val="en"/>
        </w:rPr>
        <w:t>的</w:t>
      </w:r>
      <w:r>
        <w:rPr>
          <w:rFonts w:hint="eastAsia" w:ascii="仿宋_GB2312" w:hAnsi="宋体" w:eastAsia="仿宋_GB2312"/>
          <w:sz w:val="32"/>
          <w:szCs w:val="32"/>
        </w:rPr>
        <w:t>，应</w:t>
      </w:r>
      <w:r>
        <w:rPr>
          <w:rFonts w:hint="default" w:ascii="仿宋_GB2312" w:hAnsi="宋体" w:eastAsia="仿宋_GB2312"/>
          <w:sz w:val="32"/>
          <w:szCs w:val="32"/>
        </w:rPr>
        <w:t>及时</w:t>
      </w:r>
      <w:r>
        <w:rPr>
          <w:rFonts w:hint="eastAsia" w:ascii="仿宋_GB2312" w:hAnsi="宋体" w:eastAsia="仿宋_GB2312"/>
          <w:sz w:val="32"/>
          <w:szCs w:val="32"/>
          <w:lang w:eastAsia="zh-CN"/>
        </w:rPr>
        <w:t>重新</w:t>
      </w:r>
      <w:r>
        <w:rPr>
          <w:rFonts w:hint="eastAsia" w:ascii="仿宋_GB2312" w:hAnsi="宋体" w:eastAsia="仿宋_GB2312"/>
          <w:sz w:val="32"/>
          <w:szCs w:val="32"/>
        </w:rPr>
        <w:t>申请</w:t>
      </w:r>
      <w:r>
        <w:rPr>
          <w:rFonts w:hint="default" w:ascii="仿宋_GB2312" w:hAnsi="宋体" w:eastAsia="仿宋_GB2312"/>
          <w:sz w:val="32"/>
          <w:szCs w:val="32"/>
        </w:rPr>
        <w:t>办理</w:t>
      </w:r>
      <w:r>
        <w:rPr>
          <w:rFonts w:hint="eastAsia" w:ascii="仿宋_GB2312" w:hAnsi="宋体" w:eastAsia="仿宋_GB2312"/>
          <w:sz w:val="32"/>
          <w:szCs w:val="32"/>
        </w:rPr>
        <w:t>出口欧盟原料药证明文件。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Times New Roman" w:eastAsia="仿宋_GB2312" w:cs="宋体"/>
          <w:color w:val="auto"/>
          <w:sz w:val="32"/>
          <w:szCs w:val="32"/>
          <w:highlight w:val="none"/>
          <w:lang w:val="en-US" w:eastAsia="zh-CN"/>
        </w:rPr>
      </w:pPr>
      <w:r>
        <w:rPr>
          <w:rFonts w:hint="eastAsia" w:ascii="仿宋_GB2312" w:hAnsi="宋体" w:eastAsia="仿宋_GB2312" w:cs="Lingoes Unicode"/>
          <w:color w:val="auto"/>
          <w:sz w:val="32"/>
          <w:szCs w:val="32"/>
          <w:highlight w:val="none"/>
          <w:lang w:val="en-US" w:eastAsia="zh-CN"/>
        </w:rPr>
        <w:t>2.</w:t>
      </w:r>
      <w:r>
        <w:rPr>
          <w:rFonts w:hint="eastAsia" w:ascii="仿宋_GB2312" w:hAnsi="Times New Roman" w:eastAsia="仿宋_GB2312" w:cs="宋体"/>
          <w:color w:val="auto"/>
          <w:sz w:val="32"/>
          <w:szCs w:val="32"/>
          <w:highlight w:val="none"/>
          <w:lang w:val="en-US" w:eastAsia="zh-CN"/>
        </w:rPr>
        <w:t>已取得证明文件品种，因药品质量安全问题被欧盟要求召回或存在其他被限制出口至欧盟情形的，企业应在24小时内告知市局。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宋体"/>
          <w:color w:val="auto"/>
          <w:sz w:val="32"/>
          <w:szCs w:val="32"/>
          <w:highlight w:val="none"/>
          <w:lang w:val="en-US" w:eastAsia="zh-CN"/>
        </w:rPr>
      </w:pPr>
      <w:r>
        <w:rPr>
          <w:rFonts w:hint="eastAsia" w:ascii="仿宋_GB2312" w:hAnsi="Times New Roman" w:eastAsia="仿宋_GB2312" w:cs="宋体"/>
          <w:color w:val="auto"/>
          <w:sz w:val="32"/>
          <w:szCs w:val="32"/>
          <w:highlight w:val="none"/>
          <w:lang w:val="en-US" w:eastAsia="zh-CN"/>
        </w:rPr>
        <w:t>3.在证明文件有效期内，企业相关药品生产质量管理存在安全隐患的，市局基于风险管控原则，可</w:t>
      </w:r>
      <w:r>
        <w:rPr>
          <w:rFonts w:hint="eastAsia" w:ascii="仿宋_GB2312" w:hAnsi="宋体" w:eastAsia="仿宋_GB2312" w:cs="Lingoes Unicode"/>
          <w:color w:val="auto"/>
          <w:sz w:val="32"/>
          <w:szCs w:val="32"/>
          <w:highlight w:val="none"/>
        </w:rPr>
        <w:t>向</w:t>
      </w:r>
      <w:r>
        <w:rPr>
          <w:rFonts w:hint="eastAsia" w:ascii="仿宋_GB2312" w:hAnsi="宋体" w:eastAsia="仿宋_GB2312" w:cs="Lingoes Unicode"/>
          <w:color w:val="auto"/>
          <w:sz w:val="32"/>
          <w:szCs w:val="32"/>
          <w:highlight w:val="none"/>
          <w:lang w:eastAsia="zh-CN"/>
        </w:rPr>
        <w:t>省药监局</w:t>
      </w:r>
      <w:r>
        <w:rPr>
          <w:rFonts w:hint="eastAsia" w:ascii="仿宋_GB2312" w:hAnsi="宋体" w:eastAsia="仿宋_GB2312" w:cs="Lingoes Unicode"/>
          <w:color w:val="auto"/>
          <w:sz w:val="32"/>
          <w:szCs w:val="32"/>
          <w:highlight w:val="none"/>
        </w:rPr>
        <w:t>建议</w:t>
      </w:r>
      <w:r>
        <w:rPr>
          <w:rFonts w:hint="eastAsia" w:ascii="仿宋_GB2312" w:hAnsi="Times New Roman" w:eastAsia="仿宋_GB2312" w:cs="宋体"/>
          <w:color w:val="auto"/>
          <w:sz w:val="32"/>
          <w:szCs w:val="32"/>
          <w:highlight w:val="none"/>
          <w:lang w:val="en-US" w:eastAsia="zh-CN"/>
        </w:rPr>
        <w:t>注销已办理的相关证明文件。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Times New Roman" w:eastAsia="仿宋_GB2312" w:cs="宋体"/>
          <w:color w:val="auto"/>
          <w:sz w:val="32"/>
          <w:szCs w:val="32"/>
          <w:highlight w:val="none"/>
          <w:lang w:eastAsia="zh-CN"/>
        </w:rPr>
      </w:pPr>
      <w:r>
        <w:rPr>
          <w:rFonts w:hint="default" w:ascii="仿宋_GB2312" w:hAnsi="Times New Roman" w:eastAsia="仿宋_GB2312" w:cs="宋体"/>
          <w:color w:val="auto"/>
          <w:sz w:val="32"/>
          <w:szCs w:val="32"/>
          <w:highlight w:val="none"/>
          <w:lang w:eastAsia="zh-CN"/>
        </w:rPr>
        <w:t>4.</w:t>
      </w:r>
      <w:r>
        <w:rPr>
          <w:rFonts w:hint="eastAsia" w:ascii="仿宋_GB2312" w:hAnsi="Times New Roman" w:eastAsia="仿宋_GB2312" w:cs="宋体"/>
          <w:color w:val="auto"/>
          <w:sz w:val="32"/>
          <w:szCs w:val="32"/>
          <w:highlight w:val="none"/>
          <w:lang w:val="en-US" w:eastAsia="zh-CN"/>
        </w:rPr>
        <w:t>本出口欧盟原料药证明文件办理有关事项规定自</w:t>
      </w:r>
      <w:r>
        <w:rPr>
          <w:rFonts w:hint="default" w:ascii="仿宋_GB2312" w:hAnsi="Times New Roman" w:eastAsia="仿宋_GB2312" w:cs="宋体"/>
          <w:color w:val="auto"/>
          <w:sz w:val="32"/>
          <w:szCs w:val="32"/>
          <w:highlight w:val="none"/>
          <w:lang w:eastAsia="zh-CN"/>
        </w:rPr>
        <w:t>2023</w:t>
      </w:r>
      <w:r>
        <w:rPr>
          <w:rFonts w:hint="eastAsia" w:ascii="仿宋_GB2312" w:hAnsi="Times New Roman" w:eastAsia="仿宋_GB2312" w:cs="宋体"/>
          <w:color w:val="auto"/>
          <w:sz w:val="32"/>
          <w:szCs w:val="32"/>
          <w:highlight w:val="none"/>
          <w:lang w:val="en-US" w:eastAsia="zh-CN"/>
        </w:rPr>
        <w:t>年</w:t>
      </w:r>
      <w:r>
        <w:rPr>
          <w:rFonts w:hint="eastAsia" w:ascii="仿宋_GB2312" w:hAnsi="Times New Roman" w:eastAsia="仿宋_GB2312" w:cs="宋体"/>
          <w:color w:val="auto"/>
          <w:sz w:val="32"/>
          <w:szCs w:val="32"/>
          <w:highlight w:val="none"/>
          <w:lang w:eastAsia="zh-CN"/>
        </w:rPr>
        <w:t>**</w:t>
      </w:r>
      <w:r>
        <w:rPr>
          <w:rFonts w:hint="eastAsia" w:ascii="仿宋_GB2312" w:hAnsi="Times New Roman" w:eastAsia="仿宋_GB2312" w:cs="宋体"/>
          <w:color w:val="auto"/>
          <w:sz w:val="32"/>
          <w:szCs w:val="32"/>
          <w:highlight w:val="none"/>
          <w:lang w:val="en-US" w:eastAsia="zh-CN"/>
        </w:rPr>
        <w:t>月</w:t>
      </w:r>
      <w:r>
        <w:rPr>
          <w:rFonts w:hint="eastAsia" w:ascii="仿宋_GB2312" w:hAnsi="Times New Roman" w:eastAsia="仿宋_GB2312" w:cs="宋体"/>
          <w:color w:val="auto"/>
          <w:sz w:val="32"/>
          <w:szCs w:val="32"/>
          <w:highlight w:val="none"/>
          <w:lang w:eastAsia="zh-CN"/>
        </w:rPr>
        <w:t>**</w:t>
      </w:r>
      <w:r>
        <w:rPr>
          <w:rFonts w:hint="eastAsia" w:ascii="仿宋_GB2312" w:hAnsi="Times New Roman" w:eastAsia="仿宋_GB2312" w:cs="宋体"/>
          <w:color w:val="auto"/>
          <w:sz w:val="32"/>
          <w:szCs w:val="32"/>
          <w:highlight w:val="none"/>
          <w:lang w:val="en-US" w:eastAsia="zh-CN"/>
        </w:rPr>
        <w:t>日起施行，</w:t>
      </w:r>
      <w:r>
        <w:rPr>
          <w:rFonts w:hint="eastAsia" w:ascii="仿宋_GB2312" w:hAnsi="Times New Roman" w:eastAsia="仿宋_GB2312" w:cs="宋体"/>
          <w:color w:val="auto"/>
          <w:sz w:val="32"/>
          <w:szCs w:val="32"/>
          <w:highlight w:val="none"/>
          <w:lang w:eastAsia="zh-CN"/>
        </w:rPr>
        <w:t>原《</w:t>
      </w:r>
      <w:r>
        <w:rPr>
          <w:rFonts w:hint="default" w:ascii="仿宋_GB2312" w:hAnsi="Times New Roman" w:eastAsia="仿宋_GB2312" w:cs="宋体"/>
          <w:color w:val="auto"/>
          <w:sz w:val="32"/>
          <w:szCs w:val="32"/>
          <w:highlight w:val="none"/>
          <w:lang w:val="en-US" w:eastAsia="zh-CN"/>
        </w:rPr>
        <w:t>出口欧盟原料药证明文件办理程序</w:t>
      </w:r>
      <w:r>
        <w:rPr>
          <w:rFonts w:hint="default" w:ascii="仿宋_GB2312" w:hAnsi="Times New Roman" w:eastAsia="仿宋_GB2312" w:cs="宋体"/>
          <w:color w:val="auto"/>
          <w:sz w:val="32"/>
          <w:szCs w:val="32"/>
          <w:highlight w:val="none"/>
          <w:lang w:eastAsia="zh-CN"/>
        </w:rPr>
        <w:t>（试行）</w:t>
      </w:r>
      <w:r>
        <w:rPr>
          <w:rFonts w:hint="eastAsia" w:ascii="仿宋_GB2312" w:hAnsi="Times New Roman" w:eastAsia="仿宋_GB2312" w:cs="宋体"/>
          <w:color w:val="auto"/>
          <w:sz w:val="32"/>
          <w:szCs w:val="32"/>
          <w:highlight w:val="none"/>
          <w:lang w:eastAsia="zh-CN"/>
        </w:rPr>
        <w:t>》（</w:t>
      </w:r>
      <w:r>
        <w:rPr>
          <w:rFonts w:hint="default" w:ascii="仿宋_GB2312" w:hAnsi="Times New Roman" w:eastAsia="仿宋_GB2312" w:cs="宋体"/>
          <w:color w:val="auto"/>
          <w:sz w:val="32"/>
          <w:szCs w:val="32"/>
          <w:highlight w:val="none"/>
          <w:lang w:val="en-US" w:eastAsia="zh-CN"/>
        </w:rPr>
        <w:t>台市监药生〔2015〕19号</w:t>
      </w:r>
      <w:r>
        <w:rPr>
          <w:rFonts w:hint="eastAsia" w:ascii="仿宋_GB2312" w:hAnsi="Times New Roman" w:eastAsia="仿宋_GB2312" w:cs="宋体"/>
          <w:color w:val="auto"/>
          <w:sz w:val="32"/>
          <w:szCs w:val="32"/>
          <w:highlight w:val="none"/>
          <w:lang w:eastAsia="zh-CN"/>
        </w:rPr>
        <w:t>）</w:t>
      </w:r>
      <w:r>
        <w:rPr>
          <w:rFonts w:hint="default" w:ascii="仿宋_GB2312" w:hAnsi="Times New Roman" w:eastAsia="仿宋_GB2312" w:cs="宋体"/>
          <w:color w:val="auto"/>
          <w:sz w:val="32"/>
          <w:szCs w:val="32"/>
          <w:highlight w:val="none"/>
          <w:lang w:eastAsia="zh-CN"/>
        </w:rPr>
        <w:t>同时作废</w:t>
      </w:r>
      <w:r>
        <w:rPr>
          <w:rFonts w:hint="eastAsia" w:ascii="仿宋_GB2312" w:hAnsi="Times New Roman" w:eastAsia="仿宋_GB2312" w:cs="宋体"/>
          <w:color w:val="auto"/>
          <w:sz w:val="32"/>
          <w:szCs w:val="32"/>
          <w:highlight w:val="none"/>
          <w:lang w:val="en-US" w:eastAsia="zh-CN"/>
        </w:rPr>
        <w:t>。</w:t>
      </w:r>
    </w:p>
    <w:p>
      <w:pPr>
        <w:ind w:firstLine="640" w:firstLineChars="200"/>
        <w:rPr>
          <w:rFonts w:hint="eastAsia" w:ascii="黑体" w:hAnsi="宋体" w:eastAsia="黑体" w:cs="宋体"/>
          <w:b w:val="0"/>
          <w:bCs/>
          <w:color w:val="auto"/>
          <w:kern w:val="0"/>
          <w:sz w:val="32"/>
          <w:szCs w:val="32"/>
          <w:highlight w:val="none"/>
        </w:rPr>
      </w:pPr>
      <w:r>
        <w:rPr>
          <w:rFonts w:hint="eastAsia" w:ascii="黑体" w:hAnsi="宋体" w:eastAsia="黑体" w:cs="宋体"/>
          <w:b w:val="0"/>
          <w:bCs/>
          <w:color w:val="auto"/>
          <w:kern w:val="0"/>
          <w:sz w:val="32"/>
          <w:szCs w:val="32"/>
          <w:highlight w:val="none"/>
          <w:lang w:val="en-US" w:eastAsia="zh-CN"/>
        </w:rPr>
        <w:t>七</w:t>
      </w:r>
      <w:r>
        <w:rPr>
          <w:rFonts w:hint="eastAsia" w:ascii="黑体" w:hAnsi="宋体" w:eastAsia="黑体" w:cs="宋体"/>
          <w:b w:val="0"/>
          <w:bCs/>
          <w:color w:val="auto"/>
          <w:kern w:val="0"/>
          <w:sz w:val="32"/>
          <w:szCs w:val="32"/>
          <w:highlight w:val="none"/>
        </w:rPr>
        <w:t>、办理部门和联系方法</w:t>
      </w:r>
    </w:p>
    <w:p>
      <w:pPr>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办理</w:t>
      </w:r>
      <w:r>
        <w:rPr>
          <w:rFonts w:hint="eastAsia" w:ascii="仿宋_GB2312" w:hAnsi="宋体" w:eastAsia="仿宋_GB2312" w:cs="宋体"/>
          <w:color w:val="auto"/>
          <w:kern w:val="0"/>
          <w:sz w:val="32"/>
          <w:szCs w:val="32"/>
          <w:highlight w:val="none"/>
        </w:rPr>
        <w:t>部门：</w:t>
      </w:r>
      <w:r>
        <w:rPr>
          <w:rFonts w:hint="eastAsia" w:ascii="仿宋_GB2312" w:hAnsi="宋体" w:eastAsia="仿宋_GB2312"/>
          <w:color w:val="auto"/>
          <w:sz w:val="32"/>
          <w:szCs w:val="32"/>
          <w:highlight w:val="none"/>
        </w:rPr>
        <w:t>台州市市场监督管理局</w:t>
      </w:r>
    </w:p>
    <w:p>
      <w:pPr>
        <w:widowControl/>
        <w:ind w:firstLine="640" w:firstLineChars="0"/>
        <w:jc w:val="both"/>
        <w:rPr>
          <w:rFonts w:hint="eastAsia" w:ascii="仿宋_GB2312" w:hAnsi="仿宋" w:eastAsia="仿宋_GB2312"/>
          <w:color w:val="auto"/>
          <w:sz w:val="32"/>
          <w:szCs w:val="32"/>
          <w:highlight w:val="none"/>
          <w:lang w:val="en" w:eastAsia="zh-CN"/>
        </w:rPr>
      </w:pPr>
      <w:r>
        <w:rPr>
          <w:rFonts w:hint="eastAsia" w:ascii="仿宋_GB2312" w:hAnsi="宋体" w:eastAsia="仿宋_GB2312"/>
          <w:color w:val="auto"/>
          <w:sz w:val="32"/>
          <w:szCs w:val="32"/>
          <w:highlight w:val="none"/>
          <w:lang w:eastAsia="zh-CN"/>
        </w:rPr>
        <w:t>联系电话：</w:t>
      </w:r>
      <w:r>
        <w:rPr>
          <w:rFonts w:hint="default" w:ascii="仿宋_GB2312" w:hAnsi="仿宋" w:eastAsia="仿宋_GB2312"/>
          <w:color w:val="auto"/>
          <w:sz w:val="32"/>
          <w:szCs w:val="32"/>
          <w:highlight w:val="none"/>
          <w:lang w:val="en" w:eastAsia="zh-CN"/>
        </w:rPr>
        <w:t>药品注册与生产监管处</w:t>
      </w:r>
      <w:r>
        <w:rPr>
          <w:rFonts w:hint="eastAsia" w:ascii="仿宋_GB2312" w:hAnsi="仿宋" w:eastAsia="仿宋_GB2312"/>
          <w:color w:val="auto"/>
          <w:sz w:val="32"/>
          <w:szCs w:val="32"/>
          <w:highlight w:val="none"/>
          <w:lang w:val="en-US" w:eastAsia="zh-CN"/>
        </w:rPr>
        <w:t xml:space="preserve">  0576-88552823</w:t>
      </w:r>
    </w:p>
    <w:p>
      <w:pPr>
        <w:widowControl/>
        <w:ind w:firstLine="2249" w:firstLineChars="703"/>
        <w:jc w:val="both"/>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药品检查中心          0576-88518062</w:t>
      </w:r>
    </w:p>
    <w:p>
      <w:pPr>
        <w:ind w:firstLine="0" w:firstLineChars="0"/>
        <w:rPr>
          <w:rFonts w:hint="eastAsia" w:ascii="仿宋_GB2312" w:hAnsi="宋体" w:eastAsia="仿宋_GB2312" w:cs="宋体"/>
          <w:color w:val="auto"/>
          <w:kern w:val="0"/>
          <w:sz w:val="32"/>
          <w:szCs w:val="32"/>
          <w:highlight w:val="none"/>
        </w:rPr>
      </w:pPr>
    </w:p>
    <w:p>
      <w:pPr>
        <w:widowControl/>
        <w:ind w:left="1478" w:leftChars="304" w:hanging="840" w:firstLineChars="0"/>
        <w:jc w:val="both"/>
        <w:rPr>
          <w:rFonts w:hint="eastAsia" w:ascii="仿宋_GB2312" w:hAnsi="仿宋" w:eastAsia="仿宋_GB2312"/>
          <w:color w:val="auto"/>
          <w:sz w:val="32"/>
          <w:szCs w:val="32"/>
          <w:highlight w:val="none"/>
          <w:lang w:val="en-US" w:eastAsia="zh-CN"/>
        </w:rPr>
      </w:pPr>
      <w:r>
        <w:rPr>
          <w:rFonts w:hint="eastAsia" w:ascii="仿宋_GB2312" w:hAnsi="宋体" w:eastAsia="仿宋_GB2312" w:cs="宋体"/>
          <w:color w:val="auto"/>
          <w:kern w:val="0"/>
          <w:sz w:val="32"/>
          <w:szCs w:val="32"/>
          <w:highlight w:val="none"/>
        </w:rPr>
        <w:t>附件：</w:t>
      </w:r>
      <w:r>
        <w:rPr>
          <w:rFonts w:hint="eastAsia" w:ascii="仿宋_GB2312" w:hAnsi="仿宋" w:eastAsia="仿宋_GB2312"/>
          <w:color w:val="auto"/>
          <w:sz w:val="32"/>
          <w:szCs w:val="32"/>
          <w:highlight w:val="none"/>
          <w:lang w:val="en-US" w:eastAsia="zh-CN"/>
        </w:rPr>
        <w:t>1.需要中国药监部门出具《出口欧盟原料药证明文件》的声明；</w:t>
      </w:r>
    </w:p>
    <w:p>
      <w:pPr>
        <w:widowControl/>
        <w:ind w:firstLine="1600" w:firstLineChars="500"/>
        <w:jc w:val="both"/>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2.申请出具《出口欧盟原料药证明文件》的声明；</w:t>
      </w:r>
    </w:p>
    <w:p>
      <w:pPr>
        <w:widowControl/>
        <w:ind w:left="0" w:leftChars="0" w:firstLine="1600" w:firstLineChars="500"/>
        <w:jc w:val="both"/>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3.无需现场检查声明；</w:t>
      </w:r>
    </w:p>
    <w:p>
      <w:pPr>
        <w:widowControl/>
        <w:ind w:left="0" w:leftChars="0" w:firstLine="1600" w:firstLineChars="500"/>
        <w:jc w:val="both"/>
        <w:rPr>
          <w:rFonts w:hint="eastAsia" w:ascii="仿宋_GB2312" w:eastAsia="仿宋_GB2312"/>
          <w:color w:val="auto"/>
          <w:sz w:val="32"/>
          <w:szCs w:val="32"/>
          <w:highlight w:val="none"/>
          <w:lang w:eastAsia="zh-CN"/>
        </w:rPr>
      </w:pPr>
      <w:r>
        <w:rPr>
          <w:rFonts w:hint="eastAsia" w:ascii="仿宋_GB2312" w:hAnsi="仿宋" w:eastAsia="仿宋_GB2312"/>
          <w:color w:val="auto"/>
          <w:sz w:val="32"/>
          <w:szCs w:val="32"/>
          <w:highlight w:val="none"/>
          <w:lang w:val="en-US" w:eastAsia="zh-CN"/>
        </w:rPr>
        <w:t>4.</w:t>
      </w:r>
      <w:r>
        <w:rPr>
          <w:rFonts w:hint="eastAsia" w:ascii="Times New Roman" w:hAnsi="Times New Roman" w:eastAsia="仿宋_GB2312"/>
          <w:color w:val="auto"/>
          <w:sz w:val="32"/>
          <w:szCs w:val="32"/>
          <w:highlight w:val="none"/>
          <w:lang w:val="en-US" w:eastAsia="zh-CN"/>
        </w:rPr>
        <w:t>出</w:t>
      </w:r>
      <w:r>
        <w:rPr>
          <w:rFonts w:hint="eastAsia" w:ascii="仿宋_GB2312" w:eastAsia="仿宋_GB2312"/>
          <w:color w:val="auto"/>
          <w:sz w:val="32"/>
          <w:szCs w:val="32"/>
          <w:highlight w:val="none"/>
        </w:rPr>
        <w:t>口欧盟原料药变更</w:t>
      </w:r>
      <w:r>
        <w:rPr>
          <w:rFonts w:hint="eastAsia" w:ascii="仿宋_GB2312" w:eastAsia="仿宋_GB2312"/>
          <w:color w:val="auto"/>
          <w:sz w:val="32"/>
          <w:szCs w:val="32"/>
          <w:highlight w:val="none"/>
          <w:lang w:eastAsia="zh-CN"/>
        </w:rPr>
        <w:t>。</w:t>
      </w:r>
    </w:p>
    <w:p>
      <w:pPr>
        <w:widowControl/>
        <w:jc w:val="left"/>
        <w:rPr>
          <w:rFonts w:hint="eastAsia" w:ascii="黑体" w:hAnsi="仿宋" w:eastAsia="黑体"/>
          <w:color w:val="auto"/>
          <w:sz w:val="32"/>
          <w:szCs w:val="32"/>
          <w:highlight w:val="none"/>
        </w:rPr>
      </w:pPr>
      <w:r>
        <w:rPr>
          <w:rFonts w:hint="eastAsia" w:ascii="仿宋_GB2312" w:eastAsia="仿宋_GB2312"/>
          <w:color w:val="auto"/>
          <w:sz w:val="32"/>
          <w:szCs w:val="32"/>
          <w:highlight w:val="none"/>
          <w:lang w:eastAsia="zh-CN"/>
        </w:rPr>
        <w:br w:type="page"/>
      </w:r>
      <w:r>
        <w:rPr>
          <w:rFonts w:hint="eastAsia" w:ascii="黑体" w:hAnsi="仿宋" w:eastAsia="黑体"/>
          <w:bCs/>
          <w:color w:val="auto"/>
          <w:sz w:val="32"/>
          <w:szCs w:val="32"/>
          <w:highlight w:val="none"/>
        </w:rPr>
        <w:t>附件1：</w:t>
      </w:r>
    </w:p>
    <w:p>
      <w:pPr>
        <w:spacing w:line="660" w:lineRule="exact"/>
        <w:jc w:val="center"/>
        <w:rPr>
          <w:rFonts w:hint="eastAsia" w:ascii="方正小标宋简体" w:hAnsi="仿宋" w:eastAsia="方正小标宋简体"/>
          <w:bCs/>
          <w:color w:val="auto"/>
          <w:sz w:val="44"/>
          <w:szCs w:val="44"/>
          <w:highlight w:val="none"/>
        </w:rPr>
      </w:pPr>
      <w:r>
        <w:rPr>
          <w:rFonts w:hint="eastAsia" w:ascii="方正小标宋简体" w:hAnsi="仿宋" w:eastAsia="方正小标宋简体"/>
          <w:bCs/>
          <w:color w:val="auto"/>
          <w:sz w:val="44"/>
          <w:szCs w:val="44"/>
          <w:highlight w:val="none"/>
        </w:rPr>
        <w:t>需要中国药监部门出具《出口欧盟</w:t>
      </w:r>
    </w:p>
    <w:p>
      <w:pPr>
        <w:spacing w:line="660" w:lineRule="exact"/>
        <w:jc w:val="center"/>
        <w:rPr>
          <w:rFonts w:hint="eastAsia" w:ascii="方正小标宋简体" w:hAnsi="仿宋" w:eastAsia="方正小标宋简体"/>
          <w:bCs/>
          <w:color w:val="auto"/>
          <w:sz w:val="44"/>
          <w:szCs w:val="44"/>
          <w:highlight w:val="none"/>
        </w:rPr>
      </w:pPr>
      <w:r>
        <w:rPr>
          <w:rFonts w:hint="eastAsia" w:ascii="方正小标宋简体" w:hAnsi="仿宋" w:eastAsia="方正小标宋简体"/>
          <w:bCs/>
          <w:color w:val="auto"/>
          <w:sz w:val="44"/>
          <w:szCs w:val="44"/>
          <w:highlight w:val="none"/>
        </w:rPr>
        <w:t>原料药证明文件》的声明</w:t>
      </w:r>
    </w:p>
    <w:p>
      <w:pPr>
        <w:rPr>
          <w:rFonts w:hint="eastAsia" w:ascii="仿宋" w:hAnsi="仿宋" w:eastAsia="仿宋"/>
          <w:color w:val="auto"/>
          <w:sz w:val="32"/>
          <w:szCs w:val="32"/>
          <w:highlight w:val="none"/>
        </w:rPr>
      </w:pPr>
    </w:p>
    <w:p>
      <w:pPr>
        <w:ind w:firstLine="640" w:firstLineChars="200"/>
        <w:rPr>
          <w:rFonts w:hint="eastAsia"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rPr>
        <w:t>我公司是欧盟的制剂生产厂商，所购进用于</w:t>
      </w:r>
      <w:r>
        <w:rPr>
          <w:rFonts w:hint="eastAsia" w:ascii="仿宋_GB2312" w:hAnsi="仿宋" w:eastAsia="仿宋_GB2312"/>
          <w:color w:val="auto"/>
          <w:sz w:val="32"/>
          <w:szCs w:val="32"/>
          <w:highlight w:val="none"/>
          <w:u w:val="single"/>
        </w:rPr>
        <w:t>生产</w:t>
      </w:r>
      <w:r>
        <w:rPr>
          <w:rFonts w:hint="eastAsia" w:ascii="仿宋_GB2312" w:hAnsi="仿宋" w:eastAsia="仿宋_GB2312" w:cs="宋体"/>
          <w:color w:val="auto"/>
          <w:kern w:val="0"/>
          <w:sz w:val="32"/>
          <w:szCs w:val="32"/>
          <w:highlight w:val="none"/>
          <w:u w:val="single"/>
        </w:rPr>
        <w:t>人用药物</w:t>
      </w:r>
      <w:r>
        <w:rPr>
          <w:rFonts w:hint="eastAsia" w:ascii="仿宋_GB2312" w:hAnsi="仿宋" w:eastAsia="仿宋_GB2312" w:cs="宋体"/>
          <w:color w:val="auto"/>
          <w:kern w:val="0"/>
          <w:sz w:val="32"/>
          <w:szCs w:val="32"/>
          <w:highlight w:val="none"/>
          <w:lang w:eastAsia="zh-CN"/>
        </w:rPr>
        <w:t>（或人用药物研发）</w:t>
      </w:r>
      <w:r>
        <w:rPr>
          <w:rFonts w:hint="eastAsia" w:ascii="仿宋_GB2312" w:hAnsi="仿宋" w:eastAsia="仿宋_GB2312"/>
          <w:color w:val="auto"/>
          <w:sz w:val="32"/>
          <w:szCs w:val="32"/>
          <w:highlight w:val="none"/>
        </w:rPr>
        <w:t>的</w:t>
      </w:r>
      <w:r>
        <w:rPr>
          <w:rFonts w:hint="eastAsia" w:ascii="仿宋_GB2312" w:hAnsi="仿宋" w:eastAsia="仿宋_GB2312"/>
          <w:color w:val="auto"/>
          <w:sz w:val="32"/>
          <w:szCs w:val="32"/>
          <w:highlight w:val="none"/>
          <w:u w:val="single"/>
        </w:rPr>
        <w:t xml:space="preserve">                  （填写我市原料药生产企业名称）</w:t>
      </w:r>
      <w:r>
        <w:rPr>
          <w:rFonts w:hint="eastAsia" w:ascii="仿宋_GB2312" w:hAnsi="仿宋" w:eastAsia="仿宋_GB2312"/>
          <w:color w:val="auto"/>
          <w:sz w:val="32"/>
          <w:szCs w:val="32"/>
          <w:highlight w:val="none"/>
        </w:rPr>
        <w:t>生产的原料药（</w:t>
      </w:r>
      <w:r>
        <w:rPr>
          <w:rFonts w:hint="eastAsia" w:ascii="仿宋_GB2312" w:hAnsi="仿宋" w:eastAsia="仿宋_GB2312"/>
          <w:color w:val="auto"/>
          <w:sz w:val="32"/>
          <w:szCs w:val="32"/>
          <w:highlight w:val="none"/>
          <w:lang w:val="en-US" w:eastAsia="zh-CN"/>
        </w:rPr>
        <w:t>XXXX</w:t>
      </w:r>
      <w:r>
        <w:rPr>
          <w:rFonts w:hint="eastAsia" w:ascii="仿宋_GB2312" w:hAnsi="仿宋" w:eastAsia="仿宋_GB2312"/>
          <w:color w:val="auto"/>
          <w:sz w:val="32"/>
          <w:szCs w:val="32"/>
          <w:highlight w:val="none"/>
        </w:rPr>
        <w:t>）确因欧盟</w:t>
      </w:r>
      <w:r>
        <w:rPr>
          <w:rFonts w:hint="eastAsia" w:ascii="仿宋_GB2312" w:hAnsi="仿宋" w:eastAsia="仿宋_GB2312"/>
          <w:color w:val="auto"/>
          <w:sz w:val="32"/>
          <w:szCs w:val="32"/>
          <w:highlight w:val="none"/>
          <w:lang w:val="en-US" w:eastAsia="zh-CN"/>
        </w:rPr>
        <w:t>2011/62/EU</w:t>
      </w:r>
      <w:r>
        <w:rPr>
          <w:rFonts w:hint="eastAsia" w:ascii="仿宋_GB2312" w:hAnsi="仿宋" w:eastAsia="仿宋_GB2312"/>
          <w:color w:val="auto"/>
          <w:sz w:val="32"/>
          <w:szCs w:val="32"/>
          <w:highlight w:val="none"/>
        </w:rPr>
        <w:t>指令要求，需中国药监部门出具《出口欧盟原料药证明文件》。</w:t>
      </w:r>
    </w:p>
    <w:p>
      <w:pPr>
        <w:jc w:val="center"/>
        <w:rPr>
          <w:rFonts w:hint="eastAsia" w:ascii="仿宋_GB2312" w:hAnsi="仿宋" w:eastAsia="仿宋_GB2312"/>
          <w:color w:val="auto"/>
          <w:sz w:val="32"/>
          <w:szCs w:val="32"/>
          <w:highlight w:val="none"/>
        </w:rPr>
      </w:pPr>
    </w:p>
    <w:p>
      <w:pPr>
        <w:jc w:val="center"/>
        <w:rPr>
          <w:rFonts w:hint="eastAsia" w:ascii="仿宋_GB2312" w:hAnsi="仿宋" w:eastAsia="仿宋_GB2312"/>
          <w:color w:val="auto"/>
          <w:sz w:val="32"/>
          <w:szCs w:val="32"/>
          <w:highlight w:val="none"/>
        </w:rPr>
      </w:pPr>
    </w:p>
    <w:p>
      <w:pPr>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xml:space="preserve">                                                     </w:t>
      </w:r>
    </w:p>
    <w:p>
      <w:pPr>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声明的有效期：</w:t>
      </w:r>
    </w:p>
    <w:p>
      <w:pPr>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企业名称：                 所属国家：</w:t>
      </w:r>
    </w:p>
    <w:p>
      <w:pPr>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联系地址：</w:t>
      </w:r>
    </w:p>
    <w:p>
      <w:pPr>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联系电话：          传真：          Email：</w:t>
      </w:r>
    </w:p>
    <w:p>
      <w:pPr>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签字人：            职务：          签字日期：</w:t>
      </w:r>
    </w:p>
    <w:p>
      <w:pPr>
        <w:ind w:firstLine="640" w:firstLineChars="200"/>
        <w:rPr>
          <w:rFonts w:hint="eastAsia" w:ascii="仿宋_GB2312" w:hAnsi="仿宋" w:eastAsia="仿宋_GB2312"/>
          <w:color w:val="auto"/>
          <w:sz w:val="32"/>
          <w:szCs w:val="32"/>
          <w:highlight w:val="none"/>
        </w:rPr>
      </w:pPr>
    </w:p>
    <w:p>
      <w:pPr>
        <w:ind w:firstLine="640" w:firstLineChars="200"/>
        <w:rPr>
          <w:rFonts w:hint="eastAsia" w:ascii="仿宋_GB2312" w:hAnsi="仿宋" w:eastAsia="仿宋_GB2312"/>
          <w:color w:val="auto"/>
          <w:sz w:val="32"/>
          <w:szCs w:val="32"/>
          <w:highlight w:val="none"/>
          <w:lang w:eastAsia="zh-CN"/>
        </w:rPr>
      </w:pPr>
    </w:p>
    <w:p>
      <w:pPr>
        <w:ind w:firstLine="640" w:firstLineChars="200"/>
        <w:jc w:val="both"/>
        <w:rPr>
          <w:rFonts w:hint="eastAsia" w:ascii="宋体" w:hAnsi="宋体"/>
          <w:color w:val="auto"/>
          <w:sz w:val="32"/>
          <w:szCs w:val="32"/>
          <w:highlight w:val="none"/>
        </w:rPr>
      </w:pPr>
      <w:r>
        <w:rPr>
          <w:rFonts w:hint="eastAsia" w:ascii="仿宋_GB2312" w:hAnsi="仿宋_GB2312" w:eastAsia="仿宋_GB2312" w:cs="仿宋_GB2312"/>
          <w:color w:val="auto"/>
          <w:sz w:val="32"/>
          <w:szCs w:val="32"/>
          <w:highlight w:val="none"/>
          <w:lang w:val="en-US" w:eastAsia="zh-CN"/>
        </w:rPr>
        <w:t>注</w:t>
      </w:r>
      <w:r>
        <w:rPr>
          <w:rFonts w:hint="default" w:ascii="仿宋_GB2312" w:hAnsi="仿宋_GB2312" w:eastAsia="仿宋_GB2312" w:cs="仿宋_GB2312"/>
          <w:color w:val="auto"/>
          <w:sz w:val="32"/>
          <w:szCs w:val="32"/>
          <w:highlight w:val="none"/>
          <w:lang w:val="en" w:eastAsia="zh-CN"/>
        </w:rPr>
        <w:t>：</w:t>
      </w:r>
      <w:r>
        <w:rPr>
          <w:rFonts w:hint="eastAsia" w:ascii="仿宋_GB2312" w:hAnsi="宋体" w:eastAsia="仿宋_GB2312"/>
          <w:color w:val="auto"/>
          <w:sz w:val="32"/>
          <w:szCs w:val="32"/>
          <w:highlight w:val="none"/>
          <w:lang w:val="en-US" w:eastAsia="zh-CN"/>
        </w:rPr>
        <w:t>签署日期至少应在申报之日前12个月内</w:t>
      </w:r>
      <w:r>
        <w:rPr>
          <w:rFonts w:hint="eastAsia" w:ascii="仿宋_GB2312" w:hAnsi="仿宋" w:eastAsia="仿宋_GB2312"/>
          <w:color w:val="auto"/>
          <w:sz w:val="32"/>
          <w:szCs w:val="32"/>
          <w:highlight w:val="none"/>
        </w:rPr>
        <w:t xml:space="preserve">                               </w:t>
      </w:r>
    </w:p>
    <w:p>
      <w:pPr>
        <w:rPr>
          <w:rFonts w:hint="eastAsia" w:ascii="仿宋_GB2312" w:hAnsi="仿宋" w:eastAsia="仿宋_GB2312"/>
          <w:strike/>
          <w:dstrike w:val="0"/>
          <w:color w:val="auto"/>
          <w:sz w:val="32"/>
          <w:szCs w:val="32"/>
          <w:highlight w:val="none"/>
        </w:rPr>
      </w:pPr>
      <w:r>
        <w:rPr>
          <w:rFonts w:hint="eastAsia" w:ascii="宋体" w:hAnsi="宋体"/>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仿宋" w:eastAsia="黑体"/>
          <w:bCs/>
          <w:color w:val="auto"/>
          <w:sz w:val="32"/>
          <w:szCs w:val="32"/>
          <w:highlight w:val="none"/>
        </w:rPr>
      </w:pPr>
      <w:r>
        <w:rPr>
          <w:rFonts w:hint="eastAsia" w:ascii="黑体" w:hAnsi="仿宋" w:eastAsia="黑体"/>
          <w:bCs/>
          <w:color w:val="auto"/>
          <w:sz w:val="32"/>
          <w:szCs w:val="32"/>
          <w:highlight w:val="none"/>
        </w:rPr>
        <w:t>附件</w:t>
      </w:r>
      <w:r>
        <w:rPr>
          <w:rFonts w:hint="eastAsia" w:ascii="黑体" w:hAnsi="仿宋" w:eastAsia="黑体"/>
          <w:bCs/>
          <w:color w:val="auto"/>
          <w:sz w:val="32"/>
          <w:szCs w:val="32"/>
          <w:highlight w:val="none"/>
          <w:lang w:val="en-US" w:eastAsia="zh-CN"/>
        </w:rPr>
        <w:t>2</w:t>
      </w:r>
      <w:r>
        <w:rPr>
          <w:rFonts w:hint="eastAsia" w:ascii="黑体" w:hAnsi="仿宋" w:eastAsia="黑体"/>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仿宋" w:eastAsia="方正小标宋简体"/>
          <w:bCs/>
          <w:color w:val="auto"/>
          <w:sz w:val="36"/>
          <w:szCs w:val="36"/>
          <w:highlight w:val="none"/>
        </w:rPr>
      </w:pPr>
      <w:r>
        <w:rPr>
          <w:rFonts w:hint="eastAsia" w:ascii="方正小标宋简体" w:hAnsi="仿宋" w:eastAsia="方正小标宋简体"/>
          <w:bCs/>
          <w:color w:val="auto"/>
          <w:sz w:val="36"/>
          <w:szCs w:val="36"/>
          <w:highlight w:val="none"/>
        </w:rPr>
        <w:t>申请出具《出口欧盟原料药证明文件》的声明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仿宋_GB2312" w:hAnsi="宋体" w:eastAsia="仿宋_GB2312"/>
          <w:color w:val="auto"/>
          <w:sz w:val="32"/>
          <w:szCs w:val="32"/>
          <w:highlight w:val="none"/>
        </w:rPr>
      </w:pPr>
      <w:r>
        <w:rPr>
          <w:rFonts w:hint="eastAsia" w:ascii="仿宋_GB2312" w:hAnsi="仿宋" w:eastAsia="仿宋_GB2312"/>
          <w:color w:val="auto"/>
          <w:sz w:val="32"/>
          <w:szCs w:val="32"/>
          <w:highlight w:val="none"/>
          <w:lang w:eastAsia="zh-CN"/>
        </w:rPr>
        <w:t>（适用于欧盟注册品种）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浙江省药品监督管理局：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rPr>
        <w:t>本公司生产的原料药</w:t>
      </w:r>
      <w:r>
        <w:rPr>
          <w:rFonts w:hint="eastAsia" w:ascii="仿宋_GB2312" w:hAnsi="仿宋" w:eastAsia="仿宋_GB2312"/>
          <w:color w:val="auto"/>
          <w:sz w:val="32"/>
          <w:szCs w:val="32"/>
          <w:highlight w:val="none"/>
          <w:lang w:val="en-US" w:eastAsia="zh-CN"/>
        </w:rPr>
        <w:t>（XXXX）确因欧盟62号令的原因，需贵局出具《出口欧盟原料药证明文件》，本公司没有被欧盟及其成员国禁止进口的情况。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本公司保证申报资料全部内容真实无误，</w:t>
      </w:r>
      <w:r>
        <w:rPr>
          <w:rFonts w:hint="eastAsia" w:ascii="仿宋_GB2312" w:hAnsi="仿宋" w:eastAsia="仿宋_GB2312"/>
          <w:color w:val="auto"/>
          <w:sz w:val="32"/>
          <w:szCs w:val="32"/>
          <w:highlight w:val="none"/>
        </w:rPr>
        <w:t>并保证按照申报材料中的生产工艺、生产场所等条件组织生产，按照提供的申报材料中质量标准进行全检合格出厂，不从</w:t>
      </w:r>
      <w:r>
        <w:rPr>
          <w:rFonts w:hint="eastAsia" w:ascii="仿宋_GB2312" w:hAnsi="仿宋" w:eastAsia="仿宋_GB2312"/>
          <w:color w:val="auto"/>
          <w:sz w:val="32"/>
          <w:szCs w:val="32"/>
          <w:highlight w:val="none"/>
          <w:lang w:eastAsia="zh-CN"/>
        </w:rPr>
        <w:t>其他</w:t>
      </w:r>
      <w:r>
        <w:rPr>
          <w:rFonts w:hint="eastAsia" w:ascii="仿宋_GB2312" w:hAnsi="仿宋" w:eastAsia="仿宋_GB2312"/>
          <w:color w:val="auto"/>
          <w:sz w:val="32"/>
          <w:szCs w:val="32"/>
          <w:highlight w:val="none"/>
        </w:rPr>
        <w:t>企业购进原料药更换标签作为本单位产品出口。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本公司承诺，在证明文件有效期内，如有重大变更，保证经国家和（或）欧盟或其成员国批准后实施。</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以上如有不实，由此产生的一切法律后果，由本</w:t>
      </w:r>
      <w:r>
        <w:rPr>
          <w:rFonts w:hint="eastAsia" w:ascii="仿宋_GB2312" w:hAnsi="仿宋" w:eastAsia="仿宋_GB2312"/>
          <w:color w:val="auto"/>
          <w:sz w:val="32"/>
          <w:szCs w:val="32"/>
          <w:highlight w:val="none"/>
          <w:lang w:eastAsia="zh-CN"/>
        </w:rPr>
        <w:t>公司</w:t>
      </w:r>
      <w:r>
        <w:rPr>
          <w:rFonts w:hint="eastAsia" w:ascii="仿宋_GB2312" w:hAnsi="仿宋" w:eastAsia="仿宋_GB2312"/>
          <w:color w:val="auto"/>
          <w:sz w:val="32"/>
          <w:szCs w:val="32"/>
          <w:highlight w:val="none"/>
        </w:rPr>
        <w:t>承担。</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特此声明。</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xml:space="preserve">                                （单位盖章）</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仿宋" w:eastAsia="方正小标宋简体"/>
          <w:color w:val="auto"/>
          <w:sz w:val="36"/>
          <w:szCs w:val="36"/>
          <w:highlight w:val="none"/>
        </w:rPr>
      </w:pPr>
      <w:r>
        <w:rPr>
          <w:rFonts w:hint="eastAsia" w:ascii="方正小标宋简体" w:hAnsi="仿宋" w:eastAsia="方正小标宋简体"/>
          <w:color w:val="auto"/>
          <w:sz w:val="36"/>
          <w:szCs w:val="36"/>
          <w:highlight w:val="none"/>
        </w:rPr>
        <w:t>申请出具《出口欧盟原料药证明文件》的声明</w:t>
      </w:r>
    </w:p>
    <w:p>
      <w:pPr>
        <w:keepNext w:val="0"/>
        <w:keepLines w:val="0"/>
        <w:pageBreakBefore w:val="0"/>
        <w:widowControl w:val="0"/>
        <w:kinsoku/>
        <w:wordWrap/>
        <w:overflowPunct/>
        <w:topLinePunct w:val="0"/>
        <w:autoSpaceDE/>
        <w:autoSpaceDN/>
        <w:bidi w:val="0"/>
        <w:adjustRightInd/>
        <w:snapToGrid/>
        <w:spacing w:line="540" w:lineRule="exact"/>
        <w:ind w:firstLine="630"/>
        <w:jc w:val="center"/>
        <w:textAlignment w:val="auto"/>
        <w:rPr>
          <w:rFonts w:hint="eastAsia" w:ascii="仿宋_GB2312" w:hAnsi="宋体"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（适用于</w:t>
      </w:r>
      <w:r>
        <w:rPr>
          <w:rFonts w:hint="eastAsia" w:ascii="仿宋_GB2312" w:hAnsi="仿宋" w:eastAsia="仿宋_GB2312"/>
          <w:color w:val="auto"/>
          <w:sz w:val="32"/>
          <w:szCs w:val="32"/>
          <w:highlight w:val="none"/>
          <w:lang w:val="en-US" w:eastAsia="zh-CN"/>
        </w:rPr>
        <w:t>供欧盟制剂商研发品种</w:t>
      </w:r>
      <w:r>
        <w:rPr>
          <w:rFonts w:hint="eastAsia" w:ascii="仿宋_GB2312" w:hAnsi="仿宋"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浙江省药品监督管理局：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宋体" w:eastAsia="仿宋_GB2312"/>
          <w:color w:val="auto"/>
          <w:sz w:val="32"/>
          <w:szCs w:val="32"/>
          <w:highlight w:val="none"/>
          <w:lang w:eastAsia="zh-CN"/>
        </w:rPr>
        <w:t>本公司</w:t>
      </w:r>
      <w:r>
        <w:rPr>
          <w:rFonts w:hint="eastAsia" w:ascii="仿宋_GB2312" w:hAnsi="仿宋" w:eastAsia="仿宋_GB2312"/>
          <w:color w:val="auto"/>
          <w:sz w:val="32"/>
          <w:szCs w:val="32"/>
          <w:highlight w:val="none"/>
        </w:rPr>
        <w:t>生产的原料药</w:t>
      </w:r>
      <w:r>
        <w:rPr>
          <w:rFonts w:hint="eastAsia" w:ascii="仿宋_GB2312" w:hAnsi="仿宋" w:eastAsia="仿宋_GB2312"/>
          <w:color w:val="auto"/>
          <w:sz w:val="32"/>
          <w:szCs w:val="32"/>
          <w:highlight w:val="none"/>
          <w:lang w:val="en-US" w:eastAsia="zh-CN"/>
        </w:rPr>
        <w:t>（XXXX）确因销售给欧盟制剂厂商用于人用药物研发，需贵局出具《出口欧盟原料药证明文件》，本公司保证在获得欧盟或其成员国药品监管机构批准前，贵局出具的《出口欧盟原料药证明文件》仅用于人用药物研发样品出口。本公司没有被欧盟及其成员国禁止进口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本公司保证申报资料全部内容真实无误，</w:t>
      </w:r>
      <w:r>
        <w:rPr>
          <w:rFonts w:hint="eastAsia" w:ascii="仿宋_GB2312" w:hAnsi="仿宋" w:eastAsia="仿宋_GB2312"/>
          <w:color w:val="auto"/>
          <w:sz w:val="32"/>
          <w:szCs w:val="32"/>
          <w:highlight w:val="none"/>
        </w:rPr>
        <w:t>并保证按照申报材料中的生产工艺、生产场所等条件组织生产，按照提供的申报材料中质量标准进行全检合格出厂，不从</w:t>
      </w:r>
      <w:r>
        <w:rPr>
          <w:rFonts w:hint="eastAsia" w:ascii="仿宋_GB2312" w:hAnsi="仿宋" w:eastAsia="仿宋_GB2312"/>
          <w:color w:val="auto"/>
          <w:sz w:val="32"/>
          <w:szCs w:val="32"/>
          <w:highlight w:val="none"/>
          <w:lang w:eastAsia="zh-CN"/>
        </w:rPr>
        <w:t>其他</w:t>
      </w:r>
      <w:r>
        <w:rPr>
          <w:rFonts w:hint="eastAsia" w:ascii="仿宋_GB2312" w:hAnsi="仿宋" w:eastAsia="仿宋_GB2312"/>
          <w:color w:val="auto"/>
          <w:sz w:val="32"/>
          <w:szCs w:val="32"/>
          <w:highlight w:val="none"/>
        </w:rPr>
        <w:t>企业购进原料药更换标签作为本单位产品出口。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本公司承诺，在证明文件有效期内，如有重大变更，保证经国家和（或）欧盟或其成员国批准后实施。</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以上如有不实，由此产生的一切法律后果，由本</w:t>
      </w:r>
      <w:r>
        <w:rPr>
          <w:rFonts w:hint="eastAsia" w:ascii="仿宋_GB2312" w:hAnsi="仿宋" w:eastAsia="仿宋_GB2312"/>
          <w:color w:val="auto"/>
          <w:sz w:val="32"/>
          <w:szCs w:val="32"/>
          <w:highlight w:val="none"/>
          <w:lang w:eastAsia="zh-CN"/>
        </w:rPr>
        <w:t>公司</w:t>
      </w:r>
      <w:r>
        <w:rPr>
          <w:rFonts w:hint="eastAsia" w:ascii="仿宋_GB2312" w:hAnsi="仿宋" w:eastAsia="仿宋_GB2312"/>
          <w:color w:val="auto"/>
          <w:sz w:val="32"/>
          <w:szCs w:val="32"/>
          <w:highlight w:val="none"/>
        </w:rPr>
        <w:t>承担。</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特此声明。</w:t>
      </w:r>
    </w:p>
    <w:p>
      <w:pPr>
        <w:keepNext w:val="0"/>
        <w:keepLines w:val="0"/>
        <w:pageBreakBefore w:val="0"/>
        <w:widowControl w:val="0"/>
        <w:kinsoku/>
        <w:wordWrap/>
        <w:overflowPunct/>
        <w:topLinePunct w:val="0"/>
        <w:autoSpaceDE/>
        <w:autoSpaceDN/>
        <w:bidi w:val="0"/>
        <w:adjustRightInd/>
        <w:snapToGrid/>
        <w:spacing w:line="540" w:lineRule="exact"/>
        <w:ind w:firstLine="630"/>
        <w:jc w:val="center"/>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xml:space="preserve">                                （单位盖章）</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仿宋" w:eastAsia="黑体"/>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仿宋" w:eastAsia="黑体"/>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仿宋" w:eastAsia="黑体"/>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仿宋" w:eastAsia="黑体"/>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仿宋" w:eastAsia="黑体"/>
          <w:bCs/>
          <w:color w:val="auto"/>
          <w:sz w:val="32"/>
          <w:szCs w:val="32"/>
          <w:highlight w:val="none"/>
        </w:rPr>
      </w:pPr>
      <w:r>
        <w:rPr>
          <w:rFonts w:hint="eastAsia" w:ascii="黑体" w:hAnsi="仿宋" w:eastAsia="黑体"/>
          <w:bCs/>
          <w:color w:val="auto"/>
          <w:sz w:val="32"/>
          <w:szCs w:val="32"/>
          <w:highlight w:val="none"/>
        </w:rPr>
        <w:t>附件</w:t>
      </w:r>
      <w:r>
        <w:rPr>
          <w:rFonts w:hint="eastAsia" w:ascii="黑体" w:hAnsi="仿宋" w:eastAsia="黑体"/>
          <w:bCs/>
          <w:color w:val="auto"/>
          <w:sz w:val="32"/>
          <w:szCs w:val="32"/>
          <w:highlight w:val="none"/>
          <w:lang w:val="en-US" w:eastAsia="zh-CN"/>
        </w:rPr>
        <w:t>3</w:t>
      </w:r>
      <w:r>
        <w:rPr>
          <w:rFonts w:hint="eastAsia" w:ascii="黑体" w:hAnsi="仿宋" w:eastAsia="黑体"/>
          <w:bCs/>
          <w:color w:val="auto"/>
          <w:sz w:val="32"/>
          <w:szCs w:val="32"/>
          <w:highlight w:val="none"/>
        </w:rPr>
        <w:t>：</w:t>
      </w:r>
    </w:p>
    <w:p>
      <w:pPr>
        <w:jc w:val="center"/>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无需现场检查说明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浙江省药品监督管理局：</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仿宋" w:eastAsia="仿宋_GB2312" w:cs="Times New Roman"/>
          <w:color w:val="000000"/>
          <w:kern w:val="2"/>
          <w:sz w:val="32"/>
          <w:szCs w:val="32"/>
          <w:lang w:val="en-US" w:eastAsia="zh-CN" w:bidi="ar"/>
        </w:rPr>
      </w:pPr>
      <w:r>
        <w:rPr>
          <w:rFonts w:hint="default" w:ascii="仿宋_GB2312" w:hAnsi="仿宋" w:eastAsia="仿宋_GB2312" w:cs="Times New Roman"/>
          <w:color w:val="000000"/>
          <w:kern w:val="2"/>
          <w:sz w:val="32"/>
          <w:szCs w:val="32"/>
          <w:lang w:val="en-US" w:eastAsia="zh-CN" w:bidi="ar"/>
        </w:rPr>
        <w:t>申报品种（XXXX）已通过国内药品GMP符合性检查（上次取得出口欧盟证明文件现场检查时间为**年**月**日），与通过药品GMP检查时（上次取得出口欧盟证明文件现场检查时）相比，生产车间、生产线一致</w:t>
      </w:r>
      <w:r>
        <w:rPr>
          <w:rFonts w:hint="eastAsia" w:ascii="仿宋_GB2312" w:hAnsi="仿宋" w:eastAsia="仿宋_GB2312" w:cs="Times New Roman"/>
          <w:color w:val="000000"/>
          <w:kern w:val="2"/>
          <w:sz w:val="32"/>
          <w:szCs w:val="32"/>
          <w:lang w:val="en-US" w:eastAsia="zh-CN" w:bidi="ar"/>
        </w:rPr>
        <w:t>，</w:t>
      </w:r>
      <w:r>
        <w:rPr>
          <w:rFonts w:hint="default" w:ascii="仿宋_GB2312" w:hAnsi="仿宋" w:eastAsia="仿宋_GB2312" w:cs="Times New Roman"/>
          <w:color w:val="000000"/>
          <w:kern w:val="2"/>
          <w:sz w:val="32"/>
          <w:szCs w:val="32"/>
          <w:lang w:val="en-US" w:eastAsia="zh-CN" w:bidi="ar"/>
        </w:rPr>
        <w:t>生产工艺一致</w:t>
      </w:r>
      <w:r>
        <w:rPr>
          <w:rFonts w:hint="eastAsia" w:ascii="仿宋_GB2312" w:hAnsi="仿宋" w:eastAsia="仿宋_GB2312" w:cs="Times New Roman"/>
          <w:color w:val="000000"/>
          <w:kern w:val="2"/>
          <w:sz w:val="32"/>
          <w:szCs w:val="32"/>
          <w:lang w:val="en-US" w:eastAsia="zh-CN" w:bidi="ar"/>
        </w:rPr>
        <w:t>（生产工艺存在差异，详见对比表，经评估该差异</w:t>
      </w:r>
      <w:r>
        <w:rPr>
          <w:rFonts w:hint="default" w:ascii="仿宋_GB2312" w:hAnsi="仿宋" w:eastAsia="仿宋_GB2312" w:cs="Times New Roman"/>
          <w:color w:val="000000"/>
          <w:kern w:val="2"/>
          <w:sz w:val="32"/>
          <w:szCs w:val="32"/>
          <w:lang w:val="en-US" w:eastAsia="zh-CN" w:bidi="ar"/>
        </w:rPr>
        <w:t>对产品质量不存在影响或影响</w:t>
      </w:r>
      <w:r>
        <w:rPr>
          <w:rFonts w:hint="eastAsia" w:ascii="仿宋_GB2312" w:hAnsi="仿宋" w:eastAsia="仿宋_GB2312" w:cs="Times New Roman"/>
          <w:color w:val="000000"/>
          <w:kern w:val="2"/>
          <w:sz w:val="32"/>
          <w:szCs w:val="32"/>
          <w:lang w:val="en-US" w:eastAsia="zh-CN" w:bidi="ar"/>
        </w:rPr>
        <w:t>较为</w:t>
      </w:r>
      <w:r>
        <w:rPr>
          <w:rFonts w:hint="default" w:ascii="仿宋_GB2312" w:hAnsi="仿宋" w:eastAsia="仿宋_GB2312" w:cs="Times New Roman"/>
          <w:color w:val="000000"/>
          <w:kern w:val="2"/>
          <w:sz w:val="32"/>
          <w:szCs w:val="32"/>
          <w:lang w:val="en-US" w:eastAsia="zh-CN" w:bidi="ar"/>
        </w:rPr>
        <w:t>微小</w:t>
      </w:r>
      <w:r>
        <w:rPr>
          <w:rFonts w:hint="eastAsia" w:ascii="仿宋_GB2312" w:hAnsi="仿宋" w:eastAsia="仿宋_GB2312" w:cs="Times New Roman"/>
          <w:color w:val="000000"/>
          <w:kern w:val="2"/>
          <w:sz w:val="32"/>
          <w:szCs w:val="32"/>
          <w:lang w:val="en-US" w:eastAsia="zh-CN" w:bidi="ar"/>
        </w:rPr>
        <w:t>）</w:t>
      </w:r>
      <w:r>
        <w:rPr>
          <w:rFonts w:hint="default" w:ascii="仿宋_GB2312" w:hAnsi="仿宋" w:eastAsia="仿宋_GB2312" w:cs="Times New Roman"/>
          <w:color w:val="000000"/>
          <w:kern w:val="2"/>
          <w:sz w:val="32"/>
          <w:szCs w:val="32"/>
          <w:lang w:val="en-US" w:eastAsia="zh-CN" w:bidi="ar"/>
        </w:rPr>
        <w:t>。</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宋体" w:eastAsia="仿宋_GB2312" w:cs="Times New Roman"/>
          <w:kern w:val="2"/>
          <w:sz w:val="32"/>
          <w:szCs w:val="32"/>
        </w:rPr>
      </w:pPr>
      <w:r>
        <w:rPr>
          <w:rFonts w:hint="default" w:ascii="仿宋_GB2312" w:hAnsi="仿宋" w:eastAsia="仿宋_GB2312" w:cs="Times New Roman"/>
          <w:color w:val="000000"/>
          <w:kern w:val="2"/>
          <w:sz w:val="32"/>
          <w:szCs w:val="32"/>
          <w:lang w:val="en-US" w:eastAsia="zh-CN" w:bidi="ar"/>
        </w:rPr>
        <w:t>我公司XXXX年度药品安全信用等级为XX级，</w:t>
      </w:r>
      <w:r>
        <w:rPr>
          <w:rFonts w:hint="default" w:ascii="仿宋_GB2312" w:hAnsi="宋体" w:eastAsia="仿宋_GB2312" w:cs="宋体"/>
          <w:color w:val="000000"/>
          <w:kern w:val="0"/>
          <w:sz w:val="32"/>
          <w:szCs w:val="32"/>
          <w:lang w:val="en-US" w:eastAsia="zh-CN" w:bidi="ar"/>
        </w:rPr>
        <w:t>本次</w:t>
      </w:r>
      <w:r>
        <w:rPr>
          <w:rFonts w:hint="default" w:ascii="仿宋_GB2312" w:hAnsi="仿宋" w:eastAsia="仿宋_GB2312" w:cs="Times New Roman"/>
          <w:color w:val="000000"/>
          <w:kern w:val="2"/>
          <w:sz w:val="32"/>
          <w:szCs w:val="32"/>
          <w:lang w:val="en-US" w:eastAsia="zh-CN" w:bidi="ar"/>
        </w:rPr>
        <w:t>为再次（首次）申办出口欧盟原料药证明文件，我公司在</w:t>
      </w:r>
      <w:r>
        <w:rPr>
          <w:rFonts w:hint="default" w:ascii="仿宋_GB2312" w:hAnsi="宋体" w:eastAsia="仿宋_GB2312" w:cs="仿宋_GB2312"/>
          <w:color w:val="000000"/>
          <w:kern w:val="2"/>
          <w:sz w:val="32"/>
          <w:szCs w:val="32"/>
          <w:lang w:val="en-US" w:eastAsia="zh-CN" w:bidi="ar"/>
        </w:rPr>
        <w:t>最近一次办理证明文件以来</w:t>
      </w:r>
      <w:r>
        <w:rPr>
          <w:rFonts w:hint="default" w:ascii="仿宋_GB2312" w:hAnsi="宋体" w:eastAsia="仿宋_GB2312" w:cs="Times New Roman"/>
          <w:color w:val="000000"/>
          <w:kern w:val="2"/>
          <w:sz w:val="32"/>
          <w:szCs w:val="32"/>
          <w:lang w:val="en-US" w:eastAsia="zh-CN" w:bidi="ar"/>
        </w:rPr>
        <w:t>（近3年）</w:t>
      </w:r>
      <w:r>
        <w:rPr>
          <w:rFonts w:hint="default" w:ascii="Times New Roman" w:hAnsi="Times New Roman" w:eastAsia="仿宋_GB2312" w:cs="Times New Roman"/>
          <w:color w:val="000000"/>
          <w:kern w:val="2"/>
          <w:sz w:val="32"/>
          <w:szCs w:val="32"/>
          <w:lang w:val="en-US" w:eastAsia="zh-CN" w:bidi="ar"/>
        </w:rPr>
        <w:t>，</w:t>
      </w:r>
      <w:r>
        <w:rPr>
          <w:rFonts w:hint="default" w:ascii="仿宋_GB2312" w:hAnsi="仿宋" w:eastAsia="仿宋_GB2312" w:cs="Times New Roman"/>
          <w:kern w:val="2"/>
          <w:sz w:val="32"/>
          <w:szCs w:val="32"/>
          <w:lang w:val="en-US" w:eastAsia="zh-CN" w:bidi="ar"/>
        </w:rPr>
        <w:t>国内外药品监管机构对我公司的</w:t>
      </w:r>
      <w:r>
        <w:rPr>
          <w:rFonts w:hint="default" w:ascii="仿宋_GB2312" w:hAnsi="宋体" w:eastAsia="仿宋_GB2312" w:cs="宋体"/>
          <w:kern w:val="0"/>
          <w:sz w:val="32"/>
          <w:szCs w:val="32"/>
          <w:lang w:val="en-US" w:eastAsia="zh-CN" w:bidi="ar"/>
        </w:rPr>
        <w:t>各类检查未发现违法行为、严重缺陷，以及未收到警告信</w:t>
      </w:r>
      <w:r>
        <w:rPr>
          <w:rFonts w:hint="default" w:ascii="仿宋_GB2312" w:hAnsi="宋体" w:eastAsia="仿宋_GB2312" w:cs="Times New Roman"/>
          <w:kern w:val="2"/>
          <w:sz w:val="32"/>
          <w:szCs w:val="32"/>
          <w:lang w:val="en-US" w:eastAsia="zh-CN" w:bidi="ar"/>
        </w:rPr>
        <w:t>（或</w:t>
      </w:r>
      <w:r>
        <w:rPr>
          <w:rFonts w:hint="default" w:ascii="仿宋_GB2312" w:hAnsi="Calibri" w:eastAsia="仿宋_GB2312" w:cs="仿宋_GB2312"/>
          <w:kern w:val="2"/>
          <w:sz w:val="32"/>
          <w:szCs w:val="32"/>
          <w:lang w:val="en-US" w:eastAsia="zh-CN" w:bidi="ar"/>
        </w:rPr>
        <w:t>国内外药品监管机构发现的本公司</w:t>
      </w:r>
      <w:r>
        <w:rPr>
          <w:rFonts w:hint="default" w:ascii="仿宋_GB2312" w:hAnsi="宋体" w:eastAsia="仿宋_GB2312" w:cs="Times New Roman"/>
          <w:kern w:val="2"/>
          <w:sz w:val="32"/>
          <w:szCs w:val="32"/>
          <w:lang w:val="en-US" w:eastAsia="zh-CN" w:bidi="ar"/>
        </w:rPr>
        <w:t>违法行为已更正，</w:t>
      </w:r>
      <w:r>
        <w:rPr>
          <w:rFonts w:hint="default" w:ascii="仿宋_GB2312" w:hAnsi="Calibri" w:eastAsia="仿宋_GB2312" w:cs="仿宋_GB2312"/>
          <w:kern w:val="2"/>
          <w:sz w:val="32"/>
          <w:szCs w:val="32"/>
          <w:lang w:val="en-US" w:eastAsia="zh-CN" w:bidi="ar"/>
        </w:rPr>
        <w:t>国内外药品监管机构检查发现的</w:t>
      </w:r>
      <w:r>
        <w:rPr>
          <w:rFonts w:hint="default" w:ascii="仿宋_GB2312" w:hAnsi="宋体" w:eastAsia="仿宋_GB2312" w:cs="Times New Roman"/>
          <w:kern w:val="2"/>
          <w:sz w:val="32"/>
          <w:szCs w:val="32"/>
          <w:lang w:val="en-US" w:eastAsia="zh-CN" w:bidi="ar"/>
        </w:rPr>
        <w:t>严重缺陷已整改到位）。</w:t>
      </w:r>
    </w:p>
    <w:p>
      <w:pPr>
        <w:keepNext w:val="0"/>
        <w:keepLines w:val="0"/>
        <w:widowControl w:val="0"/>
        <w:suppressLineNumbers w:val="0"/>
        <w:autoSpaceDE w:val="0"/>
        <w:autoSpaceDN/>
        <w:spacing w:before="0" w:beforeAutospacing="0" w:after="0" w:afterAutospacing="0"/>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以上如有不实，由此产生的一切法律后果，由本单位承担。</w:t>
      </w:r>
    </w:p>
    <w:p>
      <w:pPr>
        <w:keepNext w:val="0"/>
        <w:keepLines w:val="0"/>
        <w:widowControl w:val="0"/>
        <w:suppressLineNumbers w:val="0"/>
        <w:autoSpaceDE w:val="0"/>
        <w:autoSpaceDN/>
        <w:spacing w:before="0" w:beforeAutospacing="0" w:after="0" w:afterAutospacing="0"/>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特此说明。</w:t>
      </w:r>
    </w:p>
    <w:p>
      <w:pPr>
        <w:keepNext w:val="0"/>
        <w:keepLines w:val="0"/>
        <w:widowControl w:val="0"/>
        <w:suppressLineNumbers w:val="0"/>
        <w:autoSpaceDE w:val="0"/>
        <w:autoSpaceDN/>
        <w:spacing w:before="0" w:beforeAutospacing="0" w:after="0" w:afterAutospacing="0"/>
        <w:ind w:left="0" w:right="0" w:firstLine="6080" w:firstLineChars="19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（单位盖章）</w:t>
      </w:r>
    </w:p>
    <w:p>
      <w:pPr>
        <w:keepNext w:val="0"/>
        <w:keepLines w:val="0"/>
        <w:widowControl w:val="0"/>
        <w:suppressLineNumbers w:val="0"/>
        <w:autoSpaceDE w:val="0"/>
        <w:autoSpaceDN/>
        <w:spacing w:before="0" w:beforeAutospacing="0" w:after="0" w:afterAutospacing="0"/>
        <w:ind w:left="0" w:right="0" w:firstLine="6080" w:firstLineChars="19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年   月   日</w:t>
      </w:r>
    </w:p>
    <w:p>
      <w:pPr>
        <w:keepNext w:val="0"/>
        <w:keepLines w:val="0"/>
        <w:widowControl w:val="0"/>
        <w:suppressLineNumbers w:val="0"/>
        <w:spacing w:before="0" w:beforeAutospacing="0" w:after="0" w:afterAutospacing="0"/>
        <w:ind w:left="0" w:right="0"/>
        <w:jc w:val="both"/>
      </w:pPr>
      <w:r>
        <w:rPr>
          <w:rFonts w:hint="default" w:ascii="仿宋_GB2312" w:hAnsi="Calibri" w:eastAsia="仿宋_GB2312" w:cs="仿宋_GB2312"/>
          <w:kern w:val="2"/>
          <w:sz w:val="32"/>
          <w:szCs w:val="32"/>
          <w:lang w:val="en-US" w:eastAsia="zh-CN" w:bidi="ar"/>
        </w:rPr>
        <w:t>注：企业可根据品种具体情况，选择相应情形进行撰写。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仿宋" w:eastAsia="黑体"/>
          <w:bCs/>
          <w:color w:val="auto"/>
          <w:sz w:val="32"/>
          <w:szCs w:val="32"/>
          <w:highlight w:val="none"/>
        </w:rPr>
      </w:pPr>
      <w:r>
        <w:rPr>
          <w:rFonts w:hint="eastAsia" w:ascii="黑体" w:hAnsi="仿宋" w:eastAsia="黑体"/>
          <w:bCs/>
          <w:color w:val="auto"/>
          <w:sz w:val="32"/>
          <w:szCs w:val="32"/>
          <w:highlight w:val="none"/>
        </w:rPr>
        <w:br w:type="page"/>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黑体" w:hAnsi="仿宋" w:eastAsia="黑体"/>
          <w:bCs/>
          <w:color w:val="auto"/>
          <w:sz w:val="32"/>
          <w:szCs w:val="32"/>
          <w:highlight w:val="none"/>
        </w:rPr>
      </w:pPr>
      <w:r>
        <w:rPr>
          <w:rFonts w:hint="eastAsia" w:ascii="黑体" w:hAnsi="仿宋" w:eastAsia="黑体"/>
          <w:bCs/>
          <w:color w:val="auto"/>
          <w:sz w:val="32"/>
          <w:szCs w:val="32"/>
          <w:highlight w:val="none"/>
        </w:rPr>
        <w:t>附件</w:t>
      </w:r>
      <w:r>
        <w:rPr>
          <w:rFonts w:hint="eastAsia" w:ascii="黑体" w:hAnsi="仿宋" w:eastAsia="黑体"/>
          <w:bCs/>
          <w:color w:val="auto"/>
          <w:sz w:val="32"/>
          <w:szCs w:val="32"/>
          <w:highlight w:val="none"/>
          <w:lang w:val="en-US" w:eastAsia="zh-CN"/>
        </w:rPr>
        <w:t>4</w:t>
      </w:r>
      <w:r>
        <w:rPr>
          <w:rFonts w:hint="eastAsia" w:ascii="黑体" w:hAnsi="仿宋" w:eastAsia="黑体"/>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olor w:val="auto"/>
          <w:sz w:val="32"/>
          <w:szCs w:val="32"/>
          <w:highlight w:val="none"/>
        </w:rPr>
      </w:pPr>
      <w:r>
        <w:rPr>
          <w:rFonts w:hint="eastAsia" w:ascii="方正小标宋简体" w:hAnsi="仿宋" w:eastAsia="方正小标宋简体"/>
          <w:color w:val="auto"/>
          <w:sz w:val="44"/>
          <w:szCs w:val="44"/>
          <w:highlight w:val="none"/>
        </w:rPr>
        <w:t>出口欧盟原料药变更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1.</w:t>
      </w:r>
      <w:r>
        <w:rPr>
          <w:rFonts w:hint="eastAsia" w:ascii="仿宋_GB2312" w:hAnsi="仿宋" w:eastAsia="仿宋_GB2312"/>
          <w:color w:val="auto"/>
          <w:sz w:val="32"/>
          <w:szCs w:val="32"/>
          <w:highlight w:val="none"/>
        </w:rPr>
        <w:t>变更生</w:t>
      </w:r>
      <w:r>
        <w:rPr>
          <w:rFonts w:hint="eastAsia" w:ascii="仿宋_GB2312" w:hAnsi="仿宋" w:eastAsia="仿宋_GB2312" w:cs="仿宋_GB2312"/>
          <w:bCs/>
          <w:color w:val="auto"/>
          <w:sz w:val="32"/>
          <w:szCs w:val="32"/>
          <w:highlight w:val="none"/>
        </w:rPr>
        <w:t>产工艺。</w:t>
      </w:r>
      <w:r>
        <w:rPr>
          <w:rFonts w:hint="eastAsia" w:ascii="仿宋_GB2312" w:hAnsi="仿宋" w:eastAsia="仿宋_GB2312"/>
          <w:color w:val="auto"/>
          <w:sz w:val="32"/>
          <w:szCs w:val="32"/>
          <w:highlight w:val="none"/>
        </w:rPr>
        <w:t>起始物料、中间体生产商采用显著不同的合成路线或生产条件，或者起始物料、中间体或成品生产工艺显著变更（包括缩短合成路线）、增加一个替代性生产工艺，可能会对成品的杂质谱形成质</w:t>
      </w:r>
      <w:r>
        <w:rPr>
          <w:rFonts w:hint="eastAsia" w:ascii="仿宋_GB2312" w:hAnsi="Arial" w:eastAsia="仿宋_GB2312" w:cs="Arial"/>
          <w:color w:val="auto"/>
          <w:sz w:val="32"/>
          <w:szCs w:val="32"/>
          <w:highlight w:val="none"/>
          <w:shd w:val="clear" w:color="auto" w:fill="FFFFFF"/>
        </w:rPr>
        <w:t>和（或）</w:t>
      </w:r>
      <w:r>
        <w:rPr>
          <w:rFonts w:hint="eastAsia" w:ascii="仿宋_GB2312" w:hAnsi="仿宋" w:eastAsia="仿宋_GB2312"/>
          <w:color w:val="auto"/>
          <w:sz w:val="32"/>
          <w:szCs w:val="32"/>
          <w:highlight w:val="none"/>
        </w:rPr>
        <w:t>量的变化或影响（例如合成中引入新试剂、溶剂、物料</w:t>
      </w:r>
      <w:r>
        <w:rPr>
          <w:rFonts w:hint="eastAsia" w:ascii="仿宋_GB2312" w:hAnsi="仿宋" w:eastAsia="仿宋_GB2312"/>
          <w:color w:val="auto"/>
          <w:sz w:val="32"/>
          <w:szCs w:val="32"/>
          <w:highlight w:val="none"/>
          <w:lang w:eastAsia="zh-CN"/>
        </w:rPr>
        <w:t>，或引入流体化学、连续生产等新技术</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eastAsia="zh-CN"/>
        </w:rPr>
        <w:t>中间体或</w:t>
      </w:r>
      <w:r>
        <w:rPr>
          <w:rFonts w:hint="eastAsia" w:ascii="仿宋_GB2312" w:hAnsi="仿宋" w:eastAsia="仿宋_GB2312"/>
          <w:color w:val="auto"/>
          <w:sz w:val="32"/>
          <w:szCs w:val="32"/>
          <w:highlight w:val="none"/>
        </w:rPr>
        <w:t>成品灭菌步骤生产工艺变更，包括无菌产品批量变更。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2.变更</w:t>
      </w:r>
      <w:r>
        <w:rPr>
          <w:rFonts w:hint="eastAsia" w:ascii="仿宋_GB2312" w:hAnsi="仿宋" w:eastAsia="仿宋_GB2312" w:cs="仿宋_GB2312"/>
          <w:bCs/>
          <w:color w:val="auto"/>
          <w:sz w:val="32"/>
          <w:szCs w:val="32"/>
          <w:highlight w:val="none"/>
        </w:rPr>
        <w:t>质量标准。</w:t>
      </w:r>
      <w:r>
        <w:rPr>
          <w:rFonts w:hint="eastAsia" w:ascii="仿宋_GB2312" w:hAnsi="仿宋" w:eastAsia="仿宋_GB2312"/>
          <w:color w:val="auto"/>
          <w:sz w:val="32"/>
          <w:szCs w:val="32"/>
          <w:highlight w:val="none"/>
        </w:rPr>
        <w:t>放宽或取消已批准的中控检测限度，</w:t>
      </w:r>
      <w:r>
        <w:rPr>
          <w:rFonts w:hint="eastAsia" w:ascii="仿宋_GB2312" w:hAnsi="仿宋" w:eastAsia="仿宋_GB2312"/>
          <w:color w:val="auto"/>
          <w:sz w:val="32"/>
          <w:szCs w:val="32"/>
          <w:highlight w:val="none"/>
          <w:lang w:eastAsia="zh-CN"/>
        </w:rPr>
        <w:t>关键参数增加新的中控检测限度；</w:t>
      </w:r>
      <w:r>
        <w:rPr>
          <w:rFonts w:hint="eastAsia" w:ascii="仿宋_GB2312" w:hAnsi="仿宋" w:eastAsia="仿宋_GB2312"/>
          <w:color w:val="auto"/>
          <w:sz w:val="32"/>
          <w:szCs w:val="32"/>
          <w:highlight w:val="none"/>
        </w:rPr>
        <w:t>取消成品质量标准中可能有重大影响的项目，放宽已批准的成品质量标准限度，放宽已批准的起始物料、中间体质量标准限度，可能会对成品质量产生重大影响。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21"/>
          <w:highlight w:val="none"/>
        </w:rPr>
      </w:pPr>
      <w:r>
        <w:rPr>
          <w:rFonts w:hint="eastAsia" w:ascii="仿宋_GB2312" w:hAnsi="仿宋" w:eastAsia="仿宋_GB2312"/>
          <w:color w:val="auto"/>
          <w:sz w:val="32"/>
          <w:szCs w:val="32"/>
          <w:highlight w:val="none"/>
          <w:lang w:val="en-US" w:eastAsia="zh-CN"/>
        </w:rPr>
        <w:t>3.变</w:t>
      </w:r>
      <w:r>
        <w:rPr>
          <w:rFonts w:hint="eastAsia" w:ascii="仿宋_GB2312" w:hAnsi="仿宋" w:eastAsia="仿宋_GB2312"/>
          <w:color w:val="auto"/>
          <w:sz w:val="32"/>
          <w:szCs w:val="21"/>
          <w:highlight w:val="none"/>
        </w:rPr>
        <w:t>更设计空间和已批准的变更管理方案。针对成品以下内容引入新的设计空间，或拓展已批准的设计空间：变更成品生产工艺的一个单元操作，包括随之产生的中控和（或）检测方法；变更起始物料、试剂、中间体和（或）成品的检验方法。引入一个与成品有关的已批准的变更管理方案。对已批准的变更管理方案的重大变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4.变更直接接触无菌原料药内包装的成分。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bCs/>
          <w:color w:val="auto"/>
          <w:sz w:val="32"/>
          <w:szCs w:val="32"/>
          <w:highlight w:val="none"/>
        </w:rPr>
      </w:pPr>
      <w:r>
        <w:rPr>
          <w:rFonts w:hint="eastAsia" w:ascii="仿宋_GB2312" w:hAnsi="仿宋" w:eastAsia="仿宋_GB2312"/>
          <w:color w:val="auto"/>
          <w:sz w:val="32"/>
          <w:szCs w:val="32"/>
          <w:highlight w:val="none"/>
          <w:lang w:val="en-US" w:eastAsia="zh-CN"/>
        </w:rPr>
        <w:t>5.</w:t>
      </w:r>
      <w:r>
        <w:rPr>
          <w:rFonts w:hint="eastAsia" w:ascii="仿宋_GB2312" w:hAnsi="仿宋" w:eastAsia="仿宋_GB2312" w:cs="仿宋_GB2312"/>
          <w:bCs/>
          <w:color w:val="auto"/>
          <w:sz w:val="32"/>
          <w:szCs w:val="32"/>
          <w:highlight w:val="none"/>
          <w:lang w:eastAsia="zh-CN"/>
        </w:rPr>
        <w:t>其他</w:t>
      </w:r>
      <w:r>
        <w:rPr>
          <w:rFonts w:hint="eastAsia" w:ascii="仿宋_GB2312" w:hAnsi="仿宋" w:eastAsia="仿宋_GB2312" w:cs="仿宋_GB2312"/>
          <w:bCs/>
          <w:color w:val="auto"/>
          <w:sz w:val="32"/>
          <w:szCs w:val="32"/>
          <w:highlight w:val="none"/>
        </w:rPr>
        <w:t>通过评估可能影响原料药质量的变更。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仿宋" w:eastAsia="仿宋_GB2312"/>
          <w:color w:val="auto"/>
          <w:sz w:val="32"/>
          <w:szCs w:val="32"/>
          <w:highlight w:val="none"/>
        </w:rPr>
        <w:t>注：各项变更必须经欧盟</w:t>
      </w:r>
      <w:r>
        <w:rPr>
          <w:rFonts w:hint="eastAsia" w:ascii="仿宋_GB2312" w:hAnsi="仿宋" w:eastAsia="仿宋_GB2312"/>
          <w:color w:val="auto"/>
          <w:sz w:val="32"/>
          <w:szCs w:val="32"/>
          <w:highlight w:val="none"/>
          <w:lang w:eastAsia="zh-CN"/>
        </w:rPr>
        <w:t>或其成员国</w:t>
      </w:r>
      <w:r>
        <w:rPr>
          <w:rFonts w:hint="eastAsia" w:ascii="仿宋_GB2312" w:hAnsi="仿宋" w:eastAsia="仿宋_GB2312"/>
          <w:color w:val="auto"/>
          <w:sz w:val="32"/>
          <w:szCs w:val="32"/>
          <w:highlight w:val="none"/>
        </w:rPr>
        <w:t>批准后实施。变更涉及国内</w:t>
      </w:r>
      <w:r>
        <w:rPr>
          <w:rFonts w:hint="eastAsia" w:ascii="仿宋_GB2312" w:hAnsi="仿宋" w:eastAsia="仿宋_GB2312"/>
          <w:color w:val="auto"/>
          <w:sz w:val="32"/>
          <w:szCs w:val="32"/>
          <w:highlight w:val="none"/>
          <w:lang w:val="en-US" w:eastAsia="zh-CN"/>
        </w:rPr>
        <w:t>获批</w:t>
      </w:r>
      <w:r>
        <w:rPr>
          <w:rFonts w:hint="eastAsia" w:ascii="仿宋_GB2312" w:hAnsi="仿宋" w:eastAsia="仿宋_GB2312"/>
          <w:color w:val="auto"/>
          <w:sz w:val="32"/>
          <w:szCs w:val="32"/>
          <w:highlight w:val="none"/>
        </w:rPr>
        <w:t>原料药的，应按照国家规定</w:t>
      </w:r>
      <w:r>
        <w:rPr>
          <w:rFonts w:hint="eastAsia" w:ascii="仿宋_GB2312" w:hAnsi="仿宋" w:eastAsia="仿宋_GB2312"/>
          <w:color w:val="auto"/>
          <w:sz w:val="32"/>
          <w:szCs w:val="32"/>
          <w:highlight w:val="none"/>
          <w:lang w:val="en-US" w:eastAsia="zh-CN"/>
        </w:rPr>
        <w:t>进行变更申报。</w:t>
      </w:r>
    </w:p>
    <w:sectPr>
      <w:footerReference r:id="rId3" w:type="default"/>
      <w:footerReference r:id="rId4"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Lingoes Unicode">
    <w:altName w:val="汉仪仿宋S"/>
    <w:panose1 w:val="00000000000000000000"/>
    <w:charset w:val="00"/>
    <w:family w:val="swiss"/>
    <w:pitch w:val="default"/>
    <w:sig w:usb0="00000000" w:usb1="00000000" w:usb2="00000010" w:usb3="00000000" w:csb0="003E019F" w:csb1="00000000"/>
  </w:font>
  <w:font w:name="东文宋体">
    <w:altName w:val="方正书宋_GBK"/>
    <w:panose1 w:val="00000000000000000000"/>
    <w:charset w:val="00"/>
    <w:family w:val="auto"/>
    <w:pitch w:val="default"/>
    <w:sig w:usb0="00000000" w:usb1="00000000" w:usb2="00000000" w:usb3="00000000" w:csb0="00000000" w:csb1="00000000"/>
  </w:font>
  <w:font w:name="汉仪书宋二S">
    <w:panose1 w:val="00020600040101010101"/>
    <w:charset w:val="86"/>
    <w:family w:val="auto"/>
    <w:pitch w:val="default"/>
    <w:sig w:usb0="A00002BF" w:usb1="18EF7CFA" w:usb2="00000016"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23 -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24 -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D747F"/>
    <w:rsid w:val="0FEFE2DD"/>
    <w:rsid w:val="17F9D46B"/>
    <w:rsid w:val="1CAD747F"/>
    <w:rsid w:val="1FFC278A"/>
    <w:rsid w:val="2BEFBFD4"/>
    <w:rsid w:val="3D5E0BE1"/>
    <w:rsid w:val="3E3F4C02"/>
    <w:rsid w:val="4AFE2DCA"/>
    <w:rsid w:val="53DEEB6D"/>
    <w:rsid w:val="55EEDC22"/>
    <w:rsid w:val="5DFFC4D8"/>
    <w:rsid w:val="5EFFC1F8"/>
    <w:rsid w:val="5FBB709E"/>
    <w:rsid w:val="5FBFEB10"/>
    <w:rsid w:val="64DBCC3C"/>
    <w:rsid w:val="670B6C06"/>
    <w:rsid w:val="6ABB77CD"/>
    <w:rsid w:val="6DDFE9EE"/>
    <w:rsid w:val="6DE64CA3"/>
    <w:rsid w:val="6FF77AF2"/>
    <w:rsid w:val="75DF00C2"/>
    <w:rsid w:val="76F349A8"/>
    <w:rsid w:val="79B67C27"/>
    <w:rsid w:val="7AE22D8B"/>
    <w:rsid w:val="7BDB5FA3"/>
    <w:rsid w:val="7BFBD361"/>
    <w:rsid w:val="7DFFED50"/>
    <w:rsid w:val="7EAB0668"/>
    <w:rsid w:val="7EFEDB5E"/>
    <w:rsid w:val="7EFFEEA4"/>
    <w:rsid w:val="7F7B8B42"/>
    <w:rsid w:val="7FBD7D5D"/>
    <w:rsid w:val="7FE9568C"/>
    <w:rsid w:val="ABEB0343"/>
    <w:rsid w:val="ADB47D5A"/>
    <w:rsid w:val="ADF9D9F4"/>
    <w:rsid w:val="B0BFD4BE"/>
    <w:rsid w:val="B7FB4ADB"/>
    <w:rsid w:val="B9DB8ECD"/>
    <w:rsid w:val="BBE94466"/>
    <w:rsid w:val="BDF5AC56"/>
    <w:rsid w:val="BEC77972"/>
    <w:rsid w:val="BEDDEA69"/>
    <w:rsid w:val="BFF6B387"/>
    <w:rsid w:val="CA6FAFB1"/>
    <w:rsid w:val="CDF9C71F"/>
    <w:rsid w:val="CEFB03B3"/>
    <w:rsid w:val="E21D20D1"/>
    <w:rsid w:val="E6B4EDDB"/>
    <w:rsid w:val="EEB35AC3"/>
    <w:rsid w:val="EF3F3996"/>
    <w:rsid w:val="EF67856F"/>
    <w:rsid w:val="EFFFED47"/>
    <w:rsid w:val="F1BFC96A"/>
    <w:rsid w:val="F35B2662"/>
    <w:rsid w:val="F71FA0BB"/>
    <w:rsid w:val="F777C3D9"/>
    <w:rsid w:val="F7E3587E"/>
    <w:rsid w:val="FB9FECF5"/>
    <w:rsid w:val="FBB4D004"/>
    <w:rsid w:val="FBBDEAF5"/>
    <w:rsid w:val="FCF7AA41"/>
    <w:rsid w:val="FCFF1C96"/>
    <w:rsid w:val="FEFDE8B8"/>
    <w:rsid w:val="FF9F355C"/>
    <w:rsid w:val="FFBF5F70"/>
    <w:rsid w:val="FFDF578F"/>
    <w:rsid w:val="FFF3E3F9"/>
    <w:rsid w:val="FFF77D60"/>
    <w:rsid w:val="FFFB467E"/>
    <w:rsid w:val="FFFD8AD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ascii="Times New Roman" w:hAnsi="Times New Roman" w:eastAsia="仿宋_GB2312"/>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8</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2023-05-11T10:23:00Z</dcterms:created>
  <dc:creator>水之铃</dc:creator>
  <cp:lastModifiedBy>user</cp:lastModifiedBy>
  <cp:lastPrinted>2023-08-28T01:07:00Z</cp:lastPrinted>
  <dcterms:modified xsi:type="dcterms:W3CDTF">2023-09-19T09:43:07Z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