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A586A">
      <w:pPr>
        <w:spacing w:line="560" w:lineRule="exact"/>
        <w:jc w:val="center"/>
        <w:rPr>
          <w:rFonts w:hint="eastAsia" w:ascii="方正小标宋简体" w:hAnsi="黑体" w:eastAsia="方正小标宋简体" w:cs="黑体"/>
          <w:sz w:val="44"/>
          <w:szCs w:val="44"/>
          <w:highlight w:val="none"/>
        </w:rPr>
      </w:pPr>
      <w:bookmarkStart w:id="0" w:name="OLE_LINK15"/>
      <w:r>
        <w:rPr>
          <w:rFonts w:hint="eastAsia" w:ascii="方正小标宋简体" w:hAnsi="黑体" w:eastAsia="方正小标宋简体" w:cs="黑体"/>
          <w:sz w:val="44"/>
          <w:szCs w:val="44"/>
          <w:highlight w:val="none"/>
        </w:rPr>
        <w:t>庆元县水上运动中心基础设施建设工程国有</w:t>
      </w:r>
    </w:p>
    <w:p w14:paraId="0855754B">
      <w:pPr>
        <w:spacing w:line="560" w:lineRule="exact"/>
        <w:jc w:val="center"/>
        <w:rPr>
          <w:rFonts w:hint="eastAsia" w:ascii="方正小标宋简体" w:hAnsi="黑体" w:eastAsia="方正小标宋简体" w:cs="黑体"/>
          <w:sz w:val="44"/>
          <w:szCs w:val="44"/>
          <w:highlight w:val="none"/>
        </w:rPr>
      </w:pPr>
      <w:r>
        <w:rPr>
          <w:rFonts w:hint="eastAsia" w:ascii="方正小标宋简体" w:hAnsi="黑体" w:eastAsia="方正小标宋简体" w:cs="黑体"/>
          <w:sz w:val="44"/>
          <w:szCs w:val="44"/>
          <w:highlight w:val="none"/>
        </w:rPr>
        <w:t>土地上房屋征收和补偿安置方案</w:t>
      </w:r>
    </w:p>
    <w:p w14:paraId="77AC6E8E">
      <w:pPr>
        <w:spacing w:line="560" w:lineRule="exact"/>
        <w:jc w:val="center"/>
        <w:rPr>
          <w:rFonts w:hint="eastAsia" w:ascii="方正小标宋简体" w:hAnsi="黑体" w:eastAsia="方正小标宋简体" w:cs="黑体"/>
          <w:sz w:val="44"/>
          <w:szCs w:val="44"/>
          <w:highlight w:val="none"/>
          <w:lang w:val="en-US" w:eastAsia="zh-CN"/>
        </w:rPr>
      </w:pPr>
      <w:r>
        <w:rPr>
          <w:rFonts w:hint="eastAsia" w:ascii="方正小标宋简体" w:hAnsi="黑体" w:eastAsia="方正小标宋简体" w:cs="黑体"/>
          <w:sz w:val="44"/>
          <w:szCs w:val="44"/>
          <w:highlight w:val="none"/>
          <w:lang w:eastAsia="zh-CN"/>
        </w:rPr>
        <w:t>（征求意见稿）</w:t>
      </w:r>
    </w:p>
    <w:bookmarkEnd w:id="0"/>
    <w:p w14:paraId="793FF387">
      <w:pPr>
        <w:spacing w:line="560" w:lineRule="exact"/>
        <w:jc w:val="center"/>
        <w:rPr>
          <w:rFonts w:ascii="黑体" w:hAnsi="黑体" w:eastAsia="黑体" w:cs="黑体"/>
          <w:sz w:val="44"/>
          <w:szCs w:val="44"/>
          <w:highlight w:val="none"/>
        </w:rPr>
      </w:pPr>
    </w:p>
    <w:p w14:paraId="4CCD97D6">
      <w:pPr>
        <w:spacing w:line="560" w:lineRule="exact"/>
        <w:ind w:firstLine="640" w:firstLineChars="200"/>
        <w:rPr>
          <w:color w:val="000000"/>
          <w:szCs w:val="32"/>
          <w:highlight w:val="none"/>
        </w:rPr>
      </w:pPr>
      <w:r>
        <w:rPr>
          <w:rFonts w:hint="eastAsia" w:ascii="宋体" w:hAnsi="宋体"/>
          <w:szCs w:val="32"/>
          <w:highlight w:val="none"/>
        </w:rPr>
        <w:t>因庆元县水上运动中心基础设施建设工程的需要</w:t>
      </w:r>
      <w:r>
        <w:rPr>
          <w:rFonts w:ascii="仿宋_GB2312" w:cs="Arial"/>
          <w:color w:val="000000"/>
          <w:kern w:val="0"/>
          <w:szCs w:val="32"/>
          <w:highlight w:val="none"/>
        </w:rPr>
        <w:t>，根据</w:t>
      </w:r>
      <w:r>
        <w:rPr>
          <w:rFonts w:hint="eastAsia" w:ascii="仿宋_GB2312" w:cs="Arial"/>
          <w:color w:val="000000"/>
          <w:kern w:val="0"/>
          <w:szCs w:val="32"/>
          <w:highlight w:val="none"/>
        </w:rPr>
        <w:t>《国有土地上房屋征收与补偿条例》《浙江省国有土地上房屋征收与补偿条例》等规定及《庆元县国有土地上房屋征收与补偿办法》</w:t>
      </w:r>
      <w:bookmarkStart w:id="1" w:name="_Hlk60991840"/>
      <w:r>
        <w:rPr>
          <w:rFonts w:hint="eastAsia" w:ascii="仿宋_GB2312" w:cs="Arial"/>
          <w:color w:val="000000"/>
          <w:kern w:val="0"/>
          <w:szCs w:val="32"/>
          <w:highlight w:val="none"/>
        </w:rPr>
        <w:t>《</w:t>
      </w:r>
      <w:r>
        <w:rPr>
          <w:rFonts w:ascii="仿宋_GB2312" w:cs="Arial"/>
          <w:color w:val="000000"/>
          <w:kern w:val="0"/>
          <w:szCs w:val="32"/>
          <w:highlight w:val="none"/>
        </w:rPr>
        <w:t>庆元县房屋征收市场化安置办法</w:t>
      </w:r>
      <w:bookmarkStart w:id="14" w:name="_GoBack"/>
      <w:bookmarkEnd w:id="14"/>
      <w:r>
        <w:rPr>
          <w:rFonts w:hint="eastAsia" w:ascii="仿宋_GB2312" w:cs="Arial"/>
          <w:color w:val="000000"/>
          <w:kern w:val="0"/>
          <w:szCs w:val="32"/>
          <w:highlight w:val="none"/>
        </w:rPr>
        <w:t>》</w:t>
      </w:r>
      <w:bookmarkEnd w:id="1"/>
      <w:r>
        <w:rPr>
          <w:rFonts w:hint="eastAsia" w:ascii="仿宋_GB2312" w:cs="Arial"/>
          <w:color w:val="000000"/>
          <w:kern w:val="0"/>
          <w:szCs w:val="32"/>
          <w:highlight w:val="none"/>
        </w:rPr>
        <w:t>等文件精神，结合本项目的实际情况，制定如下房屋征收和补偿安置方案。</w:t>
      </w:r>
    </w:p>
    <w:p w14:paraId="10287314">
      <w:pPr>
        <w:widowControl/>
        <w:adjustRightInd w:val="0"/>
        <w:snapToGrid w:val="0"/>
        <w:spacing w:line="560" w:lineRule="exact"/>
        <w:ind w:firstLine="645"/>
        <w:outlineLvl w:val="0"/>
        <w:rPr>
          <w:rFonts w:ascii="黑体" w:eastAsia="黑体" w:cs="Arial"/>
          <w:bCs/>
          <w:kern w:val="0"/>
          <w:szCs w:val="32"/>
          <w:highlight w:val="none"/>
        </w:rPr>
      </w:pPr>
      <w:r>
        <w:rPr>
          <w:rFonts w:hint="eastAsia" w:ascii="黑体" w:eastAsia="黑体" w:cs="Arial"/>
          <w:bCs/>
          <w:kern w:val="0"/>
          <w:szCs w:val="32"/>
          <w:highlight w:val="none"/>
        </w:rPr>
        <w:t>一、征收目的</w:t>
      </w:r>
    </w:p>
    <w:p w14:paraId="4B1862EA">
      <w:pPr>
        <w:spacing w:line="560" w:lineRule="exact"/>
        <w:ind w:firstLine="640" w:firstLineChars="200"/>
        <w:rPr>
          <w:rFonts w:hint="eastAsia" w:ascii="宋体" w:hAnsi="宋体" w:eastAsia="仿宋_GB2312"/>
          <w:szCs w:val="32"/>
          <w:highlight w:val="none"/>
          <w:lang w:val="en-US" w:eastAsia="zh-CN"/>
        </w:rPr>
      </w:pPr>
      <w:r>
        <w:rPr>
          <w:rFonts w:hint="eastAsia" w:ascii="宋体" w:hAnsi="宋体"/>
          <w:szCs w:val="32"/>
          <w:highlight w:val="none"/>
          <w:lang w:val="en-US" w:eastAsia="zh-CN"/>
        </w:rPr>
        <w:t>进一步加强庆元县体育事业发展，在带动经济增长同时提升庆元知名度，</w:t>
      </w:r>
      <w:r>
        <w:rPr>
          <w:rFonts w:hint="eastAsia" w:ascii="宋体" w:hAnsi="宋体"/>
          <w:szCs w:val="32"/>
          <w:highlight w:val="none"/>
          <w:lang w:val="en-US" w:eastAsia="zh"/>
        </w:rPr>
        <w:t>水上运动中心</w:t>
      </w:r>
      <w:r>
        <w:rPr>
          <w:rFonts w:hint="eastAsia" w:ascii="宋体" w:hAnsi="宋体"/>
          <w:szCs w:val="32"/>
          <w:highlight w:val="none"/>
          <w:lang w:val="en-US" w:eastAsia="zh-CN"/>
        </w:rPr>
        <w:t>建成后将吸引各地区专业运动队进驻训练，具有良好的带动效应。</w:t>
      </w:r>
    </w:p>
    <w:p w14:paraId="3D58DB83">
      <w:pPr>
        <w:snapToGrid w:val="0"/>
        <w:spacing w:line="560" w:lineRule="exact"/>
        <w:ind w:firstLine="640" w:firstLineChars="200"/>
        <w:rPr>
          <w:rFonts w:ascii="黑体" w:eastAsia="黑体" w:cs="Arial"/>
          <w:kern w:val="0"/>
          <w:szCs w:val="32"/>
          <w:highlight w:val="none"/>
        </w:rPr>
      </w:pPr>
      <w:r>
        <w:rPr>
          <w:rFonts w:hint="eastAsia" w:ascii="黑体" w:eastAsia="黑体" w:cs="Arial"/>
          <w:bCs/>
          <w:kern w:val="0"/>
          <w:szCs w:val="32"/>
          <w:highlight w:val="none"/>
        </w:rPr>
        <w:t>二、征收范围和被征收房屋基本情况</w:t>
      </w:r>
    </w:p>
    <w:p w14:paraId="159BD2EC">
      <w:pPr>
        <w:snapToGrid w:val="0"/>
        <w:spacing w:line="560" w:lineRule="exact"/>
        <w:rPr>
          <w:rFonts w:ascii="仿宋_GB2312" w:cs="Arial"/>
          <w:kern w:val="0"/>
          <w:szCs w:val="32"/>
          <w:highlight w:val="none"/>
        </w:rPr>
      </w:pPr>
      <w:r>
        <w:rPr>
          <w:rFonts w:ascii="仿宋" w:eastAsia="仿宋" w:cs="Arial"/>
          <w:kern w:val="0"/>
          <w:szCs w:val="32"/>
          <w:highlight w:val="none"/>
        </w:rPr>
        <w:t xml:space="preserve">    </w:t>
      </w:r>
      <w:r>
        <w:rPr>
          <w:rFonts w:hint="eastAsia" w:ascii="仿宋_GB2312" w:hAnsi="仿宋" w:eastAsia="仿宋_GB2312" w:cs="仿宋"/>
          <w:sz w:val="32"/>
          <w:szCs w:val="32"/>
          <w:highlight w:val="none"/>
          <w:lang w:val="en-US" w:eastAsia="zh-CN"/>
        </w:rPr>
        <w:t>东至庆元大道，南至松源溪，西至田，北至田</w:t>
      </w:r>
      <w:r>
        <w:rPr>
          <w:rFonts w:hint="eastAsia" w:ascii="仿宋_GB2312" w:hAnsi="仿宋" w:cs="仿宋"/>
          <w:szCs w:val="32"/>
          <w:highlight w:val="none"/>
        </w:rPr>
        <w:t>（</w:t>
      </w:r>
      <w:r>
        <w:rPr>
          <w:rFonts w:hint="eastAsia" w:ascii="仿宋_GB2312" w:cs="Arial"/>
          <w:kern w:val="0"/>
          <w:szCs w:val="32"/>
          <w:highlight w:val="none"/>
        </w:rPr>
        <w:t>具体以本项目的房屋征收红线图为准</w:t>
      </w:r>
      <w:r>
        <w:rPr>
          <w:rFonts w:ascii="仿宋_GB2312" w:cs="Arial"/>
          <w:kern w:val="0"/>
          <w:szCs w:val="32"/>
          <w:highlight w:val="none"/>
        </w:rPr>
        <w:t>)</w:t>
      </w:r>
      <w:r>
        <w:rPr>
          <w:rFonts w:hint="eastAsia" w:ascii="仿宋_GB2312" w:cs="Arial"/>
          <w:kern w:val="0"/>
          <w:szCs w:val="32"/>
          <w:highlight w:val="none"/>
        </w:rPr>
        <w:t>。该范围内涉及国有土地上房屋总户数约为</w:t>
      </w:r>
      <w:r>
        <w:rPr>
          <w:rFonts w:hint="eastAsia" w:ascii="仿宋_GB2312" w:cs="Arial"/>
          <w:color w:val="000000"/>
          <w:kern w:val="0"/>
          <w:szCs w:val="32"/>
          <w:highlight w:val="none"/>
          <w:lang w:val="en-US" w:eastAsia="zh-CN"/>
        </w:rPr>
        <w:t>19</w:t>
      </w:r>
      <w:r>
        <w:rPr>
          <w:rFonts w:hint="eastAsia" w:ascii="仿宋_GB2312" w:cs="Arial"/>
          <w:kern w:val="0"/>
          <w:szCs w:val="32"/>
          <w:highlight w:val="none"/>
        </w:rPr>
        <w:t>户，建筑面积约为</w:t>
      </w:r>
      <w:r>
        <w:rPr>
          <w:rFonts w:hint="eastAsia" w:ascii="仿宋_GB2312" w:cs="Arial"/>
          <w:kern w:val="0"/>
          <w:szCs w:val="32"/>
          <w:highlight w:val="none"/>
          <w:lang w:val="en-US" w:eastAsia="zh-CN"/>
        </w:rPr>
        <w:t>4000</w:t>
      </w:r>
      <w:r>
        <w:rPr>
          <w:rFonts w:hint="eastAsia" w:ascii="仿宋_GB2312" w:cs="Arial"/>
          <w:kern w:val="0"/>
          <w:szCs w:val="32"/>
          <w:highlight w:val="none"/>
        </w:rPr>
        <w:t>平方米（以实际征收补偿结果为准）。</w:t>
      </w:r>
    </w:p>
    <w:p w14:paraId="71762F10">
      <w:pPr>
        <w:widowControl/>
        <w:adjustRightInd w:val="0"/>
        <w:snapToGrid w:val="0"/>
        <w:spacing w:line="560" w:lineRule="exact"/>
        <w:ind w:firstLine="640" w:firstLineChars="200"/>
        <w:rPr>
          <w:rFonts w:ascii="黑体" w:eastAsia="黑体" w:cs="Arial"/>
          <w:kern w:val="0"/>
          <w:szCs w:val="32"/>
          <w:highlight w:val="none"/>
        </w:rPr>
      </w:pPr>
      <w:r>
        <w:rPr>
          <w:rFonts w:hint="eastAsia" w:ascii="黑体" w:eastAsia="黑体" w:cs="Arial"/>
          <w:bCs/>
          <w:kern w:val="0"/>
          <w:szCs w:val="32"/>
          <w:highlight w:val="none"/>
        </w:rPr>
        <w:t>三、房屋征收部门及征收实施单位</w:t>
      </w:r>
    </w:p>
    <w:p w14:paraId="72AF3C04">
      <w:pPr>
        <w:snapToGrid w:val="0"/>
        <w:spacing w:line="560" w:lineRule="exact"/>
        <w:ind w:firstLine="643" w:firstLineChars="200"/>
        <w:rPr>
          <w:rFonts w:ascii="仿宋_GB2312" w:cs="Arial"/>
          <w:kern w:val="0"/>
          <w:szCs w:val="32"/>
          <w:highlight w:val="none"/>
        </w:rPr>
      </w:pPr>
      <w:bookmarkStart w:id="2" w:name="OLE_LINK2"/>
      <w:r>
        <w:rPr>
          <w:rFonts w:hint="eastAsia" w:ascii="楷体_GB2312" w:eastAsia="楷体_GB2312" w:cs="Arial"/>
          <w:b/>
          <w:bCs/>
          <w:kern w:val="0"/>
          <w:szCs w:val="32"/>
          <w:highlight w:val="none"/>
        </w:rPr>
        <w:t>（一）</w:t>
      </w:r>
      <w:bookmarkEnd w:id="2"/>
      <w:r>
        <w:rPr>
          <w:rFonts w:ascii="仿宋_GB2312" w:cs="Arial"/>
          <w:kern w:val="0"/>
          <w:szCs w:val="32"/>
          <w:highlight w:val="none"/>
        </w:rPr>
        <w:t>庆元县住房和城乡建设局</w:t>
      </w:r>
      <w:r>
        <w:rPr>
          <w:rFonts w:hint="eastAsia" w:ascii="仿宋_GB2312" w:cs="Arial"/>
          <w:kern w:val="0"/>
          <w:szCs w:val="32"/>
          <w:highlight w:val="none"/>
        </w:rPr>
        <w:t>为本项目房屋征收部门。</w:t>
      </w:r>
    </w:p>
    <w:p w14:paraId="102DED97">
      <w:pPr>
        <w:snapToGrid w:val="0"/>
        <w:spacing w:line="560" w:lineRule="exact"/>
        <w:ind w:firstLine="643" w:firstLineChars="200"/>
        <w:rPr>
          <w:rFonts w:ascii="仿宋_GB2312" w:cs="Arial"/>
          <w:kern w:val="0"/>
          <w:szCs w:val="32"/>
          <w:highlight w:val="none"/>
        </w:rPr>
      </w:pPr>
      <w:r>
        <w:rPr>
          <w:rFonts w:hint="eastAsia" w:ascii="楷体_GB2312" w:eastAsia="楷体_GB2312" w:cs="Arial"/>
          <w:b/>
          <w:bCs/>
          <w:kern w:val="0"/>
          <w:szCs w:val="32"/>
          <w:highlight w:val="none"/>
        </w:rPr>
        <w:t>（二）</w:t>
      </w:r>
      <w:r>
        <w:rPr>
          <w:rFonts w:hint="eastAsia" w:ascii="仿宋_GB2312" w:cs="Arial"/>
          <w:kern w:val="0"/>
          <w:szCs w:val="32"/>
          <w:highlight w:val="none"/>
        </w:rPr>
        <w:t>庆元县</w:t>
      </w:r>
      <w:r>
        <w:rPr>
          <w:rFonts w:hint="eastAsia" w:ascii="仿宋_GB2312" w:cs="Arial"/>
          <w:kern w:val="0"/>
          <w:szCs w:val="32"/>
          <w:highlight w:val="none"/>
          <w:lang w:eastAsia="zh-CN"/>
        </w:rPr>
        <w:t>濛洲街道办事处</w:t>
      </w:r>
      <w:r>
        <w:rPr>
          <w:rFonts w:hint="eastAsia" w:ascii="仿宋_GB2312" w:cs="Arial"/>
          <w:kern w:val="0"/>
          <w:szCs w:val="32"/>
          <w:highlight w:val="none"/>
        </w:rPr>
        <w:t>为本项目房屋征收实施单位。</w:t>
      </w:r>
    </w:p>
    <w:p w14:paraId="08CACD28">
      <w:pPr>
        <w:widowControl/>
        <w:adjustRightInd w:val="0"/>
        <w:snapToGrid w:val="0"/>
        <w:spacing w:line="560" w:lineRule="exact"/>
        <w:ind w:firstLine="640" w:firstLineChars="200"/>
        <w:rPr>
          <w:rFonts w:ascii="黑体" w:eastAsia="黑体" w:cs="Arial"/>
          <w:kern w:val="0"/>
          <w:szCs w:val="32"/>
          <w:highlight w:val="none"/>
        </w:rPr>
      </w:pPr>
      <w:r>
        <w:rPr>
          <w:rFonts w:hint="eastAsia" w:ascii="黑体" w:eastAsia="黑体" w:cs="Arial"/>
          <w:kern w:val="0"/>
          <w:szCs w:val="32"/>
          <w:highlight w:val="none"/>
        </w:rPr>
        <w:t>四、签约期限和搬迁期限</w:t>
      </w:r>
    </w:p>
    <w:p w14:paraId="27E0678F">
      <w:pPr>
        <w:snapToGrid w:val="0"/>
        <w:spacing w:line="560" w:lineRule="exact"/>
        <w:ind w:firstLine="640" w:firstLineChars="200"/>
        <w:rPr>
          <w:rFonts w:ascii="仿宋_GB2312" w:cs="Arial"/>
          <w:color w:val="000000"/>
          <w:kern w:val="0"/>
          <w:szCs w:val="32"/>
          <w:highlight w:val="none"/>
        </w:rPr>
      </w:pPr>
      <w:r>
        <w:rPr>
          <w:rFonts w:hint="eastAsia" w:ascii="仿宋_GB2312" w:cs="Arial"/>
          <w:color w:val="000000"/>
          <w:kern w:val="0"/>
          <w:szCs w:val="32"/>
          <w:highlight w:val="none"/>
        </w:rPr>
        <w:t>本项目签约期限</w:t>
      </w:r>
      <w:r>
        <w:rPr>
          <w:rFonts w:ascii="仿宋_GB2312" w:cs="Arial"/>
          <w:color w:val="000000"/>
          <w:kern w:val="0"/>
          <w:szCs w:val="32"/>
          <w:highlight w:val="none"/>
        </w:rPr>
        <w:t>20</w:t>
      </w:r>
      <w:r>
        <w:rPr>
          <w:rFonts w:hint="eastAsia" w:ascii="仿宋_GB2312" w:cs="Arial"/>
          <w:color w:val="000000"/>
          <w:kern w:val="0"/>
          <w:szCs w:val="32"/>
          <w:highlight w:val="none"/>
        </w:rPr>
        <w:t>日，搬迁期限30日，具体起止日期由房屋征收部门另行公告。</w:t>
      </w:r>
    </w:p>
    <w:p w14:paraId="06A62835">
      <w:pPr>
        <w:snapToGrid w:val="0"/>
        <w:spacing w:line="560" w:lineRule="exact"/>
        <w:ind w:firstLine="640" w:firstLineChars="200"/>
        <w:rPr>
          <w:rFonts w:ascii="黑体" w:eastAsia="黑体" w:cs="Arial"/>
          <w:bCs/>
          <w:kern w:val="0"/>
          <w:szCs w:val="32"/>
          <w:highlight w:val="none"/>
        </w:rPr>
      </w:pPr>
      <w:r>
        <w:rPr>
          <w:rFonts w:hint="eastAsia" w:ascii="黑体" w:eastAsia="黑体" w:cs="Arial"/>
          <w:bCs/>
          <w:kern w:val="0"/>
          <w:szCs w:val="32"/>
          <w:highlight w:val="none"/>
        </w:rPr>
        <w:t>五、征收时点</w:t>
      </w:r>
      <w:r>
        <w:rPr>
          <w:rFonts w:ascii="黑体" w:eastAsia="黑体" w:cs="Arial"/>
          <w:bCs/>
          <w:kern w:val="0"/>
          <w:szCs w:val="32"/>
          <w:highlight w:val="none"/>
        </w:rPr>
        <w:t>和评估价值</w:t>
      </w:r>
    </w:p>
    <w:p w14:paraId="0E1E2A51">
      <w:pPr>
        <w:snapToGrid w:val="0"/>
        <w:spacing w:line="560" w:lineRule="exact"/>
        <w:ind w:firstLine="643" w:firstLineChars="200"/>
        <w:rPr>
          <w:rFonts w:ascii="仿宋_GB2312" w:cs="Arial"/>
          <w:kern w:val="0"/>
          <w:szCs w:val="32"/>
          <w:highlight w:val="none"/>
        </w:rPr>
      </w:pPr>
      <w:r>
        <w:rPr>
          <w:rFonts w:hint="eastAsia" w:ascii="楷体_GB2312" w:eastAsia="楷体_GB2312" w:cs="Arial"/>
          <w:b/>
          <w:bCs/>
          <w:kern w:val="0"/>
          <w:szCs w:val="32"/>
          <w:highlight w:val="none"/>
        </w:rPr>
        <w:t>（一）</w:t>
      </w:r>
      <w:r>
        <w:rPr>
          <w:rFonts w:hint="eastAsia" w:ascii="仿宋_GB2312" w:cs="Arial"/>
          <w:kern w:val="0"/>
          <w:szCs w:val="32"/>
          <w:highlight w:val="none"/>
        </w:rPr>
        <w:t>评估时点：被征收房屋价值评估时点为房屋征收决定公告之日；用于产权调换的安置用房价值评估时点应当与被征收房屋价值评估时点一致（住宅用房超面积安置部分及商业用房等值之外安置用房面积部分以交房时为评估时点）。</w:t>
      </w:r>
      <w:r>
        <w:rPr>
          <w:rFonts w:ascii="仿宋_GB2312" w:cs="Arial"/>
          <w:kern w:val="0"/>
          <w:szCs w:val="32"/>
          <w:highlight w:val="none"/>
        </w:rPr>
        <w:t>采用市场化安置购买的商品房</w:t>
      </w:r>
      <w:r>
        <w:rPr>
          <w:rFonts w:hint="eastAsia" w:ascii="仿宋_GB2312" w:cs="Arial"/>
          <w:kern w:val="0"/>
          <w:szCs w:val="32"/>
          <w:highlight w:val="none"/>
        </w:rPr>
        <w:t>不进行评估，其房屋价值以被征收人与房地产开发企业签订的《商品房销售合同》中约定的金额为准。</w:t>
      </w:r>
    </w:p>
    <w:p w14:paraId="08FBA8DB">
      <w:pPr>
        <w:snapToGrid w:val="0"/>
        <w:spacing w:line="560" w:lineRule="exact"/>
        <w:ind w:firstLine="643" w:firstLineChars="200"/>
        <w:rPr>
          <w:rFonts w:hint="eastAsia" w:ascii="仿宋_GB2312" w:eastAsia="仿宋_GB2312" w:cs="Arial"/>
          <w:kern w:val="0"/>
          <w:szCs w:val="32"/>
          <w:highlight w:val="none"/>
          <w:lang w:eastAsia="zh"/>
        </w:rPr>
      </w:pPr>
      <w:r>
        <w:rPr>
          <w:rFonts w:ascii="楷体_GB2312" w:eastAsia="楷体_GB2312" w:cs="Arial"/>
          <w:b/>
          <w:bCs/>
          <w:kern w:val="0"/>
          <w:szCs w:val="32"/>
          <w:highlight w:val="none"/>
        </w:rPr>
        <w:t>（二）</w:t>
      </w:r>
      <w:r>
        <w:rPr>
          <w:rFonts w:ascii="仿宋_GB2312" w:cs="Arial"/>
          <w:kern w:val="0"/>
          <w:szCs w:val="32"/>
          <w:highlight w:val="none"/>
        </w:rPr>
        <w:t>房屋补偿价值：</w:t>
      </w:r>
      <w:r>
        <w:rPr>
          <w:rFonts w:hint="eastAsia" w:ascii="仿宋_GB2312" w:cs="Arial"/>
          <w:kern w:val="0"/>
          <w:szCs w:val="32"/>
          <w:highlight w:val="none"/>
        </w:rPr>
        <w:t>由依法选定的具有相应资质的房地产价格评估机构评估</w:t>
      </w:r>
      <w:r>
        <w:rPr>
          <w:rFonts w:ascii="仿宋_GB2312" w:cs="Arial"/>
          <w:kern w:val="0"/>
          <w:szCs w:val="32"/>
          <w:highlight w:val="none"/>
        </w:rPr>
        <w:t>。</w:t>
      </w:r>
      <w:r>
        <w:rPr>
          <w:rFonts w:hint="eastAsia" w:ascii="仿宋_GB2312" w:cs="Arial"/>
          <w:kern w:val="0"/>
          <w:szCs w:val="32"/>
          <w:highlight w:val="none"/>
        </w:rPr>
        <w:t>国有出让土地上的房屋按照《国有土地上房屋征收评估办法》评估确定的价值给予补偿；国有划拨土地上的</w:t>
      </w:r>
      <w:r>
        <w:rPr>
          <w:rFonts w:ascii="仿宋_GB2312" w:cs="Arial"/>
          <w:kern w:val="0"/>
          <w:szCs w:val="32"/>
          <w:highlight w:val="none"/>
        </w:rPr>
        <w:t>房屋</w:t>
      </w:r>
      <w:r>
        <w:rPr>
          <w:rFonts w:hint="eastAsia" w:ascii="仿宋_GB2312" w:cs="Arial"/>
          <w:kern w:val="0"/>
          <w:szCs w:val="32"/>
          <w:highlight w:val="none"/>
        </w:rPr>
        <w:t>按照国有出让土地上房屋的评估价值的</w:t>
      </w:r>
      <w:r>
        <w:rPr>
          <w:rFonts w:ascii="仿宋_GB2312" w:cs="Arial"/>
          <w:kern w:val="0"/>
          <w:szCs w:val="32"/>
          <w:highlight w:val="none"/>
        </w:rPr>
        <w:t>96%</w:t>
      </w:r>
      <w:r>
        <w:rPr>
          <w:rFonts w:hint="eastAsia" w:ascii="仿宋_GB2312" w:cs="Arial"/>
          <w:kern w:val="0"/>
          <w:szCs w:val="32"/>
          <w:highlight w:val="none"/>
        </w:rPr>
        <w:t>给予补偿</w:t>
      </w:r>
      <w:r>
        <w:rPr>
          <w:rFonts w:ascii="仿宋_GB2312" w:cs="Arial"/>
          <w:kern w:val="0"/>
          <w:szCs w:val="32"/>
          <w:highlight w:val="none"/>
        </w:rPr>
        <w:t>。</w:t>
      </w:r>
      <w:r>
        <w:rPr>
          <w:rFonts w:hint="eastAsia" w:ascii="仿宋_GB2312" w:cs="Arial"/>
          <w:kern w:val="0"/>
          <w:szCs w:val="32"/>
          <w:highlight w:val="none"/>
        </w:rPr>
        <w:t>根据相关文件精神</w:t>
      </w:r>
      <w:r>
        <w:rPr>
          <w:rFonts w:ascii="仿宋_GB2312" w:cs="Arial"/>
          <w:kern w:val="0"/>
          <w:szCs w:val="32"/>
          <w:highlight w:val="none"/>
        </w:rPr>
        <w:t>,在评估国有划拨土地上房屋时，</w:t>
      </w:r>
      <w:r>
        <w:rPr>
          <w:rFonts w:hint="eastAsia" w:ascii="仿宋_GB2312" w:cs="Arial"/>
          <w:kern w:val="0"/>
          <w:szCs w:val="32"/>
          <w:highlight w:val="none"/>
        </w:rPr>
        <w:t>实际应缴出让金少于</w:t>
      </w:r>
      <w:r>
        <w:rPr>
          <w:rFonts w:ascii="仿宋_GB2312" w:cs="Arial"/>
          <w:kern w:val="0"/>
          <w:szCs w:val="32"/>
          <w:highlight w:val="none"/>
        </w:rPr>
        <w:t>4%</w:t>
      </w:r>
      <w:r>
        <w:rPr>
          <w:rFonts w:hint="eastAsia" w:ascii="仿宋_GB2312" w:cs="Arial"/>
          <w:kern w:val="0"/>
          <w:szCs w:val="32"/>
          <w:highlight w:val="none"/>
        </w:rPr>
        <w:t>的，按实际应缴金额予以扣除。</w:t>
      </w:r>
      <w:r>
        <w:rPr>
          <w:rFonts w:hint="eastAsia" w:ascii="仿宋_GB2312" w:cs="Arial"/>
          <w:kern w:val="0"/>
          <w:szCs w:val="32"/>
          <w:highlight w:val="none"/>
          <w:lang w:eastAsia="zh"/>
        </w:rPr>
        <w:t>被征收房屋面积经产权认定的合法建筑面积大于原购买协议登记面积的，超出面积部分的补偿应当按原购买协议约定的标准（不包含优惠）予以扣除。</w:t>
      </w:r>
    </w:p>
    <w:p w14:paraId="4E171623">
      <w:pPr>
        <w:spacing w:line="560" w:lineRule="exact"/>
        <w:ind w:firstLine="643" w:firstLineChars="200"/>
        <w:rPr>
          <w:rFonts w:ascii="仿宋_GB2312"/>
          <w:szCs w:val="32"/>
          <w:highlight w:val="none"/>
        </w:rPr>
      </w:pPr>
      <w:r>
        <w:rPr>
          <w:rFonts w:hint="eastAsia" w:ascii="楷体_GB2312" w:eastAsia="楷体_GB2312" w:cs="Arial"/>
          <w:b/>
          <w:bCs/>
          <w:kern w:val="0"/>
          <w:szCs w:val="32"/>
          <w:highlight w:val="none"/>
        </w:rPr>
        <w:t>（三）</w:t>
      </w:r>
      <w:r>
        <w:rPr>
          <w:rFonts w:hint="eastAsia" w:ascii="仿宋_GB2312" w:cs="Arial"/>
          <w:kern w:val="0"/>
          <w:szCs w:val="32"/>
          <w:highlight w:val="none"/>
        </w:rPr>
        <w:t>在产权认定、低收入家庭认定等环节，需要确定房屋状况和产权人家庭状况的，以征收决定公告之日的状况为准。</w:t>
      </w:r>
    </w:p>
    <w:p w14:paraId="1FB844B6">
      <w:pPr>
        <w:widowControl/>
        <w:adjustRightInd w:val="0"/>
        <w:snapToGrid w:val="0"/>
        <w:spacing w:line="560" w:lineRule="exact"/>
        <w:ind w:firstLine="640" w:firstLineChars="200"/>
        <w:rPr>
          <w:rFonts w:ascii="黑体" w:eastAsia="黑体" w:cs="Arial"/>
          <w:bCs/>
          <w:kern w:val="0"/>
          <w:szCs w:val="32"/>
          <w:highlight w:val="none"/>
        </w:rPr>
      </w:pPr>
      <w:r>
        <w:rPr>
          <w:rFonts w:hint="eastAsia" w:ascii="黑体" w:eastAsia="黑体" w:cs="Arial"/>
          <w:bCs/>
          <w:kern w:val="0"/>
          <w:szCs w:val="32"/>
          <w:highlight w:val="none"/>
        </w:rPr>
        <w:t>六、房屋征收补偿</w:t>
      </w:r>
    </w:p>
    <w:p w14:paraId="73FC2500">
      <w:pPr>
        <w:snapToGrid w:val="0"/>
        <w:spacing w:line="560" w:lineRule="exact"/>
        <w:ind w:firstLine="643" w:firstLineChars="200"/>
        <w:rPr>
          <w:rFonts w:ascii="楷体_GB2312" w:eastAsia="楷体_GB2312" w:cs="Arial"/>
          <w:b/>
          <w:bCs/>
          <w:kern w:val="0"/>
          <w:szCs w:val="32"/>
          <w:highlight w:val="none"/>
        </w:rPr>
      </w:pPr>
      <w:r>
        <w:rPr>
          <w:rFonts w:hint="eastAsia" w:ascii="楷体_GB2312" w:eastAsia="楷体_GB2312" w:cs="Arial"/>
          <w:b/>
          <w:bCs/>
          <w:kern w:val="0"/>
          <w:szCs w:val="32"/>
          <w:highlight w:val="none"/>
        </w:rPr>
        <w:t>（一）补偿对象</w:t>
      </w:r>
    </w:p>
    <w:p w14:paraId="2642FA12">
      <w:pPr>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本项目补偿对象为征收范围内被征收房屋所有权人。被征收房屋面积以《不动产权证》《房屋所有权证》或其他可以证明其合法产权的凭证上记载的建筑面积为准。</w:t>
      </w:r>
    </w:p>
    <w:p w14:paraId="55E64BE4">
      <w:pPr>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对征收范围内未经产权登记和所有权不明确的房屋，由县人民政府组织有关部门依法进行调查、认定和处理。</w:t>
      </w:r>
    </w:p>
    <w:p w14:paraId="4E16B931">
      <w:pPr>
        <w:snapToGrid w:val="0"/>
        <w:spacing w:line="560" w:lineRule="exact"/>
        <w:ind w:firstLine="643" w:firstLineChars="200"/>
        <w:rPr>
          <w:rFonts w:ascii="楷体_GB2312" w:eastAsia="楷体_GB2312" w:cs="Arial"/>
          <w:b/>
          <w:bCs/>
          <w:kern w:val="0"/>
          <w:szCs w:val="32"/>
          <w:highlight w:val="none"/>
        </w:rPr>
      </w:pPr>
      <w:r>
        <w:rPr>
          <w:rFonts w:hint="eastAsia" w:ascii="楷体_GB2312" w:eastAsia="楷体_GB2312" w:cs="Arial"/>
          <w:b/>
          <w:bCs/>
          <w:kern w:val="0"/>
          <w:szCs w:val="32"/>
          <w:highlight w:val="none"/>
        </w:rPr>
        <w:t>（二）住宅房屋补偿方式</w:t>
      </w:r>
    </w:p>
    <w:p w14:paraId="64406805">
      <w:pPr>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被征收人可以选择货币补偿，也可以选择</w:t>
      </w:r>
      <w:bookmarkStart w:id="3" w:name="_Hlk60991235"/>
      <w:r>
        <w:rPr>
          <w:rFonts w:hint="eastAsia" w:ascii="仿宋_GB2312" w:cs="Arial"/>
          <w:kern w:val="0"/>
          <w:szCs w:val="32"/>
          <w:highlight w:val="none"/>
        </w:rPr>
        <w:t>产权调换。</w:t>
      </w:r>
      <w:bookmarkEnd w:id="3"/>
    </w:p>
    <w:p w14:paraId="5D19A413">
      <w:pPr>
        <w:adjustRightInd w:val="0"/>
        <w:snapToGrid w:val="0"/>
        <w:spacing w:line="560" w:lineRule="exact"/>
        <w:ind w:firstLine="643" w:firstLineChars="200"/>
        <w:rPr>
          <w:rFonts w:ascii="仿宋_GB2312" w:cs="Arial"/>
          <w:b/>
          <w:bCs/>
          <w:kern w:val="0"/>
          <w:szCs w:val="32"/>
          <w:highlight w:val="none"/>
        </w:rPr>
      </w:pPr>
      <w:r>
        <w:rPr>
          <w:rFonts w:ascii="仿宋_GB2312" w:cs="Arial"/>
          <w:b/>
          <w:bCs/>
          <w:kern w:val="0"/>
          <w:szCs w:val="32"/>
          <w:highlight w:val="none"/>
        </w:rPr>
        <w:t>1.</w:t>
      </w:r>
      <w:r>
        <w:rPr>
          <w:rFonts w:hint="eastAsia" w:ascii="仿宋_GB2312" w:cs="Arial"/>
          <w:b/>
          <w:bCs/>
          <w:kern w:val="0"/>
          <w:szCs w:val="32"/>
          <w:highlight w:val="none"/>
        </w:rPr>
        <w:t>货币补偿</w:t>
      </w:r>
    </w:p>
    <w:p w14:paraId="1DFDE07E">
      <w:pPr>
        <w:adjustRightInd w:val="0"/>
        <w:snapToGrid w:val="0"/>
        <w:spacing w:line="560" w:lineRule="exact"/>
        <w:ind w:firstLine="643" w:firstLineChars="200"/>
        <w:rPr>
          <w:rFonts w:ascii="仿宋_GB2312" w:cs="Arial"/>
          <w:kern w:val="0"/>
          <w:szCs w:val="32"/>
          <w:highlight w:val="none"/>
        </w:rPr>
      </w:pPr>
      <w:bookmarkStart w:id="4" w:name="OLE_LINK3"/>
      <w:r>
        <w:rPr>
          <w:rFonts w:hint="eastAsia" w:ascii="仿宋_GB2312" w:cs="Arial"/>
          <w:b/>
          <w:kern w:val="0"/>
          <w:szCs w:val="32"/>
          <w:highlight w:val="none"/>
        </w:rPr>
        <w:t>（</w:t>
      </w:r>
      <w:r>
        <w:rPr>
          <w:rFonts w:ascii="仿宋_GB2312" w:cs="Arial"/>
          <w:b/>
          <w:kern w:val="0"/>
          <w:szCs w:val="32"/>
          <w:highlight w:val="none"/>
        </w:rPr>
        <w:t>1</w:t>
      </w:r>
      <w:r>
        <w:rPr>
          <w:rFonts w:hint="eastAsia" w:ascii="仿宋_GB2312" w:cs="Arial"/>
          <w:b/>
          <w:kern w:val="0"/>
          <w:szCs w:val="32"/>
          <w:highlight w:val="none"/>
        </w:rPr>
        <w:t>）</w:t>
      </w:r>
      <w:bookmarkEnd w:id="4"/>
      <w:r>
        <w:rPr>
          <w:rFonts w:hint="eastAsia" w:ascii="仿宋_GB2312" w:cs="Arial"/>
          <w:kern w:val="0"/>
          <w:szCs w:val="32"/>
          <w:highlight w:val="none"/>
        </w:rPr>
        <w:t>被征收人选择货币补偿的，在被征收房屋按市场评估价值给予补偿的基础上，另给予被征收合法房屋评估价值（不含装修及附属物评估价值，下同）</w:t>
      </w:r>
      <w:r>
        <w:rPr>
          <w:rFonts w:ascii="仿宋_GB2312" w:cs="Arial"/>
          <w:kern w:val="0"/>
          <w:szCs w:val="32"/>
          <w:highlight w:val="none"/>
        </w:rPr>
        <w:t>5%</w:t>
      </w:r>
      <w:r>
        <w:rPr>
          <w:rFonts w:hint="eastAsia" w:ascii="仿宋_GB2312" w:cs="Arial"/>
          <w:kern w:val="0"/>
          <w:szCs w:val="32"/>
          <w:highlight w:val="none"/>
        </w:rPr>
        <w:t>的货币补贴。</w:t>
      </w:r>
    </w:p>
    <w:p w14:paraId="18971966">
      <w:pPr>
        <w:snapToGrid w:val="0"/>
        <w:spacing w:line="560" w:lineRule="exact"/>
        <w:ind w:firstLine="643" w:firstLineChars="200"/>
        <w:rPr>
          <w:rFonts w:ascii="仿宋_GB2312" w:cs="Arial"/>
          <w:kern w:val="0"/>
          <w:szCs w:val="32"/>
          <w:highlight w:val="none"/>
        </w:rPr>
      </w:pPr>
      <w:r>
        <w:rPr>
          <w:rFonts w:hint="eastAsia" w:ascii="仿宋_GB2312" w:cs="Arial"/>
          <w:b/>
          <w:bCs/>
          <w:kern w:val="0"/>
          <w:szCs w:val="32"/>
          <w:highlight w:val="none"/>
        </w:rPr>
        <w:t>（</w:t>
      </w:r>
      <w:r>
        <w:rPr>
          <w:rFonts w:ascii="仿宋_GB2312" w:cs="Arial"/>
          <w:b/>
          <w:bCs/>
          <w:kern w:val="0"/>
          <w:szCs w:val="32"/>
          <w:highlight w:val="none"/>
        </w:rPr>
        <w:t>2</w:t>
      </w:r>
      <w:r>
        <w:rPr>
          <w:rFonts w:hint="eastAsia" w:ascii="仿宋_GB2312" w:cs="Arial"/>
          <w:b/>
          <w:bCs/>
          <w:kern w:val="0"/>
          <w:szCs w:val="32"/>
          <w:highlight w:val="none"/>
        </w:rPr>
        <w:t>）</w:t>
      </w:r>
      <w:r>
        <w:rPr>
          <w:rFonts w:hint="eastAsia" w:ascii="仿宋_GB2312" w:cs="Arial"/>
          <w:kern w:val="0"/>
          <w:szCs w:val="32"/>
          <w:highlight w:val="none"/>
        </w:rPr>
        <w:t>被征收房屋建筑面积不足</w:t>
      </w:r>
      <w:r>
        <w:rPr>
          <w:rFonts w:ascii="仿宋_GB2312" w:cs="Arial"/>
          <w:kern w:val="0"/>
          <w:szCs w:val="32"/>
          <w:highlight w:val="none"/>
        </w:rPr>
        <w:t>45</w:t>
      </w:r>
      <w:r>
        <w:rPr>
          <w:rFonts w:hint="eastAsia" w:ascii="仿宋_GB2312" w:cs="Arial"/>
          <w:kern w:val="0"/>
          <w:szCs w:val="32"/>
          <w:highlight w:val="none"/>
        </w:rPr>
        <w:t>平方米（本县范围内另有住房一并计算，下同），且被征收人属于低收入住房困难家庭的，被征收房屋按照补足</w:t>
      </w:r>
      <w:r>
        <w:rPr>
          <w:rFonts w:ascii="仿宋_GB2312" w:cs="Arial"/>
          <w:kern w:val="0"/>
          <w:szCs w:val="32"/>
          <w:highlight w:val="none"/>
        </w:rPr>
        <w:t>45</w:t>
      </w:r>
      <w:r>
        <w:rPr>
          <w:rFonts w:hint="eastAsia" w:ascii="仿宋_GB2312" w:cs="Arial"/>
          <w:kern w:val="0"/>
          <w:szCs w:val="32"/>
          <w:highlight w:val="none"/>
        </w:rPr>
        <w:t>平方米建筑面积的评估价值给予货币补偿，在此基础上再给予被征收合法房屋评估价值</w:t>
      </w:r>
      <w:r>
        <w:rPr>
          <w:rFonts w:ascii="仿宋_GB2312" w:cs="Arial"/>
          <w:kern w:val="0"/>
          <w:szCs w:val="32"/>
          <w:highlight w:val="none"/>
        </w:rPr>
        <w:t>5%</w:t>
      </w:r>
      <w:r>
        <w:rPr>
          <w:rFonts w:hint="eastAsia" w:ascii="仿宋_GB2312" w:cs="Arial"/>
          <w:kern w:val="0"/>
          <w:szCs w:val="32"/>
          <w:highlight w:val="none"/>
        </w:rPr>
        <w:t>的货币补贴。</w:t>
      </w:r>
    </w:p>
    <w:p w14:paraId="14B8E72D">
      <w:pPr>
        <w:widowControl/>
        <w:adjustRightInd w:val="0"/>
        <w:snapToGrid w:val="0"/>
        <w:spacing w:line="560" w:lineRule="exact"/>
        <w:ind w:firstLine="630"/>
        <w:rPr>
          <w:rFonts w:ascii="仿宋_GB2312" w:cs="Arial"/>
          <w:b/>
          <w:bCs/>
          <w:kern w:val="0"/>
          <w:szCs w:val="32"/>
          <w:highlight w:val="none"/>
        </w:rPr>
      </w:pPr>
      <w:r>
        <w:rPr>
          <w:rFonts w:ascii="仿宋_GB2312" w:cs="Arial"/>
          <w:b/>
          <w:bCs/>
          <w:kern w:val="0"/>
          <w:szCs w:val="32"/>
          <w:highlight w:val="none"/>
        </w:rPr>
        <w:t>2.</w:t>
      </w:r>
      <w:r>
        <w:rPr>
          <w:rFonts w:hint="eastAsia" w:ascii="仿宋_GB2312" w:cs="Arial"/>
          <w:b/>
          <w:bCs/>
          <w:kern w:val="0"/>
          <w:szCs w:val="32"/>
          <w:highlight w:val="none"/>
        </w:rPr>
        <w:t>产权调换</w:t>
      </w:r>
    </w:p>
    <w:p w14:paraId="0F3F29C3">
      <w:pPr>
        <w:widowControl/>
        <w:adjustRightInd w:val="0"/>
        <w:snapToGrid w:val="0"/>
        <w:spacing w:line="560" w:lineRule="exact"/>
        <w:ind w:firstLine="643" w:firstLineChars="200"/>
        <w:rPr>
          <w:rFonts w:ascii="仿宋_GB2312" w:cs="Arial"/>
          <w:kern w:val="0"/>
          <w:szCs w:val="32"/>
          <w:highlight w:val="none"/>
        </w:rPr>
      </w:pPr>
      <w:r>
        <w:rPr>
          <w:rFonts w:hint="eastAsia" w:ascii="仿宋_GB2312" w:cs="Arial"/>
          <w:b/>
          <w:kern w:val="0"/>
          <w:szCs w:val="32"/>
          <w:highlight w:val="none"/>
        </w:rPr>
        <w:t>（</w:t>
      </w:r>
      <w:r>
        <w:rPr>
          <w:rFonts w:ascii="仿宋_GB2312" w:cs="Arial"/>
          <w:b/>
          <w:kern w:val="0"/>
          <w:szCs w:val="32"/>
          <w:highlight w:val="none"/>
        </w:rPr>
        <w:t>1</w:t>
      </w:r>
      <w:r>
        <w:rPr>
          <w:rFonts w:hint="eastAsia" w:ascii="仿宋_GB2312" w:cs="Arial"/>
          <w:b/>
          <w:kern w:val="0"/>
          <w:szCs w:val="32"/>
          <w:highlight w:val="none"/>
        </w:rPr>
        <w:t>）安置地点：</w:t>
      </w:r>
      <w:bookmarkStart w:id="5" w:name="_Hlk69293403"/>
      <w:r>
        <w:rPr>
          <w:rFonts w:ascii="仿宋_GB2312" w:cs="Arial"/>
          <w:kern w:val="0"/>
          <w:szCs w:val="32"/>
          <w:highlight w:val="none"/>
        </w:rPr>
        <w:t>安馨嘉园（地址：教场路6号</w:t>
      </w:r>
      <w:r>
        <w:rPr>
          <w:rFonts w:hint="eastAsia" w:ascii="仿宋_GB2312" w:cs="Arial"/>
          <w:kern w:val="0"/>
          <w:szCs w:val="32"/>
          <w:highlight w:val="none"/>
          <w:lang w:eastAsia="zh-CN"/>
        </w:rPr>
        <w:t>和</w:t>
      </w:r>
      <w:r>
        <w:rPr>
          <w:rFonts w:hint="eastAsia" w:ascii="仿宋_GB2312" w:cs="Arial"/>
          <w:kern w:val="0"/>
          <w:szCs w:val="32"/>
          <w:highlight w:val="none"/>
          <w:lang w:val="en-US" w:eastAsia="zh-CN"/>
        </w:rPr>
        <w:t>8号</w:t>
      </w:r>
      <w:r>
        <w:rPr>
          <w:rFonts w:ascii="仿宋_GB2312" w:cs="Arial"/>
          <w:kern w:val="0"/>
          <w:szCs w:val="32"/>
          <w:highlight w:val="none"/>
        </w:rPr>
        <w:t>，现房）</w:t>
      </w:r>
      <w:bookmarkEnd w:id="5"/>
      <w:r>
        <w:rPr>
          <w:rFonts w:hint="eastAsia" w:ascii="仿宋_GB2312" w:cs="Arial"/>
          <w:kern w:val="0"/>
          <w:szCs w:val="32"/>
          <w:highlight w:val="none"/>
        </w:rPr>
        <w:t>，安置房土地性质为国有出让。</w:t>
      </w:r>
    </w:p>
    <w:p w14:paraId="6C813340">
      <w:pPr>
        <w:widowControl/>
        <w:adjustRightInd w:val="0"/>
        <w:snapToGrid w:val="0"/>
        <w:spacing w:line="560" w:lineRule="exact"/>
        <w:ind w:firstLine="643" w:firstLineChars="200"/>
        <w:rPr>
          <w:rFonts w:ascii="仿宋_GB2312" w:cs="Arial"/>
          <w:kern w:val="0"/>
          <w:szCs w:val="32"/>
          <w:highlight w:val="none"/>
        </w:rPr>
      </w:pPr>
      <w:r>
        <w:rPr>
          <w:rFonts w:hint="eastAsia" w:ascii="仿宋_GB2312" w:cs="Arial"/>
          <w:b/>
          <w:kern w:val="0"/>
          <w:szCs w:val="32"/>
          <w:highlight w:val="none"/>
        </w:rPr>
        <w:t>（</w:t>
      </w:r>
      <w:r>
        <w:rPr>
          <w:rFonts w:ascii="仿宋_GB2312" w:cs="Arial"/>
          <w:b/>
          <w:kern w:val="0"/>
          <w:szCs w:val="32"/>
          <w:highlight w:val="none"/>
        </w:rPr>
        <w:t>2</w:t>
      </w:r>
      <w:r>
        <w:rPr>
          <w:rFonts w:hint="eastAsia" w:ascii="仿宋_GB2312" w:cs="Arial"/>
          <w:b/>
          <w:kern w:val="0"/>
          <w:szCs w:val="32"/>
          <w:highlight w:val="none"/>
        </w:rPr>
        <w:t>）</w:t>
      </w:r>
      <w:r>
        <w:rPr>
          <w:rFonts w:hint="eastAsia" w:ascii="仿宋_GB2312" w:cs="Arial"/>
          <w:b/>
          <w:bCs/>
          <w:kern w:val="0"/>
          <w:szCs w:val="32"/>
          <w:highlight w:val="none"/>
        </w:rPr>
        <w:t>安置房套型：</w:t>
      </w:r>
      <w:r>
        <w:rPr>
          <w:rFonts w:ascii="仿宋_GB2312" w:cs="Arial"/>
          <w:kern w:val="0"/>
          <w:szCs w:val="32"/>
          <w:highlight w:val="none"/>
        </w:rPr>
        <w:t>安馨嘉园</w:t>
      </w:r>
      <w:r>
        <w:rPr>
          <w:rFonts w:hint="eastAsia" w:ascii="仿宋_GB2312" w:cs="Arial"/>
          <w:kern w:val="0"/>
          <w:szCs w:val="32"/>
          <w:highlight w:val="none"/>
        </w:rPr>
        <w:t>安置套型建筑面积约为</w:t>
      </w:r>
      <w:r>
        <w:rPr>
          <w:rFonts w:ascii="仿宋_GB2312" w:cs="Arial"/>
          <w:kern w:val="0"/>
          <w:szCs w:val="32"/>
          <w:highlight w:val="none"/>
        </w:rPr>
        <w:t>70</w:t>
      </w:r>
      <w:r>
        <w:rPr>
          <w:rFonts w:hint="eastAsia" w:ascii="仿宋_GB2312" w:cs="Arial"/>
          <w:kern w:val="0"/>
          <w:szCs w:val="32"/>
          <w:highlight w:val="none"/>
        </w:rPr>
        <w:t>平方米、</w:t>
      </w:r>
      <w:r>
        <w:rPr>
          <w:rFonts w:ascii="仿宋_GB2312" w:cs="Arial"/>
          <w:kern w:val="0"/>
          <w:szCs w:val="32"/>
          <w:highlight w:val="none"/>
        </w:rPr>
        <w:t>90</w:t>
      </w:r>
      <w:r>
        <w:rPr>
          <w:rFonts w:hint="eastAsia" w:ascii="仿宋_GB2312" w:cs="Arial"/>
          <w:kern w:val="0"/>
          <w:szCs w:val="32"/>
          <w:highlight w:val="none"/>
        </w:rPr>
        <w:t>平方米、</w:t>
      </w:r>
      <w:r>
        <w:rPr>
          <w:rFonts w:ascii="仿宋_GB2312" w:cs="Arial"/>
          <w:kern w:val="0"/>
          <w:szCs w:val="32"/>
          <w:highlight w:val="none"/>
        </w:rPr>
        <w:t>120</w:t>
      </w:r>
      <w:r>
        <w:rPr>
          <w:rFonts w:hint="eastAsia" w:ascii="仿宋_GB2312" w:cs="Arial"/>
          <w:kern w:val="0"/>
          <w:szCs w:val="32"/>
          <w:highlight w:val="none"/>
        </w:rPr>
        <w:t>平方米、</w:t>
      </w:r>
      <w:r>
        <w:rPr>
          <w:rFonts w:ascii="仿宋_GB2312" w:cs="Arial"/>
          <w:kern w:val="0"/>
          <w:szCs w:val="32"/>
          <w:highlight w:val="none"/>
        </w:rPr>
        <w:t>140</w:t>
      </w:r>
      <w:r>
        <w:rPr>
          <w:rFonts w:hint="eastAsia" w:ascii="仿宋_GB2312" w:cs="Arial"/>
          <w:kern w:val="0"/>
          <w:szCs w:val="32"/>
          <w:highlight w:val="none"/>
        </w:rPr>
        <w:t>平方米</w:t>
      </w:r>
      <w:bookmarkStart w:id="6" w:name="_Hlk69393268"/>
      <w:r>
        <w:rPr>
          <w:rFonts w:hint="eastAsia" w:ascii="仿宋_GB2312" w:cs="Arial"/>
          <w:kern w:val="0"/>
          <w:szCs w:val="32"/>
          <w:highlight w:val="none"/>
        </w:rPr>
        <w:t>（以实际</w:t>
      </w:r>
      <w:r>
        <w:rPr>
          <w:rFonts w:ascii="仿宋_GB2312" w:cs="Arial"/>
          <w:kern w:val="0"/>
          <w:szCs w:val="32"/>
          <w:highlight w:val="none"/>
        </w:rPr>
        <w:t>测绘</w:t>
      </w:r>
      <w:r>
        <w:rPr>
          <w:rFonts w:hint="eastAsia" w:ascii="仿宋_GB2312" w:cs="Arial"/>
          <w:kern w:val="0"/>
          <w:szCs w:val="32"/>
          <w:highlight w:val="none"/>
        </w:rPr>
        <w:t>为准）</w:t>
      </w:r>
      <w:bookmarkEnd w:id="6"/>
      <w:r>
        <w:rPr>
          <w:rFonts w:hint="eastAsia" w:ascii="仿宋_GB2312" w:cs="Arial"/>
          <w:kern w:val="0"/>
          <w:szCs w:val="32"/>
          <w:highlight w:val="none"/>
        </w:rPr>
        <w:t>。被征收房屋建筑面积超过最大安置套型的，可选择多套安置，多套安置在足额抵足安置套型面积后，最后一套向最接近面积的套型上靠。</w:t>
      </w:r>
    </w:p>
    <w:p w14:paraId="2388F040">
      <w:pPr>
        <w:widowControl/>
        <w:adjustRightInd w:val="0"/>
        <w:snapToGrid w:val="0"/>
        <w:spacing w:line="560" w:lineRule="exact"/>
        <w:ind w:firstLine="643" w:firstLineChars="200"/>
        <w:rPr>
          <w:rFonts w:ascii="仿宋_GB2312" w:cs="Arial"/>
          <w:kern w:val="0"/>
          <w:szCs w:val="32"/>
          <w:highlight w:val="none"/>
        </w:rPr>
      </w:pPr>
      <w:r>
        <w:rPr>
          <w:rFonts w:hint="eastAsia" w:ascii="仿宋_GB2312" w:cs="Arial"/>
          <w:b/>
          <w:kern w:val="0"/>
          <w:szCs w:val="32"/>
          <w:highlight w:val="none"/>
        </w:rPr>
        <w:t>（</w:t>
      </w:r>
      <w:r>
        <w:rPr>
          <w:rFonts w:ascii="仿宋_GB2312" w:cs="Arial"/>
          <w:b/>
          <w:kern w:val="0"/>
          <w:szCs w:val="32"/>
          <w:highlight w:val="none"/>
        </w:rPr>
        <w:t>3</w:t>
      </w:r>
      <w:r>
        <w:rPr>
          <w:rFonts w:hint="eastAsia" w:ascii="仿宋_GB2312" w:cs="Arial"/>
          <w:b/>
          <w:kern w:val="0"/>
          <w:szCs w:val="32"/>
          <w:highlight w:val="none"/>
        </w:rPr>
        <w:t>）</w:t>
      </w:r>
      <w:r>
        <w:rPr>
          <w:rFonts w:hint="eastAsia" w:ascii="仿宋_GB2312" w:cs="Arial"/>
          <w:b/>
          <w:bCs/>
          <w:kern w:val="0"/>
          <w:szCs w:val="32"/>
          <w:highlight w:val="none"/>
        </w:rPr>
        <w:t>保底安置：</w:t>
      </w:r>
      <w:r>
        <w:rPr>
          <w:rFonts w:hint="eastAsia" w:ascii="仿宋_GB2312" w:cs="Arial"/>
          <w:kern w:val="0"/>
          <w:szCs w:val="32"/>
          <w:highlight w:val="none"/>
        </w:rPr>
        <w:t>被征收房屋建筑面积不足</w:t>
      </w:r>
      <w:r>
        <w:rPr>
          <w:rFonts w:ascii="仿宋_GB2312" w:cs="Arial"/>
          <w:kern w:val="0"/>
          <w:szCs w:val="32"/>
          <w:highlight w:val="none"/>
        </w:rPr>
        <w:t>45</w:t>
      </w:r>
      <w:r>
        <w:rPr>
          <w:rFonts w:hint="eastAsia" w:ascii="仿宋_GB2312" w:cs="Arial"/>
          <w:kern w:val="0"/>
          <w:szCs w:val="32"/>
          <w:highlight w:val="none"/>
        </w:rPr>
        <w:t>平方米，且被征收人属于低收入住房困难家庭的，安置房屋建筑面积不低于</w:t>
      </w:r>
      <w:r>
        <w:rPr>
          <w:rFonts w:ascii="仿宋_GB2312" w:cs="Arial"/>
          <w:kern w:val="0"/>
          <w:szCs w:val="32"/>
          <w:highlight w:val="none"/>
        </w:rPr>
        <w:t>45</w:t>
      </w:r>
      <w:r>
        <w:rPr>
          <w:rFonts w:hint="eastAsia" w:ascii="仿宋_GB2312" w:cs="Arial"/>
          <w:kern w:val="0"/>
          <w:szCs w:val="32"/>
          <w:highlight w:val="none"/>
        </w:rPr>
        <w:t>平方米，结算时补交安置房建筑面积超出</w:t>
      </w:r>
      <w:r>
        <w:rPr>
          <w:rFonts w:ascii="仿宋_GB2312" w:cs="Arial"/>
          <w:kern w:val="0"/>
          <w:szCs w:val="32"/>
          <w:highlight w:val="none"/>
        </w:rPr>
        <w:t>45</w:t>
      </w:r>
      <w:r>
        <w:rPr>
          <w:rFonts w:hint="eastAsia" w:ascii="仿宋_GB2312" w:cs="Arial"/>
          <w:kern w:val="0"/>
          <w:szCs w:val="32"/>
          <w:highlight w:val="none"/>
        </w:rPr>
        <w:t>平方米部分的价值。</w:t>
      </w:r>
    </w:p>
    <w:p w14:paraId="3DE0A4E6">
      <w:pPr>
        <w:widowControl/>
        <w:adjustRightInd w:val="0"/>
        <w:snapToGrid w:val="0"/>
        <w:spacing w:line="520" w:lineRule="exact"/>
        <w:ind w:firstLine="630"/>
        <w:rPr>
          <w:rFonts w:ascii="仿宋_GB2312" w:cs="Arial"/>
          <w:kern w:val="0"/>
          <w:szCs w:val="32"/>
          <w:highlight w:val="none"/>
        </w:rPr>
      </w:pPr>
      <w:r>
        <w:rPr>
          <w:rFonts w:hint="eastAsia" w:ascii="仿宋_GB2312" w:cs="Arial"/>
          <w:b/>
          <w:kern w:val="0"/>
          <w:szCs w:val="32"/>
          <w:highlight w:val="none"/>
        </w:rPr>
        <w:t>（</w:t>
      </w:r>
      <w:r>
        <w:rPr>
          <w:rFonts w:ascii="仿宋_GB2312" w:cs="Arial"/>
          <w:b/>
          <w:kern w:val="0"/>
          <w:szCs w:val="32"/>
          <w:highlight w:val="none"/>
        </w:rPr>
        <w:t>4</w:t>
      </w:r>
      <w:r>
        <w:rPr>
          <w:rFonts w:hint="eastAsia" w:ascii="仿宋_GB2312" w:cs="Arial"/>
          <w:b/>
          <w:kern w:val="0"/>
          <w:szCs w:val="32"/>
          <w:highlight w:val="none"/>
        </w:rPr>
        <w:t>）</w:t>
      </w:r>
      <w:r>
        <w:rPr>
          <w:rFonts w:ascii="仿宋_GB2312" w:cs="Arial"/>
          <w:b/>
          <w:bCs/>
          <w:kern w:val="0"/>
          <w:szCs w:val="32"/>
          <w:highlight w:val="none"/>
        </w:rPr>
        <w:t>产权调换安置</w:t>
      </w:r>
      <w:r>
        <w:rPr>
          <w:rFonts w:hint="eastAsia" w:ascii="仿宋_GB2312" w:hAnsi="仿宋" w:cs="Arial"/>
          <w:b/>
          <w:bCs/>
          <w:kern w:val="0"/>
          <w:szCs w:val="32"/>
          <w:highlight w:val="none"/>
        </w:rPr>
        <w:t>补贴：</w:t>
      </w:r>
      <w:r>
        <w:rPr>
          <w:rFonts w:hint="eastAsia" w:ascii="仿宋_GB2312" w:hAnsi="仿宋" w:cs="Arial"/>
          <w:kern w:val="0"/>
          <w:szCs w:val="32"/>
          <w:highlight w:val="none"/>
        </w:rPr>
        <w:t>被征收人选择产权调换安置方式，每户在用于产权调换部分被征收房屋建筑面积的基础上增加15%的面积进行安置；补贴面积不足5平方米按5平方米增加安置面积。该部分面积的价格按征收决定作出时的安置房重置价格结算。</w:t>
      </w:r>
    </w:p>
    <w:p w14:paraId="1FDD173A">
      <w:pPr>
        <w:widowControl/>
        <w:adjustRightInd w:val="0"/>
        <w:snapToGrid w:val="0"/>
        <w:spacing w:line="520" w:lineRule="exact"/>
        <w:ind w:firstLine="630"/>
        <w:rPr>
          <w:rFonts w:ascii="仿宋_GB2312" w:hAnsi="仿宋" w:cs="Arial"/>
          <w:kern w:val="0"/>
          <w:szCs w:val="32"/>
          <w:highlight w:val="none"/>
        </w:rPr>
      </w:pPr>
      <w:r>
        <w:rPr>
          <w:rFonts w:hint="eastAsia" w:ascii="仿宋_GB2312" w:cs="Arial"/>
          <w:b/>
          <w:kern w:val="0"/>
          <w:szCs w:val="32"/>
          <w:highlight w:val="none"/>
        </w:rPr>
        <w:t>（</w:t>
      </w:r>
      <w:r>
        <w:rPr>
          <w:rFonts w:ascii="仿宋_GB2312" w:cs="Arial"/>
          <w:b/>
          <w:kern w:val="0"/>
          <w:szCs w:val="32"/>
          <w:highlight w:val="none"/>
        </w:rPr>
        <w:t>5</w:t>
      </w:r>
      <w:r>
        <w:rPr>
          <w:rFonts w:hint="eastAsia" w:ascii="仿宋_GB2312" w:cs="Arial"/>
          <w:b/>
          <w:kern w:val="0"/>
          <w:szCs w:val="32"/>
          <w:highlight w:val="none"/>
        </w:rPr>
        <w:t>）</w:t>
      </w:r>
      <w:r>
        <w:rPr>
          <w:rFonts w:hint="eastAsia" w:ascii="仿宋_GB2312" w:cs="Arial"/>
          <w:b/>
          <w:bCs/>
          <w:kern w:val="0"/>
          <w:szCs w:val="32"/>
          <w:highlight w:val="none"/>
        </w:rPr>
        <w:t>结算原则：</w:t>
      </w:r>
      <w:r>
        <w:rPr>
          <w:rFonts w:hint="eastAsia" w:ascii="仿宋_GB2312" w:hAnsi="仿宋" w:cs="Arial"/>
          <w:kern w:val="0"/>
          <w:szCs w:val="32"/>
          <w:highlight w:val="none"/>
        </w:rPr>
        <w:t>被征收房屋和安置用房的价值，由同一家房地产价格评估机构采用相同的方法、相同的标准进行评估，结算差价。安置用房与被征收房屋等面积部分，以征收决定公告之日为评估时点结算；超出被征收房屋面积</w:t>
      </w:r>
      <w:r>
        <w:rPr>
          <w:rFonts w:ascii="仿宋_GB2312" w:hAnsi="仿宋" w:cs="Arial"/>
          <w:kern w:val="0"/>
          <w:szCs w:val="32"/>
          <w:highlight w:val="none"/>
        </w:rPr>
        <w:t>与产权调换安置</w:t>
      </w:r>
      <w:r>
        <w:rPr>
          <w:rFonts w:hint="eastAsia" w:ascii="仿宋_GB2312" w:hAnsi="仿宋" w:cs="Arial"/>
          <w:kern w:val="0"/>
          <w:szCs w:val="32"/>
          <w:highlight w:val="none"/>
        </w:rPr>
        <w:t>补贴安置面积</w:t>
      </w:r>
      <w:r>
        <w:rPr>
          <w:rFonts w:ascii="仿宋_GB2312" w:hAnsi="仿宋" w:cs="Arial"/>
          <w:kern w:val="0"/>
          <w:szCs w:val="32"/>
          <w:highlight w:val="none"/>
        </w:rPr>
        <w:t>之和的</w:t>
      </w:r>
      <w:r>
        <w:rPr>
          <w:rFonts w:hint="eastAsia" w:ascii="仿宋_GB2312" w:hAnsi="仿宋" w:cs="Arial"/>
          <w:kern w:val="0"/>
          <w:szCs w:val="32"/>
          <w:highlight w:val="none"/>
        </w:rPr>
        <w:t>部分以交房时安置房市场评估价结算。</w:t>
      </w:r>
    </w:p>
    <w:p w14:paraId="17EC0A57">
      <w:pPr>
        <w:widowControl/>
        <w:adjustRightInd w:val="0"/>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根据《庆元县人民政府办公室关于印发&lt;庆元县扶助残疾人实施办法&gt;的通知》（庆政办发〔2021〕12号）文件精神，被征收人属于享受最低生活保障待遇残疾人的，在差价结算时给予</w:t>
      </w:r>
      <w:r>
        <w:rPr>
          <w:rFonts w:ascii="仿宋_GB2312" w:cs="Arial"/>
          <w:kern w:val="0"/>
          <w:szCs w:val="32"/>
          <w:highlight w:val="none"/>
        </w:rPr>
        <w:t>20%</w:t>
      </w:r>
      <w:r>
        <w:rPr>
          <w:rFonts w:hint="eastAsia" w:ascii="仿宋_GB2312" w:cs="Arial"/>
          <w:kern w:val="0"/>
          <w:szCs w:val="32"/>
          <w:highlight w:val="none"/>
        </w:rPr>
        <w:t>优惠。</w:t>
      </w:r>
    </w:p>
    <w:p w14:paraId="53DEC48E">
      <w:pPr>
        <w:widowControl/>
        <w:adjustRightInd w:val="0"/>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安置房的楼层和朝向系数</w:t>
      </w:r>
      <w:r>
        <w:rPr>
          <w:rFonts w:hint="eastAsia" w:ascii="仿宋_GB2312" w:hAnsi="仿宋"/>
          <w:szCs w:val="32"/>
          <w:highlight w:val="none"/>
        </w:rPr>
        <w:t>按照</w:t>
      </w:r>
      <w:r>
        <w:rPr>
          <w:rFonts w:ascii="仿宋_GB2312" w:hAnsi="仿宋"/>
          <w:szCs w:val="32"/>
          <w:highlight w:val="none"/>
        </w:rPr>
        <w:t>《关于公布庆元县房屋征收重置价指导价格等相关补偿标准的通知》（</w:t>
      </w:r>
      <w:r>
        <w:rPr>
          <w:rFonts w:hint="eastAsia" w:ascii="仿宋_GB2312" w:hAnsi="仿宋"/>
          <w:szCs w:val="32"/>
          <w:highlight w:val="none"/>
        </w:rPr>
        <w:t>庆建发〔</w:t>
      </w:r>
      <w:r>
        <w:rPr>
          <w:rFonts w:ascii="仿宋_GB2312" w:hAnsi="仿宋"/>
          <w:szCs w:val="32"/>
          <w:highlight w:val="none"/>
        </w:rPr>
        <w:t>202</w:t>
      </w:r>
      <w:r>
        <w:rPr>
          <w:rFonts w:hint="eastAsia" w:ascii="仿宋_GB2312" w:hAnsi="仿宋"/>
          <w:szCs w:val="32"/>
          <w:highlight w:val="none"/>
        </w:rPr>
        <w:t>2〕51号</w:t>
      </w:r>
      <w:r>
        <w:rPr>
          <w:rFonts w:ascii="仿宋_GB2312" w:hAnsi="仿宋"/>
          <w:szCs w:val="32"/>
          <w:highlight w:val="none"/>
        </w:rPr>
        <w:t>）</w:t>
      </w:r>
      <w:r>
        <w:rPr>
          <w:rFonts w:hint="eastAsia" w:ascii="仿宋_GB2312" w:hAnsi="仿宋"/>
          <w:szCs w:val="32"/>
          <w:highlight w:val="none"/>
        </w:rPr>
        <w:t>文件</w:t>
      </w:r>
      <w:r>
        <w:rPr>
          <w:rFonts w:hint="eastAsia" w:ascii="仿宋_GB2312" w:cs="Arial"/>
          <w:kern w:val="0"/>
          <w:szCs w:val="32"/>
          <w:highlight w:val="none"/>
        </w:rPr>
        <w:t>执行。</w:t>
      </w:r>
    </w:p>
    <w:p w14:paraId="24683298">
      <w:pPr>
        <w:widowControl/>
        <w:adjustRightInd w:val="0"/>
        <w:snapToGrid w:val="0"/>
        <w:spacing w:line="560" w:lineRule="exact"/>
        <w:ind w:firstLine="643" w:firstLineChars="200"/>
        <w:outlineLvl w:val="0"/>
        <w:rPr>
          <w:rFonts w:ascii="楷体_GB2312" w:eastAsia="楷体_GB2312" w:cs="Arial"/>
          <w:b/>
          <w:bCs/>
          <w:kern w:val="0"/>
          <w:szCs w:val="32"/>
          <w:highlight w:val="none"/>
        </w:rPr>
      </w:pPr>
      <w:r>
        <w:rPr>
          <w:rFonts w:hint="eastAsia" w:ascii="楷体_GB2312" w:eastAsia="楷体_GB2312" w:cs="Arial"/>
          <w:b/>
          <w:bCs/>
          <w:kern w:val="0"/>
          <w:szCs w:val="32"/>
          <w:highlight w:val="none"/>
        </w:rPr>
        <w:t>（三）商业用房补偿方式</w:t>
      </w:r>
    </w:p>
    <w:p w14:paraId="773D9B28">
      <w:pPr>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被征收人可以选择货币补偿，也可以选择产权调换。</w:t>
      </w:r>
    </w:p>
    <w:p w14:paraId="79B021F3">
      <w:pPr>
        <w:snapToGrid w:val="0"/>
        <w:spacing w:line="560" w:lineRule="exact"/>
        <w:ind w:firstLine="643" w:firstLineChars="200"/>
        <w:rPr>
          <w:rFonts w:ascii="仿宋_GB2312" w:cs="Arial"/>
          <w:b/>
          <w:bCs/>
          <w:kern w:val="0"/>
          <w:szCs w:val="32"/>
          <w:highlight w:val="none"/>
        </w:rPr>
      </w:pPr>
      <w:r>
        <w:rPr>
          <w:rFonts w:ascii="仿宋_GB2312" w:cs="Arial"/>
          <w:b/>
          <w:bCs/>
          <w:kern w:val="0"/>
          <w:szCs w:val="32"/>
          <w:highlight w:val="none"/>
        </w:rPr>
        <w:t>1.</w:t>
      </w:r>
      <w:r>
        <w:rPr>
          <w:rFonts w:hint="eastAsia" w:ascii="仿宋_GB2312" w:cs="Arial"/>
          <w:b/>
          <w:bCs/>
          <w:kern w:val="0"/>
          <w:szCs w:val="32"/>
          <w:highlight w:val="none"/>
        </w:rPr>
        <w:t>货币补偿</w:t>
      </w:r>
    </w:p>
    <w:p w14:paraId="5B6D9428">
      <w:pPr>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被征收人选择货币补偿的，按商业用房市场评估价进行补偿，并另给予合法房屋评估价值</w:t>
      </w:r>
      <w:r>
        <w:rPr>
          <w:rFonts w:ascii="仿宋_GB2312" w:cs="Arial"/>
          <w:kern w:val="0"/>
          <w:szCs w:val="32"/>
          <w:highlight w:val="none"/>
        </w:rPr>
        <w:t>3%</w:t>
      </w:r>
      <w:r>
        <w:rPr>
          <w:rFonts w:hint="eastAsia" w:ascii="仿宋_GB2312" w:cs="Arial"/>
          <w:kern w:val="0"/>
          <w:szCs w:val="32"/>
          <w:highlight w:val="none"/>
        </w:rPr>
        <w:t>的货币补贴。</w:t>
      </w:r>
    </w:p>
    <w:p w14:paraId="3ABDA506">
      <w:pPr>
        <w:snapToGrid w:val="0"/>
        <w:spacing w:line="560" w:lineRule="exact"/>
        <w:ind w:firstLine="643" w:firstLineChars="200"/>
        <w:rPr>
          <w:rFonts w:ascii="仿宋_GB2312" w:cs="Arial"/>
          <w:b/>
          <w:bCs/>
          <w:kern w:val="0"/>
          <w:szCs w:val="32"/>
          <w:highlight w:val="none"/>
        </w:rPr>
      </w:pPr>
      <w:r>
        <w:rPr>
          <w:rFonts w:ascii="仿宋_GB2312" w:cs="Arial"/>
          <w:b/>
          <w:bCs/>
          <w:kern w:val="0"/>
          <w:szCs w:val="32"/>
          <w:highlight w:val="none"/>
        </w:rPr>
        <w:t>2.</w:t>
      </w:r>
      <w:r>
        <w:rPr>
          <w:rFonts w:hint="eastAsia" w:ascii="仿宋_GB2312" w:cs="Arial"/>
          <w:b/>
          <w:bCs/>
          <w:kern w:val="0"/>
          <w:szCs w:val="32"/>
          <w:highlight w:val="none"/>
        </w:rPr>
        <w:t>产权调换</w:t>
      </w:r>
    </w:p>
    <w:p w14:paraId="7ECFE438">
      <w:pPr>
        <w:widowControl/>
        <w:adjustRightInd w:val="0"/>
        <w:snapToGrid w:val="0"/>
        <w:spacing w:line="560" w:lineRule="exact"/>
        <w:ind w:firstLine="630"/>
        <w:rPr>
          <w:rFonts w:ascii="仿宋_GB2312" w:cs="Arial"/>
          <w:kern w:val="0"/>
          <w:szCs w:val="32"/>
          <w:highlight w:val="none"/>
        </w:rPr>
      </w:pPr>
      <w:r>
        <w:rPr>
          <w:rFonts w:hint="eastAsia" w:ascii="仿宋_GB2312" w:cs="Arial"/>
          <w:kern w:val="0"/>
          <w:szCs w:val="32"/>
          <w:highlight w:val="none"/>
        </w:rPr>
        <w:t>安置地点为</w:t>
      </w:r>
      <w:r>
        <w:rPr>
          <w:rFonts w:ascii="仿宋_GB2312" w:cs="Arial"/>
          <w:kern w:val="0"/>
          <w:szCs w:val="32"/>
          <w:highlight w:val="none"/>
        </w:rPr>
        <w:t>安馨嘉园（地址：教场路6号</w:t>
      </w:r>
      <w:r>
        <w:rPr>
          <w:rFonts w:hint="eastAsia" w:ascii="仿宋_GB2312" w:cs="Arial"/>
          <w:kern w:val="0"/>
          <w:szCs w:val="32"/>
          <w:highlight w:val="none"/>
          <w:lang w:eastAsia="zh-CN"/>
        </w:rPr>
        <w:t>和</w:t>
      </w:r>
      <w:r>
        <w:rPr>
          <w:rFonts w:hint="eastAsia" w:ascii="仿宋_GB2312" w:cs="Arial"/>
          <w:kern w:val="0"/>
          <w:szCs w:val="32"/>
          <w:highlight w:val="none"/>
          <w:lang w:val="en-US" w:eastAsia="zh-CN"/>
        </w:rPr>
        <w:t>8号</w:t>
      </w:r>
      <w:r>
        <w:rPr>
          <w:rFonts w:ascii="仿宋_GB2312" w:cs="Arial"/>
          <w:kern w:val="0"/>
          <w:szCs w:val="32"/>
          <w:highlight w:val="none"/>
        </w:rPr>
        <w:t>，现房）</w:t>
      </w:r>
      <w:r>
        <w:rPr>
          <w:rFonts w:hint="eastAsia" w:ascii="仿宋_GB2312" w:cs="Arial"/>
          <w:kern w:val="0"/>
          <w:szCs w:val="32"/>
          <w:highlight w:val="none"/>
        </w:rPr>
        <w:t>。被征收人选择产权调换的，给予被征收房屋评估价值15</w:t>
      </w:r>
      <w:r>
        <w:rPr>
          <w:rFonts w:ascii="仿宋_GB2312" w:cs="Arial"/>
          <w:kern w:val="0"/>
          <w:szCs w:val="32"/>
          <w:highlight w:val="none"/>
        </w:rPr>
        <w:t>%</w:t>
      </w:r>
      <w:r>
        <w:rPr>
          <w:rFonts w:hint="eastAsia" w:ascii="仿宋_GB2312" w:cs="Arial"/>
          <w:kern w:val="0"/>
          <w:szCs w:val="32"/>
          <w:highlight w:val="none"/>
        </w:rPr>
        <w:t>的产权调换安置补贴，由同一家房地产价格评估机构采用相同的方法、相同的标准进行评估，结算差价。</w:t>
      </w:r>
      <w:bookmarkStart w:id="7" w:name="_Hlk61614963"/>
      <w:r>
        <w:rPr>
          <w:rFonts w:hint="eastAsia" w:ascii="仿宋_GB2312" w:cs="Arial"/>
          <w:kern w:val="0"/>
          <w:szCs w:val="32"/>
          <w:highlight w:val="none"/>
        </w:rPr>
        <w:t>超过被征收房屋评估价值加产权调换安置补贴之和的安置房面积部分，以交房时安置房市场评估价结算</w:t>
      </w:r>
      <w:bookmarkEnd w:id="7"/>
      <w:r>
        <w:rPr>
          <w:rFonts w:hint="eastAsia" w:ascii="仿宋_GB2312" w:cs="Arial"/>
          <w:kern w:val="0"/>
          <w:szCs w:val="32"/>
          <w:highlight w:val="none"/>
        </w:rPr>
        <w:t>。</w:t>
      </w:r>
    </w:p>
    <w:p w14:paraId="04011754">
      <w:pPr>
        <w:widowControl/>
        <w:adjustRightInd w:val="0"/>
        <w:snapToGrid w:val="0"/>
        <w:spacing w:line="560" w:lineRule="exact"/>
        <w:ind w:firstLine="643" w:firstLineChars="200"/>
        <w:outlineLvl w:val="0"/>
        <w:rPr>
          <w:rFonts w:hint="eastAsia" w:ascii="楷体_GB2312" w:eastAsia="楷体_GB2312" w:cs="Arial"/>
          <w:b/>
          <w:bCs/>
          <w:kern w:val="0"/>
          <w:szCs w:val="32"/>
          <w:highlight w:val="none"/>
        </w:rPr>
      </w:pPr>
      <w:bookmarkStart w:id="8" w:name="_Hlk61527584"/>
      <w:r>
        <w:rPr>
          <w:rFonts w:hint="eastAsia" w:ascii="楷体_GB2312" w:eastAsia="楷体_GB2312" w:cs="Arial"/>
          <w:b/>
          <w:bCs/>
          <w:kern w:val="0"/>
          <w:szCs w:val="32"/>
          <w:highlight w:val="none"/>
        </w:rPr>
        <w:t>（</w:t>
      </w:r>
      <w:r>
        <w:rPr>
          <w:rFonts w:hint="eastAsia" w:ascii="楷体_GB2312" w:eastAsia="楷体_GB2312" w:cs="Arial"/>
          <w:b/>
          <w:bCs/>
          <w:kern w:val="0"/>
          <w:szCs w:val="32"/>
          <w:highlight w:val="none"/>
          <w:lang w:eastAsia="zh-CN"/>
        </w:rPr>
        <w:t>四</w:t>
      </w:r>
      <w:r>
        <w:rPr>
          <w:rFonts w:hint="eastAsia" w:ascii="楷体_GB2312" w:eastAsia="楷体_GB2312" w:cs="Arial"/>
          <w:b/>
          <w:bCs/>
          <w:kern w:val="0"/>
          <w:szCs w:val="32"/>
          <w:highlight w:val="none"/>
        </w:rPr>
        <w:t>）工业</w:t>
      </w:r>
      <w:r>
        <w:rPr>
          <w:rFonts w:hint="eastAsia" w:ascii="楷体_GB2312" w:eastAsia="楷体_GB2312" w:cs="Arial"/>
          <w:b/>
          <w:bCs/>
          <w:kern w:val="0"/>
          <w:szCs w:val="32"/>
          <w:highlight w:val="none"/>
          <w:lang w:eastAsia="zh"/>
        </w:rPr>
        <w:t>用房、仓储</w:t>
      </w:r>
      <w:r>
        <w:rPr>
          <w:rFonts w:hint="eastAsia" w:ascii="楷体_GB2312" w:eastAsia="楷体_GB2312" w:cs="Arial"/>
          <w:b/>
          <w:bCs/>
          <w:kern w:val="0"/>
          <w:szCs w:val="32"/>
          <w:highlight w:val="none"/>
        </w:rPr>
        <w:t>用房补偿方式</w:t>
      </w:r>
      <w:bookmarkEnd w:id="8"/>
    </w:p>
    <w:p w14:paraId="30DBA21F">
      <w:pPr>
        <w:snapToGrid w:val="0"/>
        <w:spacing w:line="560" w:lineRule="exact"/>
        <w:ind w:firstLine="640" w:firstLineChars="200"/>
        <w:rPr>
          <w:rFonts w:ascii="仿宋_GB2312" w:hAnsi="仿宋" w:cs="Arial"/>
          <w:kern w:val="0"/>
          <w:szCs w:val="32"/>
          <w:highlight w:val="none"/>
        </w:rPr>
      </w:pPr>
      <w:r>
        <w:rPr>
          <w:rFonts w:hint="eastAsia" w:ascii="仿宋_GB2312" w:hAnsi="仿宋" w:cs="Arial"/>
          <w:kern w:val="0"/>
          <w:szCs w:val="32"/>
          <w:highlight w:val="none"/>
        </w:rPr>
        <w:t>被征收人可以选择货币补偿，也可以选择产权调换。</w:t>
      </w:r>
    </w:p>
    <w:p w14:paraId="6B1E1B2F">
      <w:pPr>
        <w:numPr>
          <w:ilvl w:val="0"/>
          <w:numId w:val="1"/>
        </w:numPr>
        <w:snapToGrid w:val="0"/>
        <w:spacing w:line="560" w:lineRule="exact"/>
        <w:rPr>
          <w:rFonts w:ascii="仿宋_GB2312" w:hAnsi="仿宋" w:cs="Arial"/>
          <w:b/>
          <w:bCs/>
          <w:kern w:val="0"/>
          <w:szCs w:val="32"/>
          <w:highlight w:val="none"/>
        </w:rPr>
      </w:pPr>
      <w:r>
        <w:rPr>
          <w:rFonts w:hint="eastAsia" w:ascii="仿宋_GB2312" w:hAnsi="仿宋" w:cs="Arial"/>
          <w:b/>
          <w:bCs/>
          <w:kern w:val="0"/>
          <w:szCs w:val="32"/>
          <w:highlight w:val="none"/>
        </w:rPr>
        <w:t>货币补偿</w:t>
      </w:r>
    </w:p>
    <w:p w14:paraId="11D2F749">
      <w:pPr>
        <w:snapToGrid w:val="0"/>
        <w:spacing w:line="560" w:lineRule="exact"/>
        <w:ind w:firstLine="640" w:firstLineChars="200"/>
        <w:rPr>
          <w:rFonts w:ascii="仿宋_GB2312" w:hAnsi="仿宋" w:cs="Arial"/>
          <w:kern w:val="0"/>
          <w:szCs w:val="32"/>
          <w:highlight w:val="none"/>
        </w:rPr>
      </w:pPr>
      <w:r>
        <w:rPr>
          <w:rFonts w:hint="eastAsia" w:ascii="仿宋_GB2312" w:hAnsi="仿宋" w:cs="Arial"/>
          <w:kern w:val="0"/>
          <w:szCs w:val="32"/>
          <w:highlight w:val="none"/>
        </w:rPr>
        <w:t>工业用房</w:t>
      </w:r>
      <w:r>
        <w:rPr>
          <w:rFonts w:hint="eastAsia" w:ascii="仿宋_GB2312" w:hAnsi="仿宋" w:cs="Arial"/>
          <w:kern w:val="0"/>
          <w:szCs w:val="32"/>
          <w:highlight w:val="none"/>
          <w:lang w:eastAsia="zh"/>
        </w:rPr>
        <w:t>、仓储用房</w:t>
      </w:r>
      <w:r>
        <w:rPr>
          <w:rFonts w:hint="eastAsia" w:ascii="仿宋_GB2312" w:hAnsi="仿宋" w:cs="Arial"/>
          <w:kern w:val="0"/>
          <w:szCs w:val="32"/>
          <w:highlight w:val="none"/>
        </w:rPr>
        <w:t>选择货币补偿的，按</w:t>
      </w:r>
      <w:bookmarkStart w:id="9" w:name="_Hlk69394160"/>
      <w:r>
        <w:rPr>
          <w:rFonts w:hint="eastAsia" w:ascii="仿宋_GB2312" w:hAnsi="仿宋" w:cs="Arial"/>
          <w:kern w:val="0"/>
          <w:szCs w:val="32"/>
          <w:highlight w:val="none"/>
        </w:rPr>
        <w:t>合法土地上</w:t>
      </w:r>
      <w:r>
        <w:rPr>
          <w:rFonts w:hint="eastAsia" w:ascii="仿宋_GB2312" w:hAnsi="仿宋" w:cs="Arial"/>
          <w:kern w:val="0"/>
          <w:szCs w:val="32"/>
          <w:highlight w:val="none"/>
          <w:lang w:eastAsia="zh-CN"/>
        </w:rPr>
        <w:t>合法</w:t>
      </w:r>
      <w:r>
        <w:rPr>
          <w:rFonts w:hint="eastAsia" w:ascii="仿宋_GB2312" w:hAnsi="仿宋" w:cs="Arial"/>
          <w:kern w:val="0"/>
          <w:szCs w:val="32"/>
          <w:highlight w:val="none"/>
        </w:rPr>
        <w:t>建筑重置价结合成新</w:t>
      </w:r>
      <w:bookmarkEnd w:id="9"/>
      <w:r>
        <w:rPr>
          <w:rFonts w:hint="eastAsia" w:ascii="仿宋_GB2312" w:hAnsi="仿宋" w:cs="Arial"/>
          <w:kern w:val="0"/>
          <w:szCs w:val="32"/>
          <w:highlight w:val="none"/>
        </w:rPr>
        <w:t>、合法土地评估价值、机器设备搬迁损失评估价值及停业停产损失补偿之和给予补偿，另给予土地评估价</w:t>
      </w:r>
      <w:r>
        <w:rPr>
          <w:rFonts w:ascii="仿宋_GB2312" w:hAnsi="仿宋" w:cs="Arial"/>
          <w:kern w:val="0"/>
          <w:szCs w:val="32"/>
          <w:highlight w:val="none"/>
        </w:rPr>
        <w:t>80%</w:t>
      </w:r>
      <w:r>
        <w:rPr>
          <w:rFonts w:hint="eastAsia" w:ascii="仿宋_GB2312" w:hAnsi="仿宋" w:cs="Arial"/>
          <w:kern w:val="0"/>
          <w:szCs w:val="32"/>
          <w:highlight w:val="none"/>
        </w:rPr>
        <w:t>的节约集约用地补贴（最高不超过</w:t>
      </w:r>
      <w:r>
        <w:rPr>
          <w:rFonts w:ascii="仿宋_GB2312" w:hAnsi="仿宋" w:cs="Arial"/>
          <w:kern w:val="0"/>
          <w:szCs w:val="32"/>
          <w:highlight w:val="none"/>
        </w:rPr>
        <w:t>30</w:t>
      </w:r>
      <w:r>
        <w:rPr>
          <w:rFonts w:hint="eastAsia" w:ascii="仿宋_GB2312" w:hAnsi="仿宋" w:cs="Arial"/>
          <w:kern w:val="0"/>
          <w:szCs w:val="32"/>
          <w:highlight w:val="none"/>
        </w:rPr>
        <w:t>万元</w:t>
      </w:r>
      <w:r>
        <w:rPr>
          <w:rFonts w:ascii="仿宋_GB2312" w:hAnsi="仿宋" w:cs="Arial"/>
          <w:kern w:val="0"/>
          <w:szCs w:val="32"/>
          <w:highlight w:val="none"/>
        </w:rPr>
        <w:t>/</w:t>
      </w:r>
      <w:r>
        <w:rPr>
          <w:rFonts w:hint="eastAsia" w:ascii="仿宋_GB2312" w:hAnsi="仿宋" w:cs="Arial"/>
          <w:kern w:val="0"/>
          <w:szCs w:val="32"/>
          <w:highlight w:val="none"/>
        </w:rPr>
        <w:t>亩）。</w:t>
      </w:r>
    </w:p>
    <w:p w14:paraId="2D9FDED4">
      <w:pPr>
        <w:snapToGrid w:val="0"/>
        <w:spacing w:line="560" w:lineRule="exact"/>
        <w:ind w:firstLine="643" w:firstLineChars="200"/>
        <w:rPr>
          <w:rFonts w:ascii="仿宋_GB2312" w:hAnsi="仿宋" w:cs="Arial"/>
          <w:b/>
          <w:bCs/>
          <w:kern w:val="0"/>
          <w:szCs w:val="32"/>
          <w:highlight w:val="none"/>
        </w:rPr>
      </w:pPr>
      <w:r>
        <w:rPr>
          <w:rFonts w:ascii="仿宋_GB2312" w:hAnsi="仿宋" w:cs="Arial"/>
          <w:b/>
          <w:bCs/>
          <w:kern w:val="0"/>
          <w:szCs w:val="32"/>
          <w:highlight w:val="none"/>
        </w:rPr>
        <w:t>2.</w:t>
      </w:r>
      <w:r>
        <w:rPr>
          <w:rFonts w:ascii="仿宋_GB2312"/>
          <w:highlight w:val="none"/>
        </w:rPr>
        <w:t xml:space="preserve"> </w:t>
      </w:r>
      <w:r>
        <w:rPr>
          <w:rFonts w:hint="eastAsia" w:ascii="仿宋_GB2312" w:hAnsi="仿宋" w:cs="Arial"/>
          <w:b/>
          <w:bCs/>
          <w:kern w:val="0"/>
          <w:szCs w:val="32"/>
          <w:highlight w:val="none"/>
        </w:rPr>
        <w:t>产权调换</w:t>
      </w:r>
    </w:p>
    <w:p w14:paraId="5D38D5E0">
      <w:pPr>
        <w:snapToGrid w:val="0"/>
        <w:spacing w:line="560" w:lineRule="exact"/>
        <w:ind w:firstLine="643" w:firstLineChars="200"/>
        <w:rPr>
          <w:rFonts w:ascii="仿宋_GB2312" w:hAnsi="仿宋" w:cs="Arial"/>
          <w:kern w:val="0"/>
          <w:szCs w:val="32"/>
          <w:highlight w:val="none"/>
        </w:rPr>
      </w:pPr>
      <w:r>
        <w:rPr>
          <w:rFonts w:hint="eastAsia" w:ascii="仿宋_GB2312" w:hAnsi="仿宋" w:cs="Arial"/>
          <w:b/>
          <w:bCs/>
          <w:kern w:val="0"/>
          <w:szCs w:val="32"/>
          <w:highlight w:val="none"/>
        </w:rPr>
        <w:t>（</w:t>
      </w:r>
      <w:r>
        <w:rPr>
          <w:rFonts w:ascii="仿宋_GB2312" w:hAnsi="仿宋" w:cs="Arial"/>
          <w:b/>
          <w:bCs/>
          <w:kern w:val="0"/>
          <w:szCs w:val="32"/>
          <w:highlight w:val="none"/>
        </w:rPr>
        <w:t>1</w:t>
      </w:r>
      <w:r>
        <w:rPr>
          <w:rFonts w:hint="eastAsia" w:ascii="仿宋_GB2312" w:hAnsi="仿宋" w:cs="Arial"/>
          <w:b/>
          <w:bCs/>
          <w:kern w:val="0"/>
          <w:szCs w:val="32"/>
          <w:highlight w:val="none"/>
        </w:rPr>
        <w:t>）安置地点：</w:t>
      </w:r>
      <w:r>
        <w:rPr>
          <w:rFonts w:hint="eastAsia" w:ascii="仿宋_GB2312" w:hAnsi="仿宋" w:cs="Arial"/>
          <w:kern w:val="0"/>
          <w:szCs w:val="32"/>
          <w:highlight w:val="none"/>
        </w:rPr>
        <w:t>屏都工业园区。</w:t>
      </w:r>
    </w:p>
    <w:p w14:paraId="63757CF7">
      <w:pPr>
        <w:snapToGrid w:val="0"/>
        <w:spacing w:line="560" w:lineRule="exact"/>
        <w:ind w:firstLine="643" w:firstLineChars="200"/>
        <w:rPr>
          <w:rFonts w:ascii="仿宋_GB2312" w:hAnsi="仿宋" w:cs="Arial"/>
          <w:kern w:val="0"/>
          <w:szCs w:val="32"/>
          <w:highlight w:val="none"/>
        </w:rPr>
      </w:pPr>
      <w:r>
        <w:rPr>
          <w:rFonts w:hint="eastAsia" w:ascii="仿宋_GB2312" w:hAnsi="仿宋" w:cs="Arial"/>
          <w:b/>
          <w:bCs/>
          <w:kern w:val="0"/>
          <w:szCs w:val="32"/>
          <w:highlight w:val="none"/>
        </w:rPr>
        <w:t>（</w:t>
      </w:r>
      <w:r>
        <w:rPr>
          <w:rFonts w:ascii="仿宋_GB2312" w:hAnsi="仿宋" w:cs="Arial"/>
          <w:b/>
          <w:bCs/>
          <w:kern w:val="0"/>
          <w:szCs w:val="32"/>
          <w:highlight w:val="none"/>
        </w:rPr>
        <w:t>2</w:t>
      </w:r>
      <w:r>
        <w:rPr>
          <w:rFonts w:hint="eastAsia" w:ascii="仿宋_GB2312" w:hAnsi="仿宋" w:cs="Arial"/>
          <w:b/>
          <w:bCs/>
          <w:kern w:val="0"/>
          <w:szCs w:val="32"/>
          <w:highlight w:val="none"/>
        </w:rPr>
        <w:t>）</w:t>
      </w:r>
      <w:r>
        <w:rPr>
          <w:rFonts w:hint="eastAsia" w:ascii="仿宋_GB2312" w:hAnsi="仿宋" w:cs="Arial"/>
          <w:kern w:val="0"/>
          <w:szCs w:val="32"/>
          <w:highlight w:val="none"/>
        </w:rPr>
        <w:t>工业用房</w:t>
      </w:r>
      <w:r>
        <w:rPr>
          <w:rFonts w:hint="eastAsia" w:ascii="仿宋_GB2312" w:hAnsi="仿宋" w:cs="Arial"/>
          <w:kern w:val="0"/>
          <w:szCs w:val="32"/>
          <w:highlight w:val="none"/>
          <w:lang w:eastAsia="zh"/>
        </w:rPr>
        <w:t>、仓储用房</w:t>
      </w:r>
      <w:r>
        <w:rPr>
          <w:rFonts w:hint="eastAsia" w:ascii="仿宋_GB2312" w:hAnsi="仿宋" w:cs="Arial"/>
          <w:kern w:val="0"/>
          <w:szCs w:val="32"/>
          <w:highlight w:val="none"/>
        </w:rPr>
        <w:t>选择产权调换的，</w:t>
      </w:r>
      <w:r>
        <w:rPr>
          <w:rFonts w:hint="eastAsia" w:ascii="仿宋_GB2312" w:hAnsi="仿宋" w:cs="Arial"/>
          <w:kern w:val="0"/>
          <w:szCs w:val="32"/>
          <w:highlight w:val="none"/>
          <w:lang w:eastAsia="zh-CN"/>
        </w:rPr>
        <w:t>安置</w:t>
      </w:r>
      <w:r>
        <w:rPr>
          <w:rFonts w:hint="eastAsia" w:ascii="仿宋_GB2312" w:hAnsi="仿宋" w:cs="Arial"/>
          <w:kern w:val="0"/>
          <w:szCs w:val="32"/>
          <w:highlight w:val="none"/>
          <w:lang w:eastAsia="zh"/>
        </w:rPr>
        <w:t>面积按照“拆一还一”的原则，</w:t>
      </w:r>
      <w:r>
        <w:rPr>
          <w:rFonts w:hint="eastAsia" w:ascii="仿宋_GB2312" w:hAnsi="仿宋" w:cs="Arial"/>
          <w:kern w:val="0"/>
          <w:szCs w:val="32"/>
          <w:highlight w:val="none"/>
        </w:rPr>
        <w:t>被征收房屋价值按合法土地上</w:t>
      </w:r>
      <w:r>
        <w:rPr>
          <w:rFonts w:hint="eastAsia" w:ascii="仿宋_GB2312" w:hAnsi="仿宋" w:cs="Arial"/>
          <w:kern w:val="0"/>
          <w:szCs w:val="32"/>
          <w:highlight w:val="none"/>
          <w:lang w:eastAsia="zh-CN"/>
        </w:rPr>
        <w:t>合法</w:t>
      </w:r>
      <w:r>
        <w:rPr>
          <w:rFonts w:hint="eastAsia" w:ascii="仿宋_GB2312" w:hAnsi="仿宋" w:cs="Arial"/>
          <w:kern w:val="0"/>
          <w:szCs w:val="32"/>
          <w:highlight w:val="none"/>
        </w:rPr>
        <w:t>建筑重置价结合成新、合法土地评估价值之和计算。</w:t>
      </w:r>
    </w:p>
    <w:p w14:paraId="1800B002">
      <w:pPr>
        <w:snapToGrid w:val="0"/>
        <w:spacing w:line="560" w:lineRule="exact"/>
        <w:ind w:firstLine="640" w:firstLineChars="200"/>
        <w:rPr>
          <w:rFonts w:ascii="仿宋_GB2312" w:hAnsi="仿宋" w:cs="Arial"/>
          <w:kern w:val="0"/>
          <w:szCs w:val="32"/>
          <w:highlight w:val="none"/>
        </w:rPr>
      </w:pPr>
      <w:r>
        <w:rPr>
          <w:rFonts w:hint="eastAsia" w:ascii="仿宋_GB2312" w:hAnsi="仿宋" w:cs="Arial"/>
          <w:kern w:val="0"/>
          <w:szCs w:val="32"/>
          <w:highlight w:val="none"/>
        </w:rPr>
        <w:t>被征收工业用房</w:t>
      </w:r>
      <w:r>
        <w:rPr>
          <w:rFonts w:hint="eastAsia" w:ascii="仿宋_GB2312" w:hAnsi="仿宋" w:cs="Arial"/>
          <w:kern w:val="0"/>
          <w:szCs w:val="32"/>
          <w:highlight w:val="none"/>
          <w:lang w:eastAsia="zh"/>
        </w:rPr>
        <w:t>、仓储用房</w:t>
      </w:r>
      <w:r>
        <w:rPr>
          <w:rFonts w:hint="eastAsia" w:ascii="仿宋_GB2312" w:hAnsi="仿宋" w:cs="Arial"/>
          <w:kern w:val="0"/>
          <w:szCs w:val="32"/>
          <w:highlight w:val="none"/>
        </w:rPr>
        <w:t>和安置用房的价值，由同一家房地产价格评估机构采用相同的方法、相同的标准进行评估，结算差价。</w:t>
      </w:r>
    </w:p>
    <w:p w14:paraId="361AE880">
      <w:pPr>
        <w:widowControl/>
        <w:adjustRightInd w:val="0"/>
        <w:snapToGrid w:val="0"/>
        <w:spacing w:line="560" w:lineRule="exact"/>
        <w:ind w:firstLine="630"/>
        <w:rPr>
          <w:rFonts w:ascii="楷体_GB2312" w:eastAsia="楷体_GB2312" w:cs="Arial"/>
          <w:b/>
          <w:bCs/>
          <w:kern w:val="0"/>
          <w:szCs w:val="32"/>
          <w:highlight w:val="none"/>
        </w:rPr>
      </w:pPr>
      <w:r>
        <w:rPr>
          <w:rFonts w:hint="eastAsia" w:ascii="楷体_GB2312" w:eastAsia="楷体_GB2312" w:cs="Arial"/>
          <w:b/>
          <w:bCs/>
          <w:kern w:val="0"/>
          <w:szCs w:val="32"/>
          <w:highlight w:val="none"/>
        </w:rPr>
        <w:t>（</w:t>
      </w:r>
      <w:r>
        <w:rPr>
          <w:rFonts w:hint="eastAsia" w:ascii="楷体_GB2312" w:eastAsia="楷体_GB2312" w:cs="Arial"/>
          <w:b/>
          <w:bCs/>
          <w:kern w:val="0"/>
          <w:szCs w:val="32"/>
          <w:highlight w:val="none"/>
          <w:lang w:eastAsia="zh-CN"/>
        </w:rPr>
        <w:t>五</w:t>
      </w:r>
      <w:r>
        <w:rPr>
          <w:rFonts w:hint="eastAsia" w:ascii="楷体_GB2312" w:eastAsia="楷体_GB2312" w:cs="Arial"/>
          <w:b/>
          <w:bCs/>
          <w:kern w:val="0"/>
          <w:szCs w:val="32"/>
          <w:highlight w:val="none"/>
        </w:rPr>
        <w:t>）市场化安置</w:t>
      </w:r>
    </w:p>
    <w:p w14:paraId="7389F858">
      <w:pPr>
        <w:widowControl/>
        <w:adjustRightInd w:val="0"/>
        <w:snapToGrid w:val="0"/>
        <w:spacing w:line="560" w:lineRule="exact"/>
        <w:ind w:left="0" w:leftChars="0" w:firstLine="643" w:firstLineChars="200"/>
        <w:rPr>
          <w:rFonts w:hint="eastAsia" w:ascii="仿宋_GB2312" w:cs="Arial"/>
          <w:color w:val="auto"/>
          <w:kern w:val="0"/>
          <w:szCs w:val="32"/>
          <w:highlight w:val="none"/>
        </w:rPr>
      </w:pPr>
      <w:r>
        <w:rPr>
          <w:rFonts w:hint="eastAsia" w:ascii="仿宋_GB2312" w:cs="Arial"/>
          <w:b/>
          <w:bCs/>
          <w:color w:val="auto"/>
          <w:kern w:val="0"/>
          <w:szCs w:val="32"/>
          <w:highlight w:val="none"/>
          <w:lang w:val="en-US" w:eastAsia="zh-CN"/>
        </w:rPr>
        <w:t>1.</w:t>
      </w:r>
      <w:r>
        <w:rPr>
          <w:rFonts w:hint="eastAsia" w:ascii="仿宋_GB2312" w:cs="Arial"/>
          <w:color w:val="auto"/>
          <w:kern w:val="0"/>
          <w:szCs w:val="32"/>
          <w:highlight w:val="none"/>
          <w:lang w:val="en-US" w:eastAsia="zh-CN"/>
        </w:rPr>
        <w:t>被征收人</w:t>
      </w:r>
      <w:r>
        <w:rPr>
          <w:rFonts w:hint="default" w:ascii="仿宋_GB2312" w:cs="Arial"/>
          <w:color w:val="auto"/>
          <w:kern w:val="0"/>
          <w:szCs w:val="32"/>
          <w:highlight w:val="none"/>
          <w:lang w:val="en-US" w:eastAsia="zh-CN"/>
        </w:rPr>
        <w:t>选择货币补偿的，可根据自身意愿申请市场化安置。</w:t>
      </w:r>
      <w:r>
        <w:rPr>
          <w:rFonts w:hint="eastAsia" w:ascii="仿宋_GB2312" w:hAnsi="仿宋_GB2312" w:eastAsia="仿宋_GB2312" w:cs="仿宋_GB2312"/>
          <w:sz w:val="32"/>
          <w:szCs w:val="32"/>
          <w:highlight w:val="none"/>
        </w:rPr>
        <w:t>市场化安置是</w:t>
      </w:r>
      <w:r>
        <w:rPr>
          <w:rFonts w:hint="eastAsia" w:ascii="仿宋_GB2312" w:hAnsi="仿宋_GB2312" w:eastAsia="仿宋_GB2312" w:cs="仿宋_GB2312"/>
          <w:sz w:val="32"/>
          <w:szCs w:val="32"/>
          <w:highlight w:val="none"/>
          <w:lang w:eastAsia="zh-CN"/>
        </w:rPr>
        <w:t>指</w:t>
      </w:r>
      <w:r>
        <w:rPr>
          <w:rFonts w:hint="eastAsia" w:ascii="仿宋_GB2312" w:hAnsi="仿宋_GB2312" w:eastAsia="仿宋_GB2312" w:cs="仿宋_GB2312"/>
          <w:sz w:val="32"/>
          <w:szCs w:val="32"/>
          <w:highlight w:val="none"/>
        </w:rPr>
        <w:t>县土地和房屋征收工作指导中心</w:t>
      </w:r>
      <w:r>
        <w:rPr>
          <w:rFonts w:hint="eastAsia" w:ascii="仿宋_GB2312" w:hAnsi="仿宋_GB2312" w:eastAsia="仿宋_GB2312" w:cs="仿宋_GB2312"/>
          <w:sz w:val="32"/>
          <w:szCs w:val="32"/>
          <w:highlight w:val="none"/>
          <w:lang w:eastAsia="zh-CN"/>
        </w:rPr>
        <w:t>将</w:t>
      </w:r>
      <w:r>
        <w:rPr>
          <w:rFonts w:hint="eastAsia" w:ascii="仿宋_GB2312" w:hAnsi="仿宋_GB2312" w:eastAsia="仿宋_GB2312" w:cs="仿宋_GB2312"/>
          <w:sz w:val="32"/>
          <w:szCs w:val="32"/>
          <w:highlight w:val="none"/>
        </w:rPr>
        <w:t>被征收房屋</w:t>
      </w:r>
      <w:r>
        <w:rPr>
          <w:rFonts w:hint="default" w:ascii="仿宋_GB2312" w:hAnsi="仿宋_GB2312" w:eastAsia="仿宋_GB2312" w:cs="仿宋_GB2312"/>
          <w:sz w:val="32"/>
          <w:szCs w:val="32"/>
          <w:highlight w:val="none"/>
        </w:rPr>
        <w:t>市场评估价值</w:t>
      </w:r>
      <w:r>
        <w:rPr>
          <w:rFonts w:hint="eastAsia" w:ascii="仿宋_GB2312" w:hAnsi="仿宋_GB2312" w:eastAsia="仿宋_GB2312" w:cs="仿宋_GB2312"/>
          <w:sz w:val="32"/>
          <w:szCs w:val="32"/>
          <w:highlight w:val="none"/>
          <w:lang w:eastAsia="zh-CN"/>
        </w:rPr>
        <w:t>及</w:t>
      </w:r>
      <w:r>
        <w:rPr>
          <w:rFonts w:hint="default" w:ascii="仿宋_GB2312" w:hAnsi="仿宋_GB2312" w:eastAsia="仿宋_GB2312" w:cs="仿宋_GB2312"/>
          <w:sz w:val="32"/>
          <w:szCs w:val="32"/>
          <w:highlight w:val="none"/>
          <w:lang w:eastAsia="zh-CN"/>
        </w:rPr>
        <w:t>市场化安置奖励</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房屋</w:t>
      </w:r>
      <w:r>
        <w:rPr>
          <w:rFonts w:hint="eastAsia" w:ascii="仿宋_GB2312" w:hAnsi="仿宋_GB2312" w:eastAsia="仿宋_GB2312" w:cs="仿宋_GB2312"/>
          <w:sz w:val="32"/>
          <w:szCs w:val="32"/>
          <w:highlight w:val="none"/>
        </w:rPr>
        <w:t>安置购房证明》</w:t>
      </w:r>
      <w:r>
        <w:rPr>
          <w:rFonts w:hint="eastAsia" w:ascii="仿宋_GB2312" w:hAnsi="仿宋_GB2312" w:eastAsia="仿宋_GB2312" w:cs="仿宋_GB2312"/>
          <w:sz w:val="32"/>
          <w:szCs w:val="32"/>
          <w:highlight w:val="none"/>
          <w:lang w:eastAsia="zh-CN"/>
        </w:rPr>
        <w:t>（以下简称“房票”）形式出具给选择货币补偿的被</w:t>
      </w:r>
      <w:r>
        <w:rPr>
          <w:rFonts w:hint="eastAsia" w:ascii="仿宋_GB2312" w:hAnsi="仿宋_GB2312" w:eastAsia="仿宋_GB2312" w:cs="仿宋_GB2312"/>
          <w:sz w:val="32"/>
          <w:szCs w:val="32"/>
          <w:highlight w:val="none"/>
        </w:rPr>
        <w:t>征收人，被征收人凭</w:t>
      </w:r>
      <w:r>
        <w:rPr>
          <w:rFonts w:hint="eastAsia" w:ascii="仿宋_GB2312" w:hAnsi="仿宋_GB2312" w:eastAsia="仿宋_GB2312" w:cs="仿宋_GB2312"/>
          <w:sz w:val="32"/>
          <w:szCs w:val="32"/>
          <w:highlight w:val="none"/>
          <w:lang w:eastAsia="zh-CN"/>
        </w:rPr>
        <w:t>房票</w:t>
      </w:r>
      <w:r>
        <w:rPr>
          <w:rFonts w:hint="eastAsia" w:ascii="仿宋_GB2312" w:hAnsi="仿宋_GB2312" w:eastAsia="仿宋_GB2312" w:cs="仿宋_GB2312"/>
          <w:sz w:val="32"/>
          <w:szCs w:val="32"/>
          <w:highlight w:val="none"/>
        </w:rPr>
        <w:t>自行向庆元县域范围内参与市场化安置的房地产开发</w:t>
      </w:r>
      <w:r>
        <w:rPr>
          <w:rFonts w:hint="eastAsia" w:ascii="仿宋_GB2312" w:hAnsi="仿宋_GB2312" w:eastAsia="仿宋_GB2312" w:cs="仿宋_GB2312"/>
          <w:sz w:val="32"/>
          <w:szCs w:val="32"/>
          <w:highlight w:val="none"/>
          <w:lang w:eastAsia="zh-CN"/>
        </w:rPr>
        <w:t>企业</w:t>
      </w:r>
      <w:r>
        <w:rPr>
          <w:rFonts w:hint="eastAsia" w:ascii="仿宋_GB2312" w:hAnsi="仿宋_GB2312" w:eastAsia="仿宋_GB2312" w:cs="仿宋_GB2312"/>
          <w:sz w:val="32"/>
          <w:szCs w:val="32"/>
          <w:highlight w:val="none"/>
        </w:rPr>
        <w:t>购买</w:t>
      </w:r>
      <w:r>
        <w:rPr>
          <w:rFonts w:hint="eastAsia" w:ascii="仿宋_GB2312" w:hAnsi="仿宋_GB2312" w:eastAsia="仿宋_GB2312" w:cs="仿宋_GB2312"/>
          <w:sz w:val="32"/>
          <w:szCs w:val="32"/>
          <w:highlight w:val="none"/>
          <w:lang w:eastAsia="zh-CN"/>
        </w:rPr>
        <w:t>新建</w:t>
      </w:r>
      <w:r>
        <w:rPr>
          <w:rFonts w:hint="eastAsia" w:ascii="仿宋_GB2312" w:hAnsi="仿宋_GB2312" w:eastAsia="仿宋_GB2312" w:cs="仿宋_GB2312"/>
          <w:sz w:val="32"/>
          <w:szCs w:val="32"/>
          <w:highlight w:val="none"/>
        </w:rPr>
        <w:t>商品房</w:t>
      </w:r>
      <w:r>
        <w:rPr>
          <w:rFonts w:hint="eastAsia" w:ascii="仿宋_GB2312" w:hAnsi="仿宋_GB2312" w:eastAsia="仿宋_GB2312" w:cs="仿宋_GB2312"/>
          <w:sz w:val="32"/>
          <w:szCs w:val="32"/>
          <w:highlight w:val="none"/>
          <w:lang w:eastAsia="zh-CN"/>
        </w:rPr>
        <w:t>。</w:t>
      </w:r>
      <w:r>
        <w:rPr>
          <w:rFonts w:hint="default" w:ascii="仿宋_GB2312" w:cs="Arial"/>
          <w:color w:val="auto"/>
          <w:kern w:val="0"/>
          <w:szCs w:val="32"/>
          <w:highlight w:val="none"/>
          <w:lang w:val="en-US" w:eastAsia="zh-CN"/>
        </w:rPr>
        <w:t>房票是征收人给予</w:t>
      </w:r>
      <w:r>
        <w:rPr>
          <w:rFonts w:hint="eastAsia" w:ascii="仿宋_GB2312" w:cs="Arial"/>
          <w:color w:val="auto"/>
          <w:kern w:val="0"/>
          <w:szCs w:val="32"/>
          <w:highlight w:val="none"/>
          <w:lang w:val="en-US" w:eastAsia="zh-CN"/>
        </w:rPr>
        <w:t>被征收人</w:t>
      </w:r>
      <w:r>
        <w:rPr>
          <w:rFonts w:hint="default" w:ascii="仿宋_GB2312" w:cs="Arial"/>
          <w:color w:val="auto"/>
          <w:kern w:val="0"/>
          <w:szCs w:val="32"/>
          <w:highlight w:val="none"/>
          <w:lang w:val="en-US" w:eastAsia="zh-CN"/>
        </w:rPr>
        <w:t>进行货币补偿时购买安置房屋的依据，实行实名制，仅限</w:t>
      </w:r>
      <w:r>
        <w:rPr>
          <w:rFonts w:hint="eastAsia" w:ascii="仿宋_GB2312" w:cs="Arial"/>
          <w:color w:val="auto"/>
          <w:kern w:val="0"/>
          <w:szCs w:val="32"/>
          <w:highlight w:val="none"/>
          <w:lang w:val="en-US" w:eastAsia="zh-CN"/>
        </w:rPr>
        <w:t>被征收人</w:t>
      </w:r>
      <w:r>
        <w:rPr>
          <w:rFonts w:hint="default" w:ascii="仿宋_GB2312" w:cs="Arial"/>
          <w:color w:val="auto"/>
          <w:kern w:val="0"/>
          <w:szCs w:val="32"/>
          <w:highlight w:val="none"/>
          <w:lang w:val="en-US" w:eastAsia="zh-CN"/>
        </w:rPr>
        <w:t>使用，不得转让。</w:t>
      </w:r>
    </w:p>
    <w:p w14:paraId="3E275CE2">
      <w:pPr>
        <w:widowControl/>
        <w:adjustRightInd w:val="0"/>
        <w:snapToGrid w:val="0"/>
        <w:spacing w:line="560" w:lineRule="exact"/>
        <w:ind w:left="0" w:leftChars="0" w:firstLine="643" w:firstLineChars="200"/>
        <w:rPr>
          <w:rFonts w:hint="eastAsia" w:ascii="仿宋_GB2312" w:cs="Arial"/>
          <w:color w:val="auto"/>
          <w:kern w:val="0"/>
          <w:szCs w:val="32"/>
          <w:highlight w:val="none"/>
        </w:rPr>
      </w:pPr>
      <w:r>
        <w:rPr>
          <w:rFonts w:hint="default" w:ascii="仿宋_GB2312" w:cs="Arial"/>
          <w:b/>
          <w:bCs/>
          <w:color w:val="auto"/>
          <w:kern w:val="0"/>
          <w:szCs w:val="32"/>
          <w:highlight w:val="none"/>
          <w:lang w:val="en-US" w:eastAsia="zh-CN"/>
        </w:rPr>
        <w:t>2.</w:t>
      </w:r>
      <w:r>
        <w:rPr>
          <w:rFonts w:hint="eastAsia" w:ascii="仿宋_GB2312" w:cs="Arial"/>
          <w:color w:val="auto"/>
          <w:kern w:val="0"/>
          <w:szCs w:val="32"/>
          <w:highlight w:val="none"/>
          <w:lang w:val="en-US" w:eastAsia="zh-CN"/>
        </w:rPr>
        <w:t>被征收人</w:t>
      </w:r>
      <w:r>
        <w:rPr>
          <w:rFonts w:hint="default" w:ascii="仿宋_GB2312" w:cs="Arial"/>
          <w:color w:val="auto"/>
          <w:kern w:val="0"/>
          <w:szCs w:val="32"/>
          <w:highlight w:val="none"/>
          <w:lang w:val="en-US" w:eastAsia="zh-CN"/>
        </w:rPr>
        <w:t>申请市场化安置的，给予市场化安置奖励，计入房票。（详见本方案第八条）</w:t>
      </w:r>
    </w:p>
    <w:p w14:paraId="2AE04DE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cs="Arial"/>
          <w:color w:val="auto"/>
          <w:kern w:val="0"/>
          <w:szCs w:val="32"/>
          <w:highlight w:val="none"/>
        </w:rPr>
      </w:pPr>
      <w:r>
        <w:rPr>
          <w:rFonts w:hint="default" w:ascii="仿宋_GB2312" w:cs="Arial"/>
          <w:b/>
          <w:bCs/>
          <w:color w:val="auto"/>
          <w:kern w:val="0"/>
          <w:szCs w:val="32"/>
          <w:highlight w:val="none"/>
          <w:lang w:val="en-US" w:eastAsia="zh-CN"/>
        </w:rPr>
        <w:t>3.</w:t>
      </w:r>
      <w:r>
        <w:rPr>
          <w:rFonts w:hint="default" w:ascii="仿宋_GB2312" w:cs="Arial"/>
          <w:color w:val="auto"/>
          <w:kern w:val="0"/>
          <w:szCs w:val="32"/>
          <w:highlight w:val="none"/>
          <w:lang w:val="en-US" w:eastAsia="zh-CN"/>
        </w:rPr>
        <w:t>房票的开具和使用方式：</w:t>
      </w:r>
      <w:r>
        <w:rPr>
          <w:rFonts w:hint="eastAsia" w:ascii="仿宋_GB2312" w:hAnsi="仿宋_GB2312" w:eastAsia="仿宋_GB2312" w:cs="仿宋_GB2312"/>
          <w:sz w:val="32"/>
          <w:szCs w:val="32"/>
          <w:highlight w:val="none"/>
        </w:rPr>
        <w:t>被征收人在签约期限内签订房屋征收</w:t>
      </w:r>
      <w:r>
        <w:rPr>
          <w:rFonts w:hint="eastAsia" w:ascii="仿宋_GB2312" w:hAnsi="仿宋_GB2312" w:eastAsia="仿宋_GB2312" w:cs="仿宋_GB2312"/>
          <w:sz w:val="32"/>
          <w:szCs w:val="32"/>
          <w:highlight w:val="none"/>
          <w:lang w:eastAsia="zh-CN"/>
        </w:rPr>
        <w:t>货币补偿</w:t>
      </w:r>
      <w:r>
        <w:rPr>
          <w:rFonts w:hint="eastAsia" w:ascii="仿宋_GB2312" w:hAnsi="仿宋_GB2312" w:eastAsia="仿宋_GB2312" w:cs="仿宋_GB2312"/>
          <w:sz w:val="32"/>
          <w:szCs w:val="32"/>
          <w:highlight w:val="none"/>
        </w:rPr>
        <w:t>协议</w:t>
      </w:r>
      <w:r>
        <w:rPr>
          <w:rFonts w:hint="eastAsia" w:ascii="仿宋_GB2312" w:hAnsi="仿宋_GB2312" w:eastAsia="仿宋_GB2312" w:cs="仿宋_GB2312"/>
          <w:sz w:val="32"/>
          <w:szCs w:val="32"/>
          <w:highlight w:val="none"/>
          <w:lang w:eastAsia="zh-CN"/>
        </w:rPr>
        <w:t>之日起</w:t>
      </w:r>
      <w:r>
        <w:rPr>
          <w:rFonts w:hint="eastAsia" w:ascii="仿宋_GB2312" w:hAnsi="仿宋_GB2312" w:eastAsia="仿宋_GB2312" w:cs="仿宋_GB2312"/>
          <w:sz w:val="32"/>
          <w:szCs w:val="32"/>
          <w:highlight w:val="none"/>
          <w:lang w:val="en-US" w:eastAsia="zh-CN"/>
        </w:rPr>
        <w:t>30日内可自愿申请</w:t>
      </w:r>
      <w:r>
        <w:rPr>
          <w:rFonts w:hint="eastAsia" w:ascii="仿宋_GB2312" w:hAnsi="仿宋_GB2312" w:eastAsia="仿宋_GB2312" w:cs="仿宋_GB2312"/>
          <w:sz w:val="32"/>
          <w:szCs w:val="32"/>
          <w:highlight w:val="none"/>
          <w:lang w:eastAsia="zh-CN"/>
        </w:rPr>
        <w:t>房票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在规定期限内腾空</w:t>
      </w:r>
      <w:r>
        <w:rPr>
          <w:rFonts w:hint="eastAsia" w:ascii="仿宋_GB2312" w:hAnsi="仿宋_GB2312" w:eastAsia="仿宋_GB2312" w:cs="仿宋_GB2312"/>
          <w:sz w:val="32"/>
          <w:szCs w:val="32"/>
          <w:highlight w:val="none"/>
          <w:lang w:eastAsia="zh-CN"/>
        </w:rPr>
        <w:t>房屋</w:t>
      </w:r>
      <w:r>
        <w:rPr>
          <w:rFonts w:hint="default" w:ascii="仿宋_GB2312" w:hAnsi="仿宋_GB2312" w:eastAsia="仿宋_GB2312" w:cs="仿宋_GB2312"/>
          <w:sz w:val="32"/>
          <w:szCs w:val="32"/>
          <w:highlight w:val="none"/>
          <w:lang w:eastAsia="zh-CN"/>
        </w:rPr>
        <w:t>后</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县土地和房屋征收工作指导中心</w:t>
      </w:r>
      <w:r>
        <w:rPr>
          <w:rFonts w:hint="default" w:ascii="仿宋_GB2312" w:hAnsi="仿宋_GB2312" w:eastAsia="仿宋_GB2312" w:cs="仿宋_GB2312"/>
          <w:sz w:val="32"/>
          <w:szCs w:val="32"/>
          <w:highlight w:val="none"/>
          <w:lang w:eastAsia="zh-CN"/>
        </w:rPr>
        <w:t>开具房票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被征收人逾期未申请房票</w:t>
      </w:r>
      <w:r>
        <w:rPr>
          <w:rFonts w:hint="default" w:ascii="仿宋_GB2312" w:hAnsi="仿宋_GB2312" w:eastAsia="仿宋_GB2312" w:cs="仿宋_GB2312"/>
          <w:sz w:val="32"/>
          <w:szCs w:val="32"/>
          <w:highlight w:val="none"/>
          <w:lang w:eastAsia="zh-CN"/>
        </w:rPr>
        <w:t>或未在规定期限内腾空房屋的</w:t>
      </w:r>
      <w:r>
        <w:rPr>
          <w:rFonts w:hint="eastAsia" w:ascii="仿宋_GB2312" w:hAnsi="仿宋_GB2312" w:eastAsia="仿宋_GB2312" w:cs="仿宋_GB2312"/>
          <w:sz w:val="32"/>
          <w:szCs w:val="32"/>
          <w:highlight w:val="none"/>
          <w:lang w:eastAsia="zh-CN"/>
        </w:rPr>
        <w:t>，视为放弃申请。</w:t>
      </w:r>
    </w:p>
    <w:p w14:paraId="7114C93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default" w:ascii="仿宋_GB2312" w:cs="Arial"/>
          <w:b/>
          <w:bCs/>
          <w:color w:val="auto"/>
          <w:kern w:val="0"/>
          <w:szCs w:val="32"/>
          <w:highlight w:val="none"/>
          <w:lang w:val="en-US" w:eastAsia="zh-CN"/>
        </w:rPr>
        <w:t>（1）</w:t>
      </w:r>
      <w:r>
        <w:rPr>
          <w:rFonts w:hint="default" w:ascii="仿宋_GB2312" w:cs="Arial"/>
          <w:color w:val="auto"/>
          <w:kern w:val="0"/>
          <w:szCs w:val="32"/>
          <w:highlight w:val="none"/>
          <w:lang w:val="en-US" w:eastAsia="zh-CN"/>
        </w:rPr>
        <w:t>房票的使用期限为二十四个月，即从房票签发之日起，房票持有人在二十四个月内可自行向庆元县域范围内参与市场化安置的房地产开发企业购买新建商品房</w:t>
      </w:r>
      <w:r>
        <w:rPr>
          <w:rFonts w:hint="eastAsia" w:ascii="仿宋_GB2312" w:cs="Arial"/>
          <w:color w:val="auto"/>
          <w:kern w:val="0"/>
          <w:szCs w:val="32"/>
          <w:highlight w:val="none"/>
          <w:lang w:val="en-US" w:eastAsia="zh-CN"/>
        </w:rPr>
        <w:t>。</w:t>
      </w:r>
      <w:r>
        <w:rPr>
          <w:rFonts w:hint="eastAsia" w:ascii="仿宋_GB2312" w:hAnsi="仿宋_GB2312" w:eastAsia="仿宋_GB2312" w:cs="仿宋_GB2312"/>
          <w:sz w:val="32"/>
          <w:szCs w:val="32"/>
          <w:highlight w:val="none"/>
          <w:lang w:eastAsia="zh-CN"/>
        </w:rPr>
        <w:t>房票持有人未在</w:t>
      </w:r>
      <w:r>
        <w:rPr>
          <w:rFonts w:hint="eastAsia" w:ascii="仿宋_GB2312" w:hAnsi="仿宋_GB2312" w:eastAsia="仿宋_GB2312" w:cs="仿宋_GB2312"/>
          <w:sz w:val="32"/>
          <w:szCs w:val="32"/>
          <w:highlight w:val="none"/>
          <w:lang w:val="en-US" w:eastAsia="zh-CN"/>
        </w:rPr>
        <w:t>二十四个月内使用的，视为放弃使用</w:t>
      </w:r>
      <w:r>
        <w:rPr>
          <w:rFonts w:hint="eastAsia" w:ascii="仿宋_GB2312" w:hAnsi="仿宋_GB2312" w:eastAsia="仿宋_GB2312" w:cs="仿宋_GB2312"/>
          <w:sz w:val="32"/>
          <w:szCs w:val="32"/>
          <w:highlight w:val="none"/>
          <w:lang w:eastAsia="zh-CN"/>
        </w:rPr>
        <w:t>房票。</w:t>
      </w:r>
    </w:p>
    <w:p w14:paraId="6FCAFA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cs="Arial"/>
          <w:color w:val="auto"/>
          <w:kern w:val="0"/>
          <w:szCs w:val="32"/>
          <w:highlight w:val="none"/>
        </w:rPr>
      </w:pPr>
      <w:r>
        <w:rPr>
          <w:rFonts w:hint="default" w:ascii="仿宋_GB2312" w:cs="Arial"/>
          <w:b/>
          <w:bCs/>
          <w:color w:val="auto"/>
          <w:kern w:val="0"/>
          <w:szCs w:val="32"/>
          <w:highlight w:val="none"/>
          <w:lang w:val="en-US" w:eastAsia="zh-CN"/>
        </w:rPr>
        <w:t>（2）</w:t>
      </w:r>
      <w:r>
        <w:rPr>
          <w:rFonts w:hint="eastAsia" w:ascii="仿宋_GB2312" w:hAnsi="仿宋_GB2312" w:eastAsia="仿宋_GB2312" w:cs="仿宋_GB2312"/>
          <w:color w:val="auto"/>
          <w:sz w:val="32"/>
          <w:szCs w:val="32"/>
          <w:highlight w:val="none"/>
          <w:lang w:eastAsia="zh-CN"/>
        </w:rPr>
        <w:t>放弃使用房票申请兑现的，将不再享受市场化安置奖励，由</w:t>
      </w:r>
      <w:r>
        <w:rPr>
          <w:rFonts w:hint="eastAsia" w:ascii="仿宋_GB2312" w:hAnsi="仿宋_GB2312" w:eastAsia="仿宋_GB2312" w:cs="仿宋_GB2312"/>
          <w:color w:val="auto"/>
          <w:sz w:val="32"/>
          <w:szCs w:val="32"/>
          <w:highlight w:val="none"/>
        </w:rPr>
        <w:t>征收实施单位</w:t>
      </w:r>
      <w:r>
        <w:rPr>
          <w:rFonts w:hint="eastAsia" w:ascii="仿宋_GB2312" w:hAnsi="仿宋_GB2312" w:eastAsia="仿宋_GB2312" w:cs="仿宋_GB2312"/>
          <w:color w:val="auto"/>
          <w:sz w:val="32"/>
          <w:szCs w:val="32"/>
          <w:highlight w:val="none"/>
          <w:lang w:eastAsia="zh-CN"/>
        </w:rPr>
        <w:t>按照</w:t>
      </w:r>
      <w:r>
        <w:rPr>
          <w:rFonts w:hint="eastAsia" w:ascii="仿宋_GB2312" w:hAnsi="仿宋_GB2312" w:eastAsia="仿宋_GB2312" w:cs="仿宋_GB2312"/>
          <w:color w:val="auto"/>
          <w:sz w:val="32"/>
          <w:szCs w:val="32"/>
          <w:highlight w:val="none"/>
        </w:rPr>
        <w:t>货币补偿</w:t>
      </w:r>
      <w:r>
        <w:rPr>
          <w:rFonts w:hint="eastAsia" w:ascii="仿宋_GB2312" w:hAnsi="仿宋_GB2312" w:eastAsia="仿宋_GB2312" w:cs="仿宋_GB2312"/>
          <w:color w:val="auto"/>
          <w:sz w:val="32"/>
          <w:szCs w:val="32"/>
          <w:highlight w:val="none"/>
          <w:lang w:eastAsia="zh-CN"/>
        </w:rPr>
        <w:t>政策兑现给</w:t>
      </w:r>
      <w:r>
        <w:rPr>
          <w:rFonts w:hint="eastAsia" w:ascii="仿宋_GB2312" w:hAnsi="仿宋_GB2312" w:eastAsia="仿宋_GB2312" w:cs="仿宋_GB2312"/>
          <w:color w:val="auto"/>
          <w:sz w:val="32"/>
          <w:szCs w:val="32"/>
          <w:highlight w:val="none"/>
        </w:rPr>
        <w:t>被征收人</w:t>
      </w:r>
      <w:r>
        <w:rPr>
          <w:rFonts w:hint="eastAsia" w:ascii="仿宋_GB2312" w:hAnsi="仿宋_GB2312" w:eastAsia="仿宋_GB2312" w:cs="仿宋_GB2312"/>
          <w:color w:val="auto"/>
          <w:sz w:val="32"/>
          <w:szCs w:val="32"/>
          <w:highlight w:val="none"/>
          <w:lang w:eastAsia="zh-CN"/>
        </w:rPr>
        <w:t>；房票使用后剩余部分申请兑现的，</w:t>
      </w:r>
      <w:r>
        <w:rPr>
          <w:rFonts w:hint="eastAsia" w:ascii="仿宋_GB2312" w:hAnsi="仿宋_GB2312" w:eastAsia="仿宋_GB2312" w:cs="仿宋_GB2312"/>
          <w:color w:val="auto"/>
          <w:sz w:val="32"/>
          <w:szCs w:val="32"/>
          <w:highlight w:val="none"/>
        </w:rPr>
        <w:t>由征收实施单位</w:t>
      </w:r>
      <w:r>
        <w:rPr>
          <w:rFonts w:hint="eastAsia" w:ascii="仿宋_GB2312" w:hAnsi="仿宋_GB2312" w:eastAsia="仿宋_GB2312" w:cs="仿宋_GB2312"/>
          <w:color w:val="auto"/>
          <w:sz w:val="32"/>
          <w:szCs w:val="32"/>
          <w:highlight w:val="none"/>
          <w:lang w:eastAsia="zh-CN"/>
        </w:rPr>
        <w:t>扣除该部分市场化安置奖励后，再按</w:t>
      </w:r>
      <w:r>
        <w:rPr>
          <w:rFonts w:hint="eastAsia" w:ascii="仿宋_GB2312" w:hAnsi="仿宋_GB2312" w:eastAsia="仿宋_GB2312" w:cs="仿宋_GB2312"/>
          <w:color w:val="auto"/>
          <w:sz w:val="32"/>
          <w:szCs w:val="32"/>
          <w:highlight w:val="none"/>
        </w:rPr>
        <w:t>货币补偿政策兑现给被征收人</w:t>
      </w:r>
      <w:r>
        <w:rPr>
          <w:rFonts w:hint="default" w:ascii="仿宋_GB2312" w:hAnsi="仿宋_GB2312" w:eastAsia="仿宋_GB2312" w:cs="仿宋_GB2312"/>
          <w:color w:val="auto"/>
          <w:sz w:val="32"/>
          <w:szCs w:val="32"/>
          <w:highlight w:val="none"/>
        </w:rPr>
        <w:t>。</w:t>
      </w:r>
    </w:p>
    <w:p w14:paraId="57ABB32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cs="Arial"/>
          <w:color w:val="auto"/>
          <w:kern w:val="0"/>
          <w:szCs w:val="32"/>
          <w:highlight w:val="none"/>
        </w:rPr>
      </w:pPr>
      <w:r>
        <w:rPr>
          <w:rFonts w:hint="default" w:ascii="仿宋_GB2312" w:cs="Arial"/>
          <w:b/>
          <w:bCs/>
          <w:color w:val="auto"/>
          <w:kern w:val="0"/>
          <w:szCs w:val="32"/>
          <w:highlight w:val="none"/>
          <w:lang w:val="en-US" w:eastAsia="zh-CN"/>
        </w:rPr>
        <w:t>4.</w:t>
      </w:r>
      <w:r>
        <w:rPr>
          <w:rFonts w:hint="default" w:ascii="仿宋_GB2312" w:cs="Arial"/>
          <w:color w:val="auto"/>
          <w:kern w:val="0"/>
          <w:szCs w:val="32"/>
          <w:highlight w:val="none"/>
          <w:lang w:val="en-US" w:eastAsia="zh-CN"/>
        </w:rPr>
        <w:t>结算办法：</w:t>
      </w:r>
      <w:r>
        <w:rPr>
          <w:rFonts w:hint="eastAsia" w:ascii="仿宋_GB2312" w:cs="Arial"/>
          <w:color w:val="auto"/>
          <w:kern w:val="0"/>
          <w:szCs w:val="32"/>
          <w:highlight w:val="none"/>
          <w:lang w:val="en-US" w:eastAsia="zh-CN"/>
        </w:rPr>
        <w:t>被征收人</w:t>
      </w:r>
      <w:r>
        <w:rPr>
          <w:rFonts w:hint="default" w:ascii="仿宋_GB2312" w:cs="Arial"/>
          <w:color w:val="auto"/>
          <w:kern w:val="0"/>
          <w:szCs w:val="32"/>
          <w:highlight w:val="none"/>
          <w:lang w:val="en-US" w:eastAsia="zh-CN"/>
        </w:rPr>
        <w:t>与参与市场化安置的房地产开发企业约定好商品房购买事宜后，签订《商品房买卖合同》，并在房票签具相应额度的支付确认意见后交给参与市场化安置的房地产开发企业。</w:t>
      </w:r>
      <w:r>
        <w:rPr>
          <w:rFonts w:hint="eastAsia" w:ascii="仿宋_GB2312" w:hAnsi="仿宋_GB2312" w:eastAsia="仿宋_GB2312" w:cs="仿宋_GB2312"/>
          <w:sz w:val="32"/>
          <w:szCs w:val="32"/>
          <w:highlight w:val="none"/>
        </w:rPr>
        <w:t>由参与市场化安置的房地产开发企业签具</w:t>
      </w:r>
      <w:r>
        <w:rPr>
          <w:rFonts w:hint="eastAsia" w:ascii="仿宋_GB2312" w:hAnsi="仿宋_GB2312" w:eastAsia="仿宋_GB2312" w:cs="仿宋_GB2312"/>
          <w:sz w:val="32"/>
          <w:szCs w:val="32"/>
          <w:highlight w:val="none"/>
          <w:lang w:eastAsia="zh-CN"/>
        </w:rPr>
        <w:t>房票</w:t>
      </w:r>
      <w:r>
        <w:rPr>
          <w:rFonts w:hint="eastAsia" w:ascii="仿宋_GB2312" w:hAnsi="仿宋_GB2312" w:eastAsia="仿宋_GB2312" w:cs="仿宋_GB2312"/>
          <w:sz w:val="32"/>
          <w:szCs w:val="32"/>
          <w:highlight w:val="none"/>
        </w:rPr>
        <w:t>支付确认意见（包括结算联、企业联），并填写结算申请报告连同相应结算金额的收款收据</w:t>
      </w: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已备案的</w:t>
      </w:r>
      <w:r>
        <w:rPr>
          <w:rFonts w:hint="eastAsia" w:ascii="仿宋_GB2312" w:hAnsi="仿宋_GB2312" w:eastAsia="仿宋_GB2312" w:cs="仿宋_GB2312"/>
          <w:sz w:val="32"/>
          <w:szCs w:val="32"/>
          <w:highlight w:val="none"/>
        </w:rPr>
        <w:t>《商品房买卖合同》原件提交房屋征收实施单位，按规定进行结算。房屋征收实施单位审核并签署支付确认意见后，按</w:t>
      </w:r>
      <w:r>
        <w:rPr>
          <w:rFonts w:hint="eastAsia" w:ascii="仿宋_GB2312" w:hAnsi="仿宋_GB2312" w:eastAsia="仿宋_GB2312" w:cs="仿宋_GB2312"/>
          <w:sz w:val="32"/>
          <w:szCs w:val="32"/>
          <w:highlight w:val="none"/>
          <w:lang w:eastAsia="zh-CN"/>
        </w:rPr>
        <w:t>房票</w:t>
      </w:r>
      <w:r>
        <w:rPr>
          <w:rFonts w:hint="eastAsia" w:ascii="仿宋_GB2312" w:hAnsi="仿宋_GB2312" w:eastAsia="仿宋_GB2312" w:cs="仿宋_GB2312"/>
          <w:sz w:val="32"/>
          <w:szCs w:val="32"/>
          <w:highlight w:val="none"/>
        </w:rPr>
        <w:t>所注明的</w:t>
      </w:r>
      <w:r>
        <w:rPr>
          <w:rFonts w:hint="eastAsia" w:ascii="仿宋_GB2312" w:hAnsi="仿宋_GB2312" w:eastAsia="仿宋_GB2312" w:cs="仿宋_GB2312"/>
          <w:sz w:val="32"/>
          <w:szCs w:val="32"/>
          <w:highlight w:val="none"/>
          <w:lang w:eastAsia="zh-CN"/>
        </w:rPr>
        <w:t>金额</w:t>
      </w:r>
      <w:r>
        <w:rPr>
          <w:rFonts w:hint="eastAsia" w:ascii="仿宋_GB2312" w:hAnsi="仿宋_GB2312" w:eastAsia="仿宋_GB2312" w:cs="仿宋_GB2312"/>
          <w:sz w:val="32"/>
          <w:szCs w:val="32"/>
          <w:highlight w:val="none"/>
        </w:rPr>
        <w:t>及时结算支付给参与市场化安置的房地产开发企业。</w:t>
      </w:r>
    </w:p>
    <w:p w14:paraId="7B67DE27">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bCs w:val="0"/>
          <w:color w:val="auto"/>
          <w:kern w:val="0"/>
          <w:szCs w:val="32"/>
          <w:highlight w:val="none"/>
          <w:lang w:val="en-US" w:eastAsia="zh-CN"/>
        </w:rPr>
      </w:pPr>
      <w:r>
        <w:rPr>
          <w:rFonts w:hint="eastAsia" w:ascii="仿宋_GB2312" w:hAnsi="仿宋_GB2312" w:eastAsia="仿宋_GB2312" w:cs="仿宋_GB2312"/>
          <w:sz w:val="32"/>
          <w:szCs w:val="32"/>
          <w:highlight w:val="none"/>
        </w:rPr>
        <w:t>房屋征收实施单位按规定与被征收人及其所选择购房的参与市场化安置的房地产开发企业结算后，其余由于被征收人自行选择购买商品房安置所引起的房屋购买差价及其他相关费用，</w:t>
      </w:r>
      <w:r>
        <w:rPr>
          <w:rFonts w:hint="eastAsia" w:ascii="仿宋_GB2312" w:hAnsi="仿宋_GB2312" w:eastAsia="仿宋_GB2312" w:cs="仿宋_GB2312"/>
          <w:sz w:val="32"/>
          <w:szCs w:val="32"/>
          <w:highlight w:val="none"/>
          <w:lang w:eastAsia="zh-CN"/>
        </w:rPr>
        <w:t>由</w:t>
      </w:r>
      <w:r>
        <w:rPr>
          <w:rFonts w:hint="eastAsia" w:ascii="仿宋_GB2312" w:hAnsi="仿宋_GB2312" w:eastAsia="仿宋_GB2312" w:cs="仿宋_GB2312"/>
          <w:sz w:val="32"/>
          <w:szCs w:val="32"/>
          <w:highlight w:val="none"/>
        </w:rPr>
        <w:t>被征收人与参与市场化安置的房地产开发企业自行约定。</w:t>
      </w:r>
      <w:r>
        <w:rPr>
          <w:rFonts w:ascii="宋体" w:hAnsi="宋体" w:eastAsia="宋体" w:cs="宋体"/>
          <w:color w:val="auto"/>
          <w:kern w:val="0"/>
          <w:sz w:val="24"/>
          <w:szCs w:val="24"/>
          <w:highlight w:val="none"/>
          <w:lang w:val="en-US" w:eastAsia="zh-CN" w:bidi="ar"/>
        </w:rPr>
        <w:t xml:space="preserve"> </w:t>
      </w:r>
    </w:p>
    <w:p w14:paraId="3DC48D3C">
      <w:pPr>
        <w:spacing w:line="560" w:lineRule="exact"/>
        <w:ind w:firstLine="643" w:firstLineChars="200"/>
        <w:rPr>
          <w:rFonts w:ascii="楷体_GB2312" w:hAnsi="黑体" w:eastAsia="楷体_GB2312"/>
          <w:bCs/>
          <w:szCs w:val="32"/>
          <w:highlight w:val="none"/>
        </w:rPr>
      </w:pPr>
      <w:r>
        <w:rPr>
          <w:rFonts w:hint="eastAsia" w:ascii="楷体_GB2312" w:eastAsia="楷体_GB2312" w:cs="Arial"/>
          <w:b/>
          <w:bCs/>
          <w:kern w:val="0"/>
          <w:szCs w:val="32"/>
          <w:highlight w:val="none"/>
        </w:rPr>
        <w:t>（</w:t>
      </w:r>
      <w:r>
        <w:rPr>
          <w:rFonts w:hint="eastAsia" w:ascii="楷体_GB2312" w:eastAsia="楷体_GB2312" w:cs="Arial"/>
          <w:b/>
          <w:bCs/>
          <w:kern w:val="0"/>
          <w:szCs w:val="32"/>
          <w:highlight w:val="none"/>
          <w:lang w:eastAsia="zh-CN"/>
        </w:rPr>
        <w:t>六</w:t>
      </w:r>
      <w:r>
        <w:rPr>
          <w:rFonts w:hint="eastAsia" w:ascii="楷体_GB2312" w:eastAsia="楷体_GB2312" w:cs="Arial"/>
          <w:b/>
          <w:bCs/>
          <w:kern w:val="0"/>
          <w:szCs w:val="32"/>
          <w:highlight w:val="none"/>
        </w:rPr>
        <w:t>）房屋改变用途补偿方式</w:t>
      </w:r>
    </w:p>
    <w:p w14:paraId="31FDBD03">
      <w:pPr>
        <w:spacing w:line="560" w:lineRule="exact"/>
        <w:ind w:firstLine="643" w:firstLineChars="200"/>
        <w:rPr>
          <w:rFonts w:ascii="仿宋_GB2312" w:hAnsi="仿宋"/>
          <w:szCs w:val="32"/>
          <w:highlight w:val="none"/>
        </w:rPr>
      </w:pPr>
      <w:r>
        <w:rPr>
          <w:rFonts w:ascii="仿宋_GB2312" w:hAnsi="仿宋"/>
          <w:b/>
          <w:bCs/>
          <w:szCs w:val="32"/>
          <w:highlight w:val="none"/>
        </w:rPr>
        <w:t>1.</w:t>
      </w:r>
      <w:r>
        <w:rPr>
          <w:rFonts w:ascii="仿宋_GB2312" w:hAnsi="仿宋"/>
          <w:szCs w:val="32"/>
          <w:highlight w:val="none"/>
        </w:rPr>
        <w:t>1990</w:t>
      </w:r>
      <w:r>
        <w:rPr>
          <w:rFonts w:hint="eastAsia" w:ascii="仿宋_GB2312" w:hAnsi="仿宋"/>
          <w:szCs w:val="32"/>
          <w:highlight w:val="none"/>
        </w:rPr>
        <w:t>年</w:t>
      </w:r>
      <w:r>
        <w:rPr>
          <w:rFonts w:ascii="仿宋_GB2312" w:hAnsi="仿宋"/>
          <w:szCs w:val="32"/>
          <w:highlight w:val="none"/>
        </w:rPr>
        <w:t>4</w:t>
      </w:r>
      <w:r>
        <w:rPr>
          <w:rFonts w:hint="eastAsia" w:ascii="仿宋_GB2312" w:hAnsi="仿宋"/>
          <w:szCs w:val="32"/>
          <w:highlight w:val="none"/>
        </w:rPr>
        <w:t>月</w:t>
      </w:r>
      <w:r>
        <w:rPr>
          <w:rFonts w:ascii="仿宋_GB2312" w:hAnsi="仿宋"/>
          <w:szCs w:val="32"/>
          <w:highlight w:val="none"/>
        </w:rPr>
        <w:t>1</w:t>
      </w:r>
      <w:r>
        <w:rPr>
          <w:rFonts w:hint="eastAsia" w:ascii="仿宋_GB2312" w:hAnsi="仿宋"/>
          <w:szCs w:val="32"/>
          <w:highlight w:val="none"/>
        </w:rPr>
        <w:t>日《中华人民共和国城市规划法》实施之前</w:t>
      </w:r>
      <w:r>
        <w:rPr>
          <w:rFonts w:ascii="仿宋_GB2312" w:hAnsi="仿宋"/>
          <w:szCs w:val="32"/>
          <w:highlight w:val="none"/>
        </w:rPr>
        <w:t>，房屋</w:t>
      </w:r>
      <w:r>
        <w:rPr>
          <w:rFonts w:hint="eastAsia" w:ascii="仿宋_GB2312" w:hAnsi="仿宋"/>
          <w:szCs w:val="32"/>
          <w:highlight w:val="none"/>
        </w:rPr>
        <w:t>改变用途为商业营业用房并连续使用至今的，凭营业执照、税务登记证、纳税发票，可按商业用房补偿安置，被</w:t>
      </w:r>
      <w:r>
        <w:rPr>
          <w:rFonts w:ascii="仿宋_GB2312" w:hAnsi="仿宋"/>
          <w:szCs w:val="32"/>
          <w:highlight w:val="none"/>
        </w:rPr>
        <w:t>征收</w:t>
      </w:r>
      <w:r>
        <w:rPr>
          <w:rFonts w:hint="eastAsia" w:ascii="仿宋_GB2312" w:hAnsi="仿宋"/>
          <w:szCs w:val="32"/>
          <w:highlight w:val="none"/>
        </w:rPr>
        <w:t>人需按规定补缴土地收益金或土地出让金。</w:t>
      </w:r>
      <w:r>
        <w:rPr>
          <w:rFonts w:ascii="仿宋_GB2312" w:hAnsi="仿宋"/>
          <w:szCs w:val="32"/>
          <w:highlight w:val="none"/>
        </w:rPr>
        <w:t xml:space="preserve"> </w:t>
      </w:r>
    </w:p>
    <w:p w14:paraId="3B2D6320">
      <w:pPr>
        <w:spacing w:line="560" w:lineRule="exact"/>
        <w:ind w:firstLine="643" w:firstLineChars="200"/>
        <w:rPr>
          <w:rFonts w:ascii="仿宋_GB2312" w:hAnsi="仿宋"/>
          <w:szCs w:val="32"/>
          <w:highlight w:val="none"/>
        </w:rPr>
      </w:pPr>
      <w:r>
        <w:rPr>
          <w:rFonts w:ascii="仿宋_GB2312" w:hAnsi="仿宋"/>
          <w:b/>
          <w:bCs/>
          <w:szCs w:val="32"/>
          <w:highlight w:val="none"/>
        </w:rPr>
        <w:t>2.</w:t>
      </w:r>
      <w:r>
        <w:rPr>
          <w:rFonts w:ascii="仿宋_GB2312" w:hAnsi="仿宋"/>
          <w:szCs w:val="32"/>
          <w:highlight w:val="none"/>
        </w:rPr>
        <w:t>1990年</w:t>
      </w:r>
      <w:r>
        <w:rPr>
          <w:rFonts w:hint="eastAsia" w:ascii="仿宋_GB2312" w:hAnsi="仿宋"/>
          <w:szCs w:val="32"/>
          <w:highlight w:val="none"/>
        </w:rPr>
        <w:t>4</w:t>
      </w:r>
      <w:r>
        <w:rPr>
          <w:rFonts w:ascii="仿宋_GB2312" w:hAnsi="仿宋"/>
          <w:szCs w:val="32"/>
          <w:highlight w:val="none"/>
        </w:rPr>
        <w:t>月</w:t>
      </w:r>
      <w:r>
        <w:rPr>
          <w:rFonts w:hint="eastAsia" w:ascii="仿宋_GB2312" w:hAnsi="仿宋"/>
          <w:szCs w:val="32"/>
          <w:highlight w:val="none"/>
        </w:rPr>
        <w:t>1</w:t>
      </w:r>
      <w:r>
        <w:rPr>
          <w:rFonts w:ascii="仿宋_GB2312" w:hAnsi="仿宋"/>
          <w:szCs w:val="32"/>
          <w:highlight w:val="none"/>
        </w:rPr>
        <w:t>日《中华人民共和国城市规划法》实施以后，房屋改变用途为商业营业用房并连续使用至今，凭营业执照、税务登记证、纳税发票认定为实际用于营业的房屋，按被征收房屋原法定用途补偿后另给予商业用途与原用途市场评估价的差价补偿。</w:t>
      </w:r>
    </w:p>
    <w:p w14:paraId="4A0F76A4">
      <w:pPr>
        <w:spacing w:line="560" w:lineRule="exact"/>
        <w:ind w:firstLine="640" w:firstLineChars="200"/>
        <w:rPr>
          <w:rFonts w:ascii="仿宋_GB2312" w:hAnsi="仿宋"/>
          <w:szCs w:val="32"/>
          <w:highlight w:val="none"/>
        </w:rPr>
      </w:pPr>
      <w:r>
        <w:rPr>
          <w:rFonts w:ascii="仿宋_GB2312" w:hAnsi="仿宋"/>
          <w:szCs w:val="32"/>
          <w:highlight w:val="none"/>
        </w:rPr>
        <w:t>差价补偿计算公式为：[(商业用房评估单价－原法定用途房屋评估单价－土地收益金或者出让金单价)×（经营年限÷基准年限）]×认定面积。</w:t>
      </w:r>
    </w:p>
    <w:p w14:paraId="3AFF0D5D">
      <w:pPr>
        <w:spacing w:line="560" w:lineRule="exact"/>
        <w:ind w:firstLine="640" w:firstLineChars="200"/>
        <w:rPr>
          <w:rFonts w:ascii="仿宋_GB2312" w:hAnsi="仿宋"/>
          <w:szCs w:val="32"/>
          <w:highlight w:val="none"/>
        </w:rPr>
      </w:pPr>
      <w:r>
        <w:rPr>
          <w:rFonts w:ascii="仿宋_GB2312" w:hAnsi="仿宋"/>
          <w:szCs w:val="32"/>
          <w:highlight w:val="none"/>
        </w:rPr>
        <w:t>计算公式中的经营年限是指</w:t>
      </w:r>
      <w:r>
        <w:rPr>
          <w:rFonts w:hint="eastAsia" w:ascii="仿宋_GB2312" w:hAnsi="仿宋"/>
          <w:szCs w:val="32"/>
          <w:highlight w:val="none"/>
        </w:rPr>
        <w:t>房屋征收决定公告之日</w:t>
      </w:r>
      <w:r>
        <w:rPr>
          <w:rFonts w:ascii="仿宋_GB2312" w:hAnsi="仿宋"/>
          <w:szCs w:val="32"/>
          <w:highlight w:val="none"/>
        </w:rPr>
        <w:t>减去合法经营</w:t>
      </w:r>
      <w:r>
        <w:rPr>
          <w:rFonts w:hint="eastAsia" w:ascii="仿宋_GB2312" w:hAnsi="仿宋"/>
          <w:szCs w:val="32"/>
          <w:highlight w:val="none"/>
        </w:rPr>
        <w:t>起始</w:t>
      </w:r>
      <w:r>
        <w:rPr>
          <w:rFonts w:ascii="仿宋_GB2312" w:hAnsi="仿宋"/>
          <w:szCs w:val="32"/>
          <w:highlight w:val="none"/>
        </w:rPr>
        <w:t>之日的年限，基准年限是指</w:t>
      </w:r>
      <w:r>
        <w:rPr>
          <w:rFonts w:hint="eastAsia" w:ascii="仿宋_GB2312" w:hAnsi="仿宋"/>
          <w:szCs w:val="32"/>
          <w:highlight w:val="none"/>
        </w:rPr>
        <w:t>房屋征收决定公告之日</w:t>
      </w:r>
      <w:r>
        <w:rPr>
          <w:rFonts w:ascii="仿宋_GB2312" w:hAnsi="仿宋"/>
          <w:szCs w:val="32"/>
          <w:highlight w:val="none"/>
        </w:rPr>
        <w:t>减去 1990 年4月1日的年限，以年为单位，不足一年按一年计算。</w:t>
      </w:r>
    </w:p>
    <w:p w14:paraId="717DAEB7">
      <w:pPr>
        <w:spacing w:line="560" w:lineRule="exact"/>
        <w:ind w:firstLine="643" w:firstLineChars="200"/>
        <w:rPr>
          <w:rFonts w:ascii="仿宋_GB2312" w:cs="Arial"/>
          <w:kern w:val="0"/>
          <w:szCs w:val="32"/>
          <w:highlight w:val="none"/>
        </w:rPr>
      </w:pPr>
      <w:r>
        <w:rPr>
          <w:rFonts w:ascii="仿宋_GB2312" w:hAnsi="仿宋"/>
          <w:b/>
          <w:bCs/>
          <w:szCs w:val="32"/>
          <w:highlight w:val="none"/>
        </w:rPr>
        <w:t>3.</w:t>
      </w:r>
      <w:r>
        <w:rPr>
          <w:rFonts w:ascii="仿宋_GB2312" w:hAnsi="仿宋"/>
          <w:szCs w:val="32"/>
          <w:highlight w:val="none"/>
        </w:rPr>
        <w:t>房屋改变用途按照商业用房补偿安置或给予“非改店”补贴的，</w:t>
      </w:r>
      <w:r>
        <w:rPr>
          <w:rFonts w:hint="eastAsia" w:ascii="仿宋_GB2312" w:hAnsi="仿宋"/>
          <w:szCs w:val="32"/>
          <w:highlight w:val="none"/>
        </w:rPr>
        <w:t>需要补缴土地收益金或土地出让金，</w:t>
      </w:r>
      <w:r>
        <w:rPr>
          <w:rFonts w:ascii="仿宋_GB2312" w:hAnsi="仿宋"/>
          <w:szCs w:val="32"/>
          <w:highlight w:val="none"/>
        </w:rPr>
        <w:t>国有出让性质的房屋按照商业用房市场评估价的1.5%补缴，国有划拨性质的房屋</w:t>
      </w:r>
      <w:r>
        <w:rPr>
          <w:rFonts w:hint="eastAsia" w:ascii="仿宋_GB2312" w:hAnsi="仿宋"/>
          <w:szCs w:val="32"/>
          <w:highlight w:val="none"/>
        </w:rPr>
        <w:t>按照商业用房市场评估价的</w:t>
      </w:r>
      <w:r>
        <w:rPr>
          <w:rFonts w:ascii="仿宋_GB2312" w:hAnsi="仿宋"/>
          <w:szCs w:val="32"/>
          <w:highlight w:val="none"/>
        </w:rPr>
        <w:t>5.5%</w:t>
      </w:r>
      <w:r>
        <w:rPr>
          <w:rFonts w:hint="eastAsia" w:ascii="仿宋_GB2312" w:hAnsi="仿宋"/>
          <w:szCs w:val="32"/>
          <w:highlight w:val="none"/>
        </w:rPr>
        <w:t>补缴。</w:t>
      </w:r>
    </w:p>
    <w:p w14:paraId="12635DE7">
      <w:pPr>
        <w:spacing w:line="560" w:lineRule="exact"/>
        <w:ind w:firstLine="643" w:firstLineChars="200"/>
        <w:rPr>
          <w:rFonts w:ascii="楷体_GB2312" w:eastAsia="楷体_GB2312" w:cs="Arial"/>
          <w:b/>
          <w:bCs/>
          <w:kern w:val="0"/>
          <w:szCs w:val="32"/>
          <w:highlight w:val="none"/>
        </w:rPr>
      </w:pPr>
      <w:r>
        <w:rPr>
          <w:rFonts w:hint="eastAsia" w:ascii="楷体_GB2312" w:eastAsia="楷体_GB2312" w:cs="Arial"/>
          <w:b/>
          <w:bCs/>
          <w:kern w:val="0"/>
          <w:szCs w:val="32"/>
          <w:highlight w:val="none"/>
        </w:rPr>
        <w:t>（</w:t>
      </w:r>
      <w:r>
        <w:rPr>
          <w:rFonts w:hint="eastAsia" w:ascii="楷体_GB2312" w:eastAsia="楷体_GB2312" w:cs="Arial"/>
          <w:b/>
          <w:bCs/>
          <w:kern w:val="0"/>
          <w:szCs w:val="32"/>
          <w:highlight w:val="none"/>
          <w:lang w:eastAsia="zh-CN"/>
        </w:rPr>
        <w:t>七</w:t>
      </w:r>
      <w:r>
        <w:rPr>
          <w:rFonts w:hint="eastAsia" w:ascii="楷体_GB2312" w:eastAsia="楷体_GB2312" w:cs="Arial"/>
          <w:b/>
          <w:bCs/>
          <w:kern w:val="0"/>
          <w:szCs w:val="32"/>
          <w:highlight w:val="none"/>
        </w:rPr>
        <w:t>）其他房屋及设施的补偿与补助</w:t>
      </w:r>
    </w:p>
    <w:p w14:paraId="250CBB4B">
      <w:pPr>
        <w:snapToGrid w:val="0"/>
        <w:spacing w:line="560" w:lineRule="exact"/>
        <w:ind w:firstLine="643" w:firstLineChars="200"/>
        <w:rPr>
          <w:rFonts w:ascii="仿宋_GB2312" w:hAnsi="仿宋_GB2312" w:cs="仿宋_GB2312"/>
          <w:szCs w:val="32"/>
          <w:highlight w:val="none"/>
        </w:rPr>
      </w:pPr>
      <w:r>
        <w:rPr>
          <w:rFonts w:hint="eastAsia" w:ascii="仿宋_GB2312" w:hAnsi="仿宋_GB2312" w:cs="仿宋_GB2312"/>
          <w:b/>
          <w:bCs/>
          <w:szCs w:val="32"/>
          <w:highlight w:val="none"/>
        </w:rPr>
        <w:t>1.</w:t>
      </w:r>
      <w:r>
        <w:rPr>
          <w:rFonts w:hint="eastAsia" w:ascii="仿宋_GB2312" w:hAnsi="仿宋_GB2312" w:cs="仿宋_GB2312"/>
          <w:szCs w:val="32"/>
          <w:highlight w:val="none"/>
        </w:rPr>
        <w:t>被征收房屋为办公用房的，参照住宅用房补偿方式进行补偿和安置。</w:t>
      </w:r>
    </w:p>
    <w:p w14:paraId="07D36EBB">
      <w:pPr>
        <w:snapToGrid w:val="0"/>
        <w:spacing w:line="560" w:lineRule="exact"/>
        <w:ind w:firstLine="643" w:firstLineChars="200"/>
        <w:rPr>
          <w:rFonts w:ascii="仿宋_GB2312" w:hAnsi="仿宋_GB2312" w:cs="仿宋_GB2312"/>
          <w:szCs w:val="32"/>
          <w:highlight w:val="none"/>
        </w:rPr>
      </w:pPr>
      <w:r>
        <w:rPr>
          <w:rFonts w:hint="eastAsia" w:ascii="仿宋_GB2312" w:hAnsi="仿宋_GB2312" w:cs="仿宋_GB2312"/>
          <w:b/>
          <w:bCs/>
          <w:szCs w:val="32"/>
          <w:highlight w:val="none"/>
        </w:rPr>
        <w:t>2.</w:t>
      </w:r>
      <w:r>
        <w:rPr>
          <w:rFonts w:hint="eastAsia" w:ascii="仿宋_GB2312" w:hAnsi="仿宋_GB2312" w:cs="仿宋_GB2312"/>
          <w:szCs w:val="32"/>
          <w:highlight w:val="none"/>
        </w:rPr>
        <w:t>未超过批准期限的临时建筑</w:t>
      </w:r>
      <w:r>
        <w:rPr>
          <w:rFonts w:ascii="仿宋_GB2312" w:hAnsi="仿宋_GB2312" w:cs="仿宋_GB2312"/>
          <w:szCs w:val="32"/>
          <w:highlight w:val="none"/>
        </w:rPr>
        <w:t>、</w:t>
      </w:r>
      <w:r>
        <w:rPr>
          <w:rFonts w:hint="eastAsia" w:ascii="仿宋_GB2312" w:hAnsi="仿宋_GB2312" w:cs="仿宋_GB2312"/>
          <w:szCs w:val="32"/>
          <w:highlight w:val="none"/>
        </w:rPr>
        <w:t>房屋征收决定公告前经处罚后保留使用的房屋，按重置价结合成新给予补偿。</w:t>
      </w:r>
    </w:p>
    <w:p w14:paraId="1F746547">
      <w:pPr>
        <w:snapToGrid w:val="0"/>
        <w:spacing w:line="560" w:lineRule="exact"/>
        <w:ind w:firstLine="643" w:firstLineChars="200"/>
        <w:rPr>
          <w:rFonts w:ascii="仿宋_GB2312" w:hAnsi="仿宋_GB2312" w:cs="仿宋_GB2312"/>
          <w:szCs w:val="32"/>
          <w:highlight w:val="none"/>
        </w:rPr>
      </w:pPr>
      <w:r>
        <w:rPr>
          <w:rFonts w:hint="eastAsia" w:ascii="仿宋_GB2312" w:hAnsi="仿宋_GB2312" w:cs="仿宋_GB2312"/>
          <w:b/>
          <w:bCs/>
          <w:szCs w:val="32"/>
          <w:highlight w:val="none"/>
        </w:rPr>
        <w:t>3.</w:t>
      </w:r>
      <w:r>
        <w:rPr>
          <w:rFonts w:hint="eastAsia" w:ascii="仿宋_GB2312" w:hAnsi="仿宋_GB2312" w:cs="仿宋_GB2312"/>
          <w:szCs w:val="32"/>
          <w:highlight w:val="none"/>
        </w:rPr>
        <w:t>简易建筑、违法建筑，配合拆除的，按重置价结合成新加装修价值给予补助</w:t>
      </w:r>
      <w:r>
        <w:rPr>
          <w:rFonts w:ascii="仿宋_GB2312" w:hAnsi="仿宋_GB2312" w:cs="仿宋_GB2312"/>
          <w:szCs w:val="32"/>
          <w:highlight w:val="none"/>
        </w:rPr>
        <w:t>；被依法强制拆除的，不予补助。</w:t>
      </w:r>
    </w:p>
    <w:p w14:paraId="72A57C93">
      <w:pPr>
        <w:snapToGrid w:val="0"/>
        <w:spacing w:line="560" w:lineRule="exact"/>
        <w:ind w:firstLine="640" w:firstLineChars="200"/>
        <w:rPr>
          <w:rFonts w:ascii="黑体" w:eastAsia="黑体" w:cs="Arial"/>
          <w:bCs/>
          <w:kern w:val="0"/>
          <w:szCs w:val="32"/>
          <w:highlight w:val="none"/>
        </w:rPr>
      </w:pPr>
      <w:r>
        <w:rPr>
          <w:rFonts w:hint="eastAsia" w:ascii="黑体" w:eastAsia="黑体" w:cs="Arial"/>
          <w:bCs/>
          <w:kern w:val="0"/>
          <w:szCs w:val="32"/>
          <w:highlight w:val="none"/>
        </w:rPr>
        <w:t>七、临时安置费、搬迁费等补偿费用</w:t>
      </w:r>
    </w:p>
    <w:p w14:paraId="0E522207">
      <w:pPr>
        <w:snapToGrid w:val="0"/>
        <w:spacing w:line="560" w:lineRule="exact"/>
        <w:ind w:firstLine="643" w:firstLineChars="200"/>
        <w:rPr>
          <w:rFonts w:ascii="仿宋_GB2312" w:cs="Arial"/>
          <w:kern w:val="0"/>
          <w:szCs w:val="32"/>
          <w:highlight w:val="none"/>
        </w:rPr>
      </w:pPr>
      <w:r>
        <w:rPr>
          <w:rFonts w:hint="eastAsia" w:ascii="楷体_GB2312" w:eastAsia="楷体_GB2312" w:cs="Arial"/>
          <w:b/>
          <w:bCs/>
          <w:kern w:val="0"/>
          <w:szCs w:val="32"/>
          <w:highlight w:val="none"/>
        </w:rPr>
        <w:t>（一）</w:t>
      </w:r>
      <w:r>
        <w:rPr>
          <w:rFonts w:hint="eastAsia" w:ascii="仿宋_GB2312" w:cs="Arial"/>
          <w:kern w:val="0"/>
          <w:szCs w:val="32"/>
          <w:highlight w:val="none"/>
        </w:rPr>
        <w:t>本项目征收过渡方式为自行过渡，由被征收人自行落实临时周转用房，房屋征收部门支付临时安置费</w:t>
      </w:r>
      <w:r>
        <w:rPr>
          <w:rFonts w:ascii="仿宋_GB2312" w:cs="Arial"/>
          <w:kern w:val="0"/>
          <w:szCs w:val="32"/>
          <w:highlight w:val="none"/>
        </w:rPr>
        <w:t>，</w:t>
      </w:r>
      <w:r>
        <w:rPr>
          <w:rFonts w:hint="eastAsia" w:ascii="仿宋_GB2312" w:hAnsi="仿宋_GB2312" w:cs="仿宋_GB2312"/>
          <w:szCs w:val="32"/>
          <w:highlight w:val="none"/>
        </w:rPr>
        <w:t>按照</w:t>
      </w:r>
      <w:r>
        <w:rPr>
          <w:rFonts w:ascii="仿宋_GB2312" w:hAnsi="仿宋_GB2312" w:cs="仿宋_GB2312"/>
          <w:szCs w:val="32"/>
          <w:highlight w:val="none"/>
        </w:rPr>
        <w:t>《</w:t>
      </w:r>
      <w:r>
        <w:rPr>
          <w:rFonts w:hint="eastAsia" w:ascii="仿宋_GB2312" w:hAnsi="仿宋_GB2312" w:cs="仿宋_GB2312"/>
          <w:szCs w:val="32"/>
          <w:highlight w:val="none"/>
        </w:rPr>
        <w:t>庆元县房屋征收临时安置费、搬迁费、停产停业损失补偿费及房屋改变用途补贴标准》</w:t>
      </w:r>
      <w:r>
        <w:rPr>
          <w:rFonts w:ascii="仿宋_GB2312" w:hAnsi="仿宋_GB2312" w:cs="仿宋_GB2312"/>
          <w:szCs w:val="32"/>
          <w:highlight w:val="none"/>
        </w:rPr>
        <w:t>（</w:t>
      </w:r>
      <w:r>
        <w:rPr>
          <w:rFonts w:hint="eastAsia" w:ascii="仿宋_GB2312" w:hAnsi="仿宋_GB2312" w:cs="仿宋_GB2312"/>
          <w:szCs w:val="32"/>
          <w:highlight w:val="none"/>
        </w:rPr>
        <w:t>庆政办发〔2022〕61号</w:t>
      </w:r>
      <w:r>
        <w:rPr>
          <w:rFonts w:ascii="仿宋_GB2312" w:hAnsi="仿宋_GB2312" w:cs="仿宋_GB2312"/>
          <w:szCs w:val="32"/>
          <w:highlight w:val="none"/>
        </w:rPr>
        <w:t>）</w:t>
      </w:r>
      <w:r>
        <w:rPr>
          <w:rFonts w:hint="eastAsia" w:ascii="仿宋_GB2312" w:hAnsi="仿宋_GB2312" w:cs="仿宋_GB2312"/>
          <w:szCs w:val="32"/>
          <w:highlight w:val="none"/>
        </w:rPr>
        <w:t>文件执行。</w:t>
      </w:r>
    </w:p>
    <w:p w14:paraId="5B82C018">
      <w:pPr>
        <w:snapToGrid w:val="0"/>
        <w:spacing w:line="560" w:lineRule="exact"/>
        <w:ind w:firstLine="643" w:firstLineChars="200"/>
        <w:rPr>
          <w:rFonts w:ascii="仿宋_GB2312" w:cs="Arial"/>
          <w:kern w:val="0"/>
          <w:szCs w:val="32"/>
          <w:highlight w:val="none"/>
        </w:rPr>
      </w:pPr>
      <w:r>
        <w:rPr>
          <w:rFonts w:hint="eastAsia" w:ascii="楷体_GB2312" w:eastAsia="楷体_GB2312" w:cs="Arial"/>
          <w:b/>
          <w:bCs/>
          <w:kern w:val="0"/>
          <w:szCs w:val="32"/>
          <w:highlight w:val="none"/>
        </w:rPr>
        <w:t>（二）</w:t>
      </w:r>
      <w:r>
        <w:rPr>
          <w:rFonts w:hint="eastAsia" w:ascii="仿宋_GB2312" w:hAnsi="仿宋_GB2312" w:cs="仿宋_GB2312"/>
          <w:szCs w:val="32"/>
          <w:highlight w:val="none"/>
        </w:rPr>
        <w:t>搬迁补助费、停产停业损失费按照</w:t>
      </w:r>
      <w:r>
        <w:rPr>
          <w:rFonts w:ascii="仿宋_GB2312" w:hAnsi="仿宋_GB2312" w:cs="仿宋_GB2312"/>
          <w:szCs w:val="32"/>
          <w:highlight w:val="none"/>
        </w:rPr>
        <w:t>《</w:t>
      </w:r>
      <w:r>
        <w:rPr>
          <w:rFonts w:hint="eastAsia" w:ascii="仿宋_GB2312" w:hAnsi="仿宋_GB2312" w:cs="仿宋_GB2312"/>
          <w:szCs w:val="32"/>
          <w:highlight w:val="none"/>
        </w:rPr>
        <w:t>庆元县房屋征收临时安置费、搬迁费、停产停业损失补偿费及房屋改变用途补贴标准》</w:t>
      </w:r>
      <w:r>
        <w:rPr>
          <w:rFonts w:ascii="仿宋_GB2312" w:hAnsi="仿宋_GB2312" w:cs="仿宋_GB2312"/>
          <w:szCs w:val="32"/>
          <w:highlight w:val="none"/>
        </w:rPr>
        <w:t>（</w:t>
      </w:r>
      <w:r>
        <w:rPr>
          <w:rFonts w:hint="eastAsia" w:ascii="仿宋_GB2312" w:hAnsi="仿宋_GB2312" w:cs="仿宋_GB2312"/>
          <w:szCs w:val="32"/>
          <w:highlight w:val="none"/>
        </w:rPr>
        <w:t>庆政办发〔2022〕6</w:t>
      </w:r>
      <w:r>
        <w:rPr>
          <w:rFonts w:ascii="仿宋_GB2312" w:hAnsi="仿宋_GB2312" w:cs="仿宋_GB2312"/>
          <w:szCs w:val="32"/>
          <w:highlight w:val="none"/>
        </w:rPr>
        <w:t>1</w:t>
      </w:r>
      <w:r>
        <w:rPr>
          <w:rFonts w:hint="eastAsia" w:ascii="仿宋_GB2312" w:hAnsi="仿宋_GB2312" w:cs="仿宋_GB2312"/>
          <w:szCs w:val="32"/>
          <w:highlight w:val="none"/>
        </w:rPr>
        <w:t>号</w:t>
      </w:r>
      <w:r>
        <w:rPr>
          <w:rFonts w:ascii="仿宋_GB2312" w:hAnsi="仿宋_GB2312" w:cs="仿宋_GB2312"/>
          <w:szCs w:val="32"/>
          <w:highlight w:val="none"/>
        </w:rPr>
        <w:t>）</w:t>
      </w:r>
      <w:r>
        <w:rPr>
          <w:rFonts w:hint="eastAsia" w:ascii="仿宋_GB2312" w:hAnsi="仿宋_GB2312" w:cs="仿宋_GB2312"/>
          <w:szCs w:val="32"/>
          <w:highlight w:val="none"/>
        </w:rPr>
        <w:t>文件执行</w:t>
      </w:r>
      <w:r>
        <w:rPr>
          <w:rFonts w:ascii="仿宋_GB2312" w:hAnsi="仿宋_GB2312" w:cs="仿宋_GB2312"/>
          <w:szCs w:val="32"/>
          <w:highlight w:val="none"/>
        </w:rPr>
        <w:t>。</w:t>
      </w:r>
      <w:r>
        <w:rPr>
          <w:rFonts w:hint="eastAsia" w:ascii="仿宋_GB2312" w:hAnsi="仿宋_GB2312" w:cs="仿宋_GB2312"/>
          <w:szCs w:val="32"/>
          <w:highlight w:val="none"/>
        </w:rPr>
        <w:t>装修补偿、附属建筑物及其它设施等补偿费</w:t>
      </w:r>
      <w:r>
        <w:rPr>
          <w:rFonts w:hint="eastAsia" w:ascii="仿宋_GB2312" w:hAnsi="仿宋"/>
          <w:szCs w:val="32"/>
          <w:highlight w:val="none"/>
        </w:rPr>
        <w:t>按照</w:t>
      </w:r>
      <w:r>
        <w:rPr>
          <w:rFonts w:ascii="仿宋_GB2312" w:hAnsi="仿宋"/>
          <w:szCs w:val="32"/>
          <w:highlight w:val="none"/>
        </w:rPr>
        <w:t>《关于公布庆元县房屋征收重置价指导价格等相关补偿标准的通知》（</w:t>
      </w:r>
      <w:r>
        <w:rPr>
          <w:rFonts w:hint="eastAsia" w:ascii="仿宋_GB2312" w:hAnsi="仿宋"/>
          <w:szCs w:val="32"/>
          <w:highlight w:val="none"/>
        </w:rPr>
        <w:t>庆建发〔</w:t>
      </w:r>
      <w:r>
        <w:rPr>
          <w:rFonts w:ascii="仿宋_GB2312" w:hAnsi="仿宋"/>
          <w:szCs w:val="32"/>
          <w:highlight w:val="none"/>
        </w:rPr>
        <w:t>202</w:t>
      </w:r>
      <w:r>
        <w:rPr>
          <w:rFonts w:hint="eastAsia" w:ascii="仿宋_GB2312" w:hAnsi="仿宋"/>
          <w:szCs w:val="32"/>
          <w:highlight w:val="none"/>
        </w:rPr>
        <w:t>2〕51号</w:t>
      </w:r>
      <w:r>
        <w:rPr>
          <w:rFonts w:ascii="仿宋_GB2312" w:hAnsi="仿宋"/>
          <w:szCs w:val="32"/>
          <w:highlight w:val="none"/>
        </w:rPr>
        <w:t>）</w:t>
      </w:r>
      <w:r>
        <w:rPr>
          <w:rFonts w:hint="eastAsia" w:ascii="仿宋_GB2312" w:hAnsi="仿宋"/>
          <w:szCs w:val="32"/>
          <w:highlight w:val="none"/>
        </w:rPr>
        <w:t>文件</w:t>
      </w:r>
      <w:r>
        <w:rPr>
          <w:rFonts w:hint="eastAsia" w:ascii="仿宋_GB2312" w:hAnsi="仿宋_GB2312" w:cs="仿宋_GB2312"/>
          <w:szCs w:val="32"/>
          <w:highlight w:val="none"/>
        </w:rPr>
        <w:t>执行。</w:t>
      </w:r>
    </w:p>
    <w:p w14:paraId="0C612FAB">
      <w:pPr>
        <w:snapToGrid w:val="0"/>
        <w:spacing w:line="560" w:lineRule="exact"/>
        <w:ind w:firstLine="643" w:firstLineChars="200"/>
        <w:rPr>
          <w:rFonts w:ascii="仿宋_GB2312" w:cs="Arial"/>
          <w:kern w:val="0"/>
          <w:szCs w:val="32"/>
          <w:highlight w:val="none"/>
        </w:rPr>
      </w:pPr>
      <w:r>
        <w:rPr>
          <w:rFonts w:hint="eastAsia" w:ascii="楷体_GB2312" w:eastAsia="楷体_GB2312" w:cs="Arial"/>
          <w:b/>
          <w:bCs/>
          <w:kern w:val="0"/>
          <w:szCs w:val="32"/>
          <w:highlight w:val="none"/>
        </w:rPr>
        <w:t>（三）</w:t>
      </w:r>
      <w:bookmarkStart w:id="10" w:name="_Hlk140851438"/>
      <w:r>
        <w:rPr>
          <w:rFonts w:hint="eastAsia" w:ascii="仿宋_GB2312" w:cs="Arial"/>
          <w:kern w:val="0"/>
          <w:szCs w:val="32"/>
          <w:highlight w:val="none"/>
        </w:rPr>
        <w:t>根据《庆元县人民政府办公室关于印发&lt;庆元县扶助残疾人实施办法</w:t>
      </w:r>
      <w:r>
        <w:rPr>
          <w:rFonts w:ascii="仿宋_GB2312" w:cs="Arial"/>
          <w:kern w:val="0"/>
          <w:szCs w:val="32"/>
          <w:highlight w:val="none"/>
        </w:rPr>
        <w:t>&gt;</w:t>
      </w:r>
      <w:r>
        <w:rPr>
          <w:rFonts w:hint="eastAsia" w:ascii="仿宋_GB2312" w:cs="Arial"/>
          <w:kern w:val="0"/>
          <w:szCs w:val="32"/>
          <w:highlight w:val="none"/>
        </w:rPr>
        <w:t>的通知》（庆政办发〔2021〕12号）文件精神，</w:t>
      </w:r>
      <w:bookmarkEnd w:id="10"/>
      <w:r>
        <w:rPr>
          <w:rFonts w:hint="eastAsia" w:ascii="仿宋_GB2312" w:cs="Arial"/>
          <w:kern w:val="0"/>
          <w:szCs w:val="32"/>
          <w:highlight w:val="none"/>
        </w:rPr>
        <w:t>被征收人属于享受最低生活保障待遇残疾人的，发放临时安置费、搬迁费和停产停业损失费的标准提高</w:t>
      </w:r>
      <w:r>
        <w:rPr>
          <w:rFonts w:ascii="仿宋_GB2312" w:cs="Arial"/>
          <w:kern w:val="0"/>
          <w:szCs w:val="32"/>
          <w:highlight w:val="none"/>
        </w:rPr>
        <w:t>30%</w:t>
      </w:r>
      <w:r>
        <w:rPr>
          <w:rFonts w:hint="eastAsia" w:ascii="仿宋_GB2312" w:cs="Arial"/>
          <w:kern w:val="0"/>
          <w:szCs w:val="32"/>
          <w:highlight w:val="none"/>
        </w:rPr>
        <w:t>。</w:t>
      </w:r>
    </w:p>
    <w:p w14:paraId="60B7D7C4">
      <w:pPr>
        <w:snapToGrid w:val="0"/>
        <w:spacing w:line="560" w:lineRule="exact"/>
        <w:ind w:firstLine="640" w:firstLineChars="200"/>
        <w:rPr>
          <w:rFonts w:ascii="黑体" w:eastAsia="黑体" w:cs="Arial"/>
          <w:bCs/>
          <w:kern w:val="0"/>
          <w:szCs w:val="32"/>
          <w:highlight w:val="none"/>
        </w:rPr>
      </w:pPr>
      <w:r>
        <w:rPr>
          <w:rFonts w:hint="eastAsia" w:ascii="黑体" w:eastAsia="黑体" w:cs="Arial"/>
          <w:bCs/>
          <w:kern w:val="0"/>
          <w:szCs w:val="32"/>
          <w:highlight w:val="none"/>
        </w:rPr>
        <w:t>八、奖励标准</w:t>
      </w:r>
    </w:p>
    <w:p w14:paraId="6EBB6B01">
      <w:pPr>
        <w:widowControl/>
        <w:snapToGrid w:val="0"/>
        <w:spacing w:line="560" w:lineRule="exact"/>
        <w:ind w:firstLine="643" w:firstLineChars="200"/>
        <w:rPr>
          <w:rFonts w:ascii="仿宋_GB2312" w:cs="Arial"/>
          <w:kern w:val="0"/>
          <w:szCs w:val="32"/>
          <w:highlight w:val="none"/>
        </w:rPr>
      </w:pPr>
      <w:r>
        <w:rPr>
          <w:rFonts w:hint="eastAsia" w:ascii="楷体_GB2312" w:eastAsia="楷体_GB2312" w:cs="Arial"/>
          <w:b/>
          <w:bCs/>
          <w:kern w:val="0"/>
          <w:szCs w:val="32"/>
          <w:highlight w:val="none"/>
        </w:rPr>
        <w:t>（一）签约腾空奖：</w:t>
      </w:r>
      <w:r>
        <w:rPr>
          <w:rFonts w:hint="eastAsia" w:ascii="仿宋_GB2312" w:cs="Arial"/>
          <w:kern w:val="0"/>
          <w:szCs w:val="32"/>
          <w:highlight w:val="none"/>
        </w:rPr>
        <w:t>住宅和商业用房被征收人</w:t>
      </w:r>
      <w:bookmarkStart w:id="11" w:name="_Hlk140850990"/>
      <w:r>
        <w:rPr>
          <w:rFonts w:hint="eastAsia" w:ascii="仿宋_GB2312" w:cs="Arial"/>
          <w:kern w:val="0"/>
          <w:szCs w:val="32"/>
          <w:highlight w:val="none"/>
        </w:rPr>
        <w:t>在</w:t>
      </w:r>
      <w:r>
        <w:rPr>
          <w:rFonts w:ascii="仿宋_GB2312" w:cs="Arial"/>
          <w:kern w:val="0"/>
          <w:szCs w:val="32"/>
          <w:highlight w:val="none"/>
        </w:rPr>
        <w:t>规定的时间内完成</w:t>
      </w:r>
      <w:r>
        <w:rPr>
          <w:rFonts w:hint="eastAsia" w:ascii="仿宋_GB2312" w:cs="Arial"/>
          <w:kern w:val="0"/>
          <w:szCs w:val="32"/>
          <w:highlight w:val="none"/>
        </w:rPr>
        <w:t>签约</w:t>
      </w:r>
      <w:bookmarkStart w:id="12" w:name="_Hlk61535188"/>
      <w:r>
        <w:rPr>
          <w:rFonts w:ascii="仿宋_GB2312" w:cs="Arial"/>
          <w:kern w:val="0"/>
          <w:szCs w:val="32"/>
          <w:highlight w:val="none"/>
        </w:rPr>
        <w:t>、</w:t>
      </w:r>
      <w:r>
        <w:rPr>
          <w:rFonts w:hint="eastAsia" w:ascii="仿宋_GB2312" w:cs="Arial"/>
          <w:kern w:val="0"/>
          <w:szCs w:val="32"/>
          <w:highlight w:val="none"/>
        </w:rPr>
        <w:t>腾空的</w:t>
      </w:r>
      <w:bookmarkEnd w:id="11"/>
      <w:r>
        <w:rPr>
          <w:rFonts w:hint="eastAsia" w:ascii="仿宋_GB2312" w:cs="Arial"/>
          <w:kern w:val="0"/>
          <w:szCs w:val="32"/>
          <w:highlight w:val="none"/>
        </w:rPr>
        <w:t>，按被征收合法房屋建筑面积</w:t>
      </w:r>
      <w:r>
        <w:rPr>
          <w:rFonts w:ascii="仿宋_GB2312" w:cs="Arial"/>
          <w:kern w:val="0"/>
          <w:szCs w:val="32"/>
          <w:highlight w:val="none"/>
        </w:rPr>
        <w:t>分别</w:t>
      </w:r>
      <w:r>
        <w:rPr>
          <w:rFonts w:hint="eastAsia" w:ascii="仿宋_GB2312" w:cs="Arial"/>
          <w:kern w:val="0"/>
          <w:szCs w:val="32"/>
          <w:highlight w:val="none"/>
        </w:rPr>
        <w:t>给予</w:t>
      </w:r>
      <w:r>
        <w:rPr>
          <w:rFonts w:ascii="仿宋_GB2312" w:cs="Arial"/>
          <w:kern w:val="0"/>
          <w:szCs w:val="32"/>
          <w:highlight w:val="none"/>
        </w:rPr>
        <w:t>200</w:t>
      </w:r>
      <w:r>
        <w:rPr>
          <w:rFonts w:hint="eastAsia" w:ascii="仿宋_GB2312" w:cs="Arial"/>
          <w:kern w:val="0"/>
          <w:szCs w:val="32"/>
          <w:highlight w:val="none"/>
        </w:rPr>
        <w:t>元</w:t>
      </w:r>
      <w:r>
        <w:rPr>
          <w:rFonts w:ascii="仿宋_GB2312" w:cs="Arial"/>
          <w:kern w:val="0"/>
          <w:szCs w:val="32"/>
          <w:highlight w:val="none"/>
        </w:rPr>
        <w:t>/</w:t>
      </w:r>
      <w:r>
        <w:rPr>
          <w:rFonts w:hint="eastAsia" w:ascii="仿宋_GB2312" w:cs="Arial"/>
          <w:kern w:val="0"/>
          <w:szCs w:val="32"/>
          <w:highlight w:val="none"/>
        </w:rPr>
        <w:t>平方米</w:t>
      </w:r>
      <w:r>
        <w:rPr>
          <w:rFonts w:ascii="仿宋_GB2312" w:cs="Arial"/>
          <w:kern w:val="0"/>
          <w:szCs w:val="32"/>
          <w:highlight w:val="none"/>
        </w:rPr>
        <w:t>、100</w:t>
      </w:r>
      <w:r>
        <w:rPr>
          <w:rFonts w:hint="eastAsia" w:ascii="仿宋_GB2312" w:cs="Arial"/>
          <w:kern w:val="0"/>
          <w:szCs w:val="32"/>
          <w:highlight w:val="none"/>
        </w:rPr>
        <w:t>元</w:t>
      </w:r>
      <w:r>
        <w:rPr>
          <w:rFonts w:ascii="仿宋_GB2312" w:cs="Arial"/>
          <w:kern w:val="0"/>
          <w:szCs w:val="32"/>
          <w:highlight w:val="none"/>
        </w:rPr>
        <w:t>/</w:t>
      </w:r>
      <w:r>
        <w:rPr>
          <w:rFonts w:hint="eastAsia" w:ascii="仿宋_GB2312" w:cs="Arial"/>
          <w:kern w:val="0"/>
          <w:szCs w:val="32"/>
          <w:highlight w:val="none"/>
        </w:rPr>
        <w:t>平方米奖励</w:t>
      </w:r>
      <w:bookmarkEnd w:id="12"/>
      <w:r>
        <w:rPr>
          <w:rFonts w:ascii="仿宋_GB2312" w:cs="Arial"/>
          <w:kern w:val="0"/>
          <w:szCs w:val="32"/>
          <w:highlight w:val="none"/>
        </w:rPr>
        <w:t>。</w:t>
      </w:r>
    </w:p>
    <w:p w14:paraId="18FDED23">
      <w:pPr>
        <w:widowControl/>
        <w:snapToGrid w:val="0"/>
        <w:spacing w:line="560" w:lineRule="exact"/>
        <w:ind w:firstLine="643" w:firstLineChars="200"/>
        <w:rPr>
          <w:rFonts w:ascii="仿宋_GB2312" w:cs="Arial"/>
          <w:kern w:val="0"/>
          <w:szCs w:val="32"/>
          <w:highlight w:val="none"/>
        </w:rPr>
      </w:pPr>
      <w:r>
        <w:rPr>
          <w:rFonts w:hint="eastAsia" w:ascii="楷体_GB2312" w:eastAsia="楷体_GB2312" w:cs="Arial"/>
          <w:b/>
          <w:bCs/>
          <w:kern w:val="0"/>
          <w:szCs w:val="32"/>
          <w:highlight w:val="none"/>
        </w:rPr>
        <w:t>（二）货币补偿奖励：</w:t>
      </w:r>
      <w:r>
        <w:rPr>
          <w:rFonts w:hint="eastAsia" w:ascii="仿宋_GB2312" w:cs="Arial"/>
          <w:kern w:val="0"/>
          <w:szCs w:val="32"/>
          <w:highlight w:val="none"/>
        </w:rPr>
        <w:t>被征收房屋为住宅用房或商业用房，被征收人选择货币补偿并在规定的时间内完成签约、腾空的，给予被征收合法房屋评估价值3%的货币补偿奖励。</w:t>
      </w:r>
    </w:p>
    <w:p w14:paraId="0F73A7F6">
      <w:pPr>
        <w:widowControl/>
        <w:snapToGrid w:val="0"/>
        <w:spacing w:line="560" w:lineRule="exact"/>
        <w:ind w:firstLine="643" w:firstLineChars="200"/>
        <w:rPr>
          <w:rFonts w:ascii="仿宋_GB2312" w:cs="Arial"/>
          <w:b/>
          <w:bCs/>
          <w:kern w:val="0"/>
          <w:szCs w:val="32"/>
          <w:highlight w:val="none"/>
        </w:rPr>
      </w:pPr>
      <w:r>
        <w:rPr>
          <w:rFonts w:hint="eastAsia" w:ascii="楷体_GB2312" w:eastAsia="楷体_GB2312" w:cs="Arial"/>
          <w:b/>
          <w:bCs/>
          <w:kern w:val="0"/>
          <w:szCs w:val="32"/>
          <w:highlight w:val="none"/>
        </w:rPr>
        <w:t>（三）市场化安置奖励：</w:t>
      </w:r>
      <w:r>
        <w:rPr>
          <w:rFonts w:hint="eastAsia" w:ascii="仿宋_GB2312" w:cs="Arial"/>
          <w:kern w:val="0"/>
          <w:szCs w:val="32"/>
          <w:highlight w:val="none"/>
        </w:rPr>
        <w:t>被征收人申请市场化安置并在规定的时间内完成签约、腾空的，给予被征收房屋价值30%的市场化安置奖励，但不再享受货币补偿的相应补贴和奖励。</w:t>
      </w:r>
    </w:p>
    <w:p w14:paraId="169A54F4">
      <w:pPr>
        <w:snapToGrid w:val="0"/>
        <w:spacing w:line="560" w:lineRule="exact"/>
        <w:ind w:firstLine="640" w:firstLineChars="200"/>
        <w:rPr>
          <w:rFonts w:ascii="黑体" w:eastAsia="黑体" w:cs="Arial"/>
          <w:bCs/>
          <w:kern w:val="0"/>
          <w:szCs w:val="32"/>
          <w:highlight w:val="none"/>
        </w:rPr>
      </w:pPr>
      <w:r>
        <w:rPr>
          <w:rFonts w:hint="eastAsia" w:ascii="黑体" w:eastAsia="黑体" w:cs="Arial"/>
          <w:bCs/>
          <w:kern w:val="0"/>
          <w:szCs w:val="32"/>
          <w:highlight w:val="none"/>
        </w:rPr>
        <w:t>九、安置房选房办法</w:t>
      </w:r>
    </w:p>
    <w:p w14:paraId="64B51904">
      <w:pPr>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被征收人签订征收补偿协议并在规定的搬迁期限内搬迁的，按签订征收协议时间先后顺序选房；同一自然日签约并按时搬迁腾空的，摇号确定选房顺序号。</w:t>
      </w:r>
    </w:p>
    <w:p w14:paraId="5DFE826F">
      <w:pPr>
        <w:snapToGrid w:val="0"/>
        <w:spacing w:line="560" w:lineRule="exact"/>
        <w:ind w:firstLine="640" w:firstLineChars="200"/>
        <w:rPr>
          <w:rFonts w:ascii="仿宋_GB2312" w:cs="Arial"/>
          <w:kern w:val="0"/>
          <w:szCs w:val="32"/>
          <w:highlight w:val="none"/>
        </w:rPr>
      </w:pPr>
      <w:r>
        <w:rPr>
          <w:rFonts w:hint="eastAsia" w:ascii="仿宋_GB2312" w:cs="Arial"/>
          <w:kern w:val="0"/>
          <w:szCs w:val="32"/>
          <w:highlight w:val="none"/>
        </w:rPr>
        <w:t>被征收人签订征收补偿协议但未在规定的搬迁期限内搬迁的，按搬迁时间先后顺序选房；同一自然日搬迁的，按签约时间先后顺序选房，签约搬迁时间相同的，摇号确定选房顺序号。</w:t>
      </w:r>
    </w:p>
    <w:p w14:paraId="1E496FF9">
      <w:pPr>
        <w:snapToGrid w:val="0"/>
        <w:spacing w:line="560" w:lineRule="exact"/>
        <w:ind w:firstLine="640" w:firstLineChars="200"/>
        <w:rPr>
          <w:rFonts w:ascii="黑体" w:eastAsia="黑体" w:cs="Arial"/>
          <w:bCs/>
          <w:kern w:val="0"/>
          <w:szCs w:val="32"/>
          <w:highlight w:val="none"/>
        </w:rPr>
      </w:pPr>
      <w:r>
        <w:rPr>
          <w:rFonts w:hint="eastAsia" w:ascii="黑体" w:eastAsia="黑体" w:cs="Arial"/>
          <w:bCs/>
          <w:kern w:val="0"/>
          <w:szCs w:val="32"/>
          <w:highlight w:val="none"/>
        </w:rPr>
        <w:t>十、协议生效条件</w:t>
      </w:r>
    </w:p>
    <w:p w14:paraId="52CA2CFD">
      <w:pPr>
        <w:snapToGrid w:val="0"/>
        <w:spacing w:line="560" w:lineRule="exact"/>
        <w:ind w:firstLine="640" w:firstLineChars="200"/>
        <w:rPr>
          <w:rFonts w:ascii="仿宋_GB2312" w:cs="Arial"/>
          <w:bCs/>
          <w:kern w:val="0"/>
          <w:szCs w:val="32"/>
          <w:highlight w:val="none"/>
        </w:rPr>
      </w:pPr>
      <w:r>
        <w:rPr>
          <w:rFonts w:hint="eastAsia" w:ascii="仿宋_GB2312" w:cs="Arial"/>
          <w:bCs/>
          <w:kern w:val="0"/>
          <w:szCs w:val="32"/>
          <w:highlight w:val="none"/>
        </w:rPr>
        <w:t>房屋征收部门与被征收人签订附生效条件的补偿协议，在规定的签约期限内被征收人签约比例达到</w:t>
      </w:r>
      <w:r>
        <w:rPr>
          <w:rFonts w:ascii="仿宋_GB2312" w:cs="Arial"/>
          <w:bCs/>
          <w:kern w:val="0"/>
          <w:szCs w:val="32"/>
          <w:highlight w:val="none"/>
        </w:rPr>
        <w:t>90</w:t>
      </w:r>
      <w:r>
        <w:rPr>
          <w:rFonts w:hint="eastAsia" w:ascii="仿宋_GB2312" w:cs="Arial"/>
          <w:bCs/>
          <w:kern w:val="0"/>
          <w:szCs w:val="32"/>
          <w:highlight w:val="none"/>
        </w:rPr>
        <w:t>%以上，补偿协议生效。</w:t>
      </w:r>
    </w:p>
    <w:p w14:paraId="6B2C611F">
      <w:pPr>
        <w:snapToGrid w:val="0"/>
        <w:spacing w:line="560" w:lineRule="exact"/>
        <w:ind w:firstLine="640" w:firstLineChars="200"/>
        <w:rPr>
          <w:rFonts w:ascii="黑体" w:eastAsia="黑体" w:cs="Arial"/>
          <w:bCs/>
          <w:kern w:val="0"/>
          <w:szCs w:val="32"/>
          <w:highlight w:val="none"/>
        </w:rPr>
      </w:pPr>
      <w:r>
        <w:rPr>
          <w:rFonts w:hint="eastAsia" w:ascii="黑体" w:eastAsia="黑体" w:cs="Arial"/>
          <w:bCs/>
          <w:kern w:val="0"/>
          <w:szCs w:val="32"/>
          <w:highlight w:val="none"/>
        </w:rPr>
        <w:t>十一、告知事项</w:t>
      </w:r>
    </w:p>
    <w:p w14:paraId="1262ACE1">
      <w:pPr>
        <w:snapToGrid w:val="0"/>
        <w:spacing w:line="560" w:lineRule="exact"/>
        <w:ind w:firstLine="643" w:firstLineChars="200"/>
        <w:rPr>
          <w:rFonts w:ascii="仿宋_GB2312" w:cs="Arial"/>
          <w:kern w:val="0"/>
          <w:szCs w:val="32"/>
          <w:highlight w:val="none"/>
        </w:rPr>
      </w:pPr>
      <w:bookmarkStart w:id="13" w:name="OLE_LINK16"/>
      <w:r>
        <w:rPr>
          <w:rFonts w:hint="eastAsia" w:ascii="楷体_GB2312" w:eastAsia="楷体_GB2312" w:cs="Arial"/>
          <w:b/>
          <w:kern w:val="0"/>
          <w:szCs w:val="32"/>
          <w:highlight w:val="none"/>
        </w:rPr>
        <w:t>（一）</w:t>
      </w:r>
      <w:bookmarkEnd w:id="13"/>
      <w:r>
        <w:rPr>
          <w:rFonts w:hint="eastAsia" w:ascii="仿宋_GB2312" w:cs="Arial"/>
          <w:kern w:val="0"/>
          <w:szCs w:val="32"/>
          <w:highlight w:val="none"/>
        </w:rPr>
        <w:t>本方案规定的被征收人数量和签约比例按户计算。被征收人以合法有效的房屋产权证或者经调查、认定出具的产权认定书计户。</w:t>
      </w:r>
    </w:p>
    <w:p w14:paraId="1F45CFB8">
      <w:pPr>
        <w:snapToGrid w:val="0"/>
        <w:spacing w:line="560" w:lineRule="exact"/>
        <w:ind w:firstLine="643" w:firstLineChars="200"/>
        <w:rPr>
          <w:rFonts w:ascii="仿宋_GB2312" w:cs="Arial"/>
          <w:kern w:val="0"/>
          <w:szCs w:val="32"/>
          <w:highlight w:val="none"/>
        </w:rPr>
      </w:pPr>
      <w:r>
        <w:rPr>
          <w:rFonts w:hint="eastAsia" w:ascii="楷体_GB2312" w:eastAsia="楷体_GB2312" w:cs="Arial"/>
          <w:b/>
          <w:kern w:val="0"/>
          <w:szCs w:val="32"/>
          <w:highlight w:val="none"/>
        </w:rPr>
        <w:t>（二）</w:t>
      </w:r>
      <w:r>
        <w:rPr>
          <w:rFonts w:hint="eastAsia" w:ascii="仿宋_GB2312" w:cs="Arial"/>
          <w:kern w:val="0"/>
          <w:szCs w:val="32"/>
          <w:highlight w:val="none"/>
        </w:rPr>
        <w:t>房屋征收公告发布后，房地产价格评估机构对房屋进行实地踏勘，调查被补偿房屋状况，被征收人应提供或者协助搜集被补偿房屋价值评估所必需的情况和资料。</w:t>
      </w:r>
    </w:p>
    <w:p w14:paraId="27BA27ED">
      <w:pPr>
        <w:widowControl/>
        <w:adjustRightInd w:val="0"/>
        <w:snapToGrid w:val="0"/>
        <w:spacing w:line="560" w:lineRule="exact"/>
        <w:ind w:firstLine="645"/>
        <w:rPr>
          <w:rFonts w:ascii="仿宋_GB2312" w:cs="Arial"/>
          <w:kern w:val="0"/>
          <w:szCs w:val="32"/>
          <w:highlight w:val="none"/>
        </w:rPr>
      </w:pPr>
      <w:r>
        <w:rPr>
          <w:rFonts w:hint="eastAsia" w:ascii="仿宋_GB2312" w:cs="Arial"/>
          <w:kern w:val="0"/>
          <w:szCs w:val="32"/>
          <w:highlight w:val="none"/>
        </w:rPr>
        <w:t>被征收人在搬迁时应向水电等相关部门缴清费用并注销户头，不得私自拆除、更换相关设施设备。</w:t>
      </w:r>
    </w:p>
    <w:p w14:paraId="700F294D">
      <w:pPr>
        <w:widowControl/>
        <w:adjustRightInd w:val="0"/>
        <w:snapToGrid w:val="0"/>
        <w:spacing w:line="560" w:lineRule="exact"/>
        <w:ind w:firstLine="645"/>
        <w:rPr>
          <w:rFonts w:ascii="仿宋_GB2312" w:cs="Arial"/>
          <w:kern w:val="0"/>
          <w:szCs w:val="32"/>
          <w:highlight w:val="none"/>
        </w:rPr>
      </w:pPr>
      <w:r>
        <w:rPr>
          <w:rFonts w:hint="eastAsia" w:ascii="楷体_GB2312" w:eastAsia="楷体_GB2312" w:cs="Arial"/>
          <w:b/>
          <w:kern w:val="0"/>
          <w:szCs w:val="32"/>
          <w:highlight w:val="none"/>
        </w:rPr>
        <w:t>（三）</w:t>
      </w:r>
      <w:r>
        <w:rPr>
          <w:rFonts w:hint="eastAsia" w:ascii="仿宋_GB2312" w:cs="Arial"/>
          <w:kern w:val="0"/>
          <w:szCs w:val="32"/>
          <w:highlight w:val="none"/>
        </w:rPr>
        <w:t>被征收人签订协议后，应当</w:t>
      </w:r>
      <w:r>
        <w:rPr>
          <w:rFonts w:ascii="仿宋_GB2312" w:cs="Arial"/>
          <w:kern w:val="0"/>
          <w:szCs w:val="32"/>
          <w:highlight w:val="none"/>
        </w:rPr>
        <w:t>在规定的搬迁期限内</w:t>
      </w:r>
      <w:r>
        <w:rPr>
          <w:rFonts w:hint="eastAsia" w:ascii="仿宋_GB2312" w:cs="Arial"/>
          <w:kern w:val="0"/>
          <w:szCs w:val="32"/>
          <w:highlight w:val="none"/>
        </w:rPr>
        <w:t>搬迁完毕，办理房屋腾空移交手续，并将被征收房屋交给征收人。不得损坏房屋结构，如有损坏、应照价赔偿。</w:t>
      </w:r>
    </w:p>
    <w:p w14:paraId="37A95E58">
      <w:pPr>
        <w:snapToGrid w:val="0"/>
        <w:spacing w:line="560" w:lineRule="exact"/>
        <w:ind w:firstLine="630" w:firstLineChars="196"/>
        <w:rPr>
          <w:rFonts w:ascii="仿宋_GB2312" w:cs="Arial"/>
          <w:kern w:val="0"/>
          <w:szCs w:val="32"/>
          <w:highlight w:val="none"/>
        </w:rPr>
      </w:pPr>
      <w:r>
        <w:rPr>
          <w:rFonts w:hint="eastAsia" w:ascii="楷体_GB2312" w:eastAsia="楷体_GB2312" w:cs="Arial"/>
          <w:b/>
          <w:kern w:val="0"/>
          <w:szCs w:val="32"/>
          <w:highlight w:val="none"/>
        </w:rPr>
        <w:t>（四）</w:t>
      </w:r>
      <w:r>
        <w:rPr>
          <w:rFonts w:hint="eastAsia" w:ascii="仿宋_GB2312" w:cs="Arial"/>
          <w:kern w:val="0"/>
          <w:szCs w:val="32"/>
          <w:highlight w:val="none"/>
        </w:rPr>
        <w:t>被征收人在签订协议时，应提交所涉房屋所有权证（不动产权证）、共有权证、土地使用证、工商营业执照、税务登记证明以及有关水电等凭证，并提交身份证和户口簿等证件。</w:t>
      </w:r>
    </w:p>
    <w:p w14:paraId="09156863">
      <w:pPr>
        <w:snapToGrid w:val="0"/>
        <w:spacing w:line="560" w:lineRule="exact"/>
        <w:ind w:firstLine="627" w:firstLineChars="196"/>
        <w:rPr>
          <w:rFonts w:ascii="黑体" w:eastAsia="黑体" w:cs="Arial"/>
          <w:kern w:val="0"/>
          <w:szCs w:val="32"/>
          <w:highlight w:val="none"/>
        </w:rPr>
      </w:pPr>
      <w:r>
        <w:rPr>
          <w:rFonts w:hint="eastAsia" w:ascii="黑体" w:eastAsia="黑体" w:cs="Arial"/>
          <w:kern w:val="0"/>
          <w:szCs w:val="32"/>
          <w:highlight w:val="none"/>
        </w:rPr>
        <w:t>十二、本</w:t>
      </w:r>
      <w:r>
        <w:rPr>
          <w:rFonts w:ascii="黑体" w:eastAsia="黑体" w:cs="Arial"/>
          <w:kern w:val="0"/>
          <w:szCs w:val="32"/>
          <w:highlight w:val="none"/>
        </w:rPr>
        <w:t>征收</w:t>
      </w:r>
      <w:r>
        <w:rPr>
          <w:rFonts w:hint="eastAsia" w:ascii="黑体" w:eastAsia="黑体" w:cs="Arial"/>
          <w:kern w:val="0"/>
          <w:szCs w:val="32"/>
          <w:highlight w:val="none"/>
        </w:rPr>
        <w:t>方案未尽事宜，按照相关法律法规及我县有关政策的规定执行。</w:t>
      </w:r>
    </w:p>
    <w:sectPr>
      <w:headerReference r:id="rId3" w:type="default"/>
      <w:footerReference r:id="rId4" w:type="default"/>
      <w:footerReference r:id="rId5" w:type="even"/>
      <w:pgSz w:w="11906" w:h="16838"/>
      <w:pgMar w:top="2098"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DAA71">
    <w:pPr>
      <w:pStyle w:val="6"/>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320DE4">
                          <w:pPr>
                            <w:pStyle w:val="6"/>
                            <w:rPr>
                              <w:rStyle w:val="11"/>
                              <w:rFonts w:ascii="宋体" w:hAnsi="宋体" w:eastAsia="宋体" w:cs="宋体"/>
                              <w:sz w:val="28"/>
                              <w:szCs w:val="28"/>
                            </w:rPr>
                          </w:pPr>
                          <w:r>
                            <w:rPr>
                              <w:rStyle w:val="11"/>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Style w:val="11"/>
                              <w:rFonts w:hint="eastAsia" w:ascii="宋体" w:hAnsi="宋体" w:eastAsia="宋体" w:cs="宋体"/>
                              <w:sz w:val="28"/>
                              <w:szCs w:val="28"/>
                            </w:rPr>
                            <w:fldChar w:fldCharType="separate"/>
                          </w:r>
                          <w:r>
                            <w:rPr>
                              <w:rStyle w:val="11"/>
                              <w:rFonts w:hint="eastAsia" w:ascii="宋体" w:hAnsi="宋体" w:eastAsia="宋体" w:cs="宋体"/>
                              <w:sz w:val="28"/>
                              <w:szCs w:val="28"/>
                            </w:rPr>
                            <w:t>1</w:t>
                          </w:r>
                          <w:r>
                            <w:rPr>
                              <w:rStyle w:val="11"/>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B320DE4">
                    <w:pPr>
                      <w:pStyle w:val="6"/>
                      <w:rPr>
                        <w:rStyle w:val="11"/>
                        <w:rFonts w:ascii="宋体" w:hAnsi="宋体" w:eastAsia="宋体" w:cs="宋体"/>
                        <w:sz w:val="28"/>
                        <w:szCs w:val="28"/>
                      </w:rPr>
                    </w:pPr>
                    <w:r>
                      <w:rPr>
                        <w:rStyle w:val="11"/>
                        <w:rFonts w:hint="eastAsia" w:ascii="宋体" w:hAnsi="宋体" w:eastAsia="宋体" w:cs="宋体"/>
                        <w:sz w:val="28"/>
                        <w:szCs w:val="28"/>
                      </w:rPr>
                      <w:fldChar w:fldCharType="begin"/>
                    </w:r>
                    <w:r>
                      <w:rPr>
                        <w:rStyle w:val="11"/>
                        <w:rFonts w:hint="eastAsia" w:ascii="宋体" w:hAnsi="宋体" w:eastAsia="宋体" w:cs="宋体"/>
                        <w:sz w:val="28"/>
                        <w:szCs w:val="28"/>
                      </w:rPr>
                      <w:instrText xml:space="preserve">PAGE  </w:instrText>
                    </w:r>
                    <w:r>
                      <w:rPr>
                        <w:rStyle w:val="11"/>
                        <w:rFonts w:hint="eastAsia" w:ascii="宋体" w:hAnsi="宋体" w:eastAsia="宋体" w:cs="宋体"/>
                        <w:sz w:val="28"/>
                        <w:szCs w:val="28"/>
                      </w:rPr>
                      <w:fldChar w:fldCharType="separate"/>
                    </w:r>
                    <w:r>
                      <w:rPr>
                        <w:rStyle w:val="11"/>
                        <w:rFonts w:hint="eastAsia" w:ascii="宋体" w:hAnsi="宋体" w:eastAsia="宋体" w:cs="宋体"/>
                        <w:sz w:val="28"/>
                        <w:szCs w:val="28"/>
                      </w:rPr>
                      <w:t>1</w:t>
                    </w:r>
                    <w:r>
                      <w:rPr>
                        <w:rStyle w:val="11"/>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6C397">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t xml:space="preserve"> </w:t>
    </w:r>
    <w:r>
      <w:rPr>
        <w:rStyle w:val="11"/>
      </w:rPr>
      <w:fldChar w:fldCharType="end"/>
    </w:r>
  </w:p>
  <w:p w14:paraId="104A908F">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48B7">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34B46"/>
    <w:multiLevelType w:val="multilevel"/>
    <w:tmpl w:val="4A334B46"/>
    <w:lvl w:ilvl="0" w:tentative="0">
      <w:start w:val="1"/>
      <w:numFmt w:val="decimal"/>
      <w:lvlText w:val="%1."/>
      <w:lvlJc w:val="left"/>
      <w:pPr>
        <w:ind w:left="1003" w:hanging="360"/>
      </w:pPr>
      <w:rPr>
        <w:rFonts w:hint="default" w:cs="Times New Roman"/>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DhjNDhkNDMyMTNmN2UzOWUxZjNjOTRlMjFhMWMifQ=="/>
  </w:docVars>
  <w:rsids>
    <w:rsidRoot w:val="00A662D7"/>
    <w:rsid w:val="00000D03"/>
    <w:rsid w:val="00046D78"/>
    <w:rsid w:val="000475D4"/>
    <w:rsid w:val="000540D5"/>
    <w:rsid w:val="00090495"/>
    <w:rsid w:val="000D6ED4"/>
    <w:rsid w:val="000E25D8"/>
    <w:rsid w:val="0014042E"/>
    <w:rsid w:val="00154DF7"/>
    <w:rsid w:val="0018285D"/>
    <w:rsid w:val="001A6DD0"/>
    <w:rsid w:val="001B442F"/>
    <w:rsid w:val="001C257F"/>
    <w:rsid w:val="001F2917"/>
    <w:rsid w:val="00292653"/>
    <w:rsid w:val="002A0027"/>
    <w:rsid w:val="002A74CB"/>
    <w:rsid w:val="002B0223"/>
    <w:rsid w:val="002C5C9E"/>
    <w:rsid w:val="002D206B"/>
    <w:rsid w:val="00355E4F"/>
    <w:rsid w:val="00371133"/>
    <w:rsid w:val="003E5EB9"/>
    <w:rsid w:val="00455570"/>
    <w:rsid w:val="0048686E"/>
    <w:rsid w:val="00521324"/>
    <w:rsid w:val="005341C9"/>
    <w:rsid w:val="00542492"/>
    <w:rsid w:val="005E5CAF"/>
    <w:rsid w:val="00600A48"/>
    <w:rsid w:val="00662DCF"/>
    <w:rsid w:val="006670C4"/>
    <w:rsid w:val="0068105C"/>
    <w:rsid w:val="00745A54"/>
    <w:rsid w:val="00765066"/>
    <w:rsid w:val="00784C05"/>
    <w:rsid w:val="007A0153"/>
    <w:rsid w:val="007E05D2"/>
    <w:rsid w:val="007E3E26"/>
    <w:rsid w:val="008124A2"/>
    <w:rsid w:val="008131E0"/>
    <w:rsid w:val="00813526"/>
    <w:rsid w:val="00872690"/>
    <w:rsid w:val="00896289"/>
    <w:rsid w:val="008B1264"/>
    <w:rsid w:val="008C0D54"/>
    <w:rsid w:val="008D6CB9"/>
    <w:rsid w:val="0096188B"/>
    <w:rsid w:val="009868C9"/>
    <w:rsid w:val="009F1A2B"/>
    <w:rsid w:val="00A13F28"/>
    <w:rsid w:val="00A52751"/>
    <w:rsid w:val="00A63DA9"/>
    <w:rsid w:val="00A662D7"/>
    <w:rsid w:val="00A9353C"/>
    <w:rsid w:val="00AE1BEF"/>
    <w:rsid w:val="00B165D5"/>
    <w:rsid w:val="00B57450"/>
    <w:rsid w:val="00B57834"/>
    <w:rsid w:val="00B74270"/>
    <w:rsid w:val="00BC1895"/>
    <w:rsid w:val="00BC2E00"/>
    <w:rsid w:val="00BD6562"/>
    <w:rsid w:val="00BE347C"/>
    <w:rsid w:val="00BF78C3"/>
    <w:rsid w:val="00C37410"/>
    <w:rsid w:val="00C65051"/>
    <w:rsid w:val="00C81BEE"/>
    <w:rsid w:val="00C82B15"/>
    <w:rsid w:val="00C861D5"/>
    <w:rsid w:val="00CD562C"/>
    <w:rsid w:val="00D462FF"/>
    <w:rsid w:val="00D87F30"/>
    <w:rsid w:val="00DD286A"/>
    <w:rsid w:val="00DD6962"/>
    <w:rsid w:val="00DE28B3"/>
    <w:rsid w:val="00E72C74"/>
    <w:rsid w:val="00E83D89"/>
    <w:rsid w:val="00EF70A7"/>
    <w:rsid w:val="00F544E3"/>
    <w:rsid w:val="00F55ED3"/>
    <w:rsid w:val="00F71B81"/>
    <w:rsid w:val="00F875AD"/>
    <w:rsid w:val="00FB2509"/>
    <w:rsid w:val="03F9C02D"/>
    <w:rsid w:val="0A824368"/>
    <w:rsid w:val="0BC0455B"/>
    <w:rsid w:val="0CF779AE"/>
    <w:rsid w:val="0DD20CD0"/>
    <w:rsid w:val="12331EB4"/>
    <w:rsid w:val="17081314"/>
    <w:rsid w:val="19DC22F1"/>
    <w:rsid w:val="1DF7D639"/>
    <w:rsid w:val="1FA59C47"/>
    <w:rsid w:val="20E509C4"/>
    <w:rsid w:val="22B127E2"/>
    <w:rsid w:val="23AD6BDC"/>
    <w:rsid w:val="23FE6AAA"/>
    <w:rsid w:val="270655C0"/>
    <w:rsid w:val="29A24BA4"/>
    <w:rsid w:val="2B4D1E27"/>
    <w:rsid w:val="2DEAAE84"/>
    <w:rsid w:val="2F074CFD"/>
    <w:rsid w:val="3777A7AE"/>
    <w:rsid w:val="37ED4F6B"/>
    <w:rsid w:val="38AA66BE"/>
    <w:rsid w:val="3D5A0B75"/>
    <w:rsid w:val="3EFB6711"/>
    <w:rsid w:val="3FA4217A"/>
    <w:rsid w:val="3FC0641F"/>
    <w:rsid w:val="3FED6858"/>
    <w:rsid w:val="3FFFAAAD"/>
    <w:rsid w:val="405C1FEC"/>
    <w:rsid w:val="437B6009"/>
    <w:rsid w:val="44D70B60"/>
    <w:rsid w:val="49DA633A"/>
    <w:rsid w:val="4CE72098"/>
    <w:rsid w:val="4CFF7D0E"/>
    <w:rsid w:val="55FC5D97"/>
    <w:rsid w:val="5727250D"/>
    <w:rsid w:val="575F9BD2"/>
    <w:rsid w:val="57F2BED2"/>
    <w:rsid w:val="57F97C9B"/>
    <w:rsid w:val="58F6EC37"/>
    <w:rsid w:val="59FFA959"/>
    <w:rsid w:val="5A0F7891"/>
    <w:rsid w:val="5EA00DBD"/>
    <w:rsid w:val="5F3F89A5"/>
    <w:rsid w:val="5F647CAB"/>
    <w:rsid w:val="5F8B96E0"/>
    <w:rsid w:val="5FFDC7AE"/>
    <w:rsid w:val="5FFE77E8"/>
    <w:rsid w:val="60220131"/>
    <w:rsid w:val="66BE958F"/>
    <w:rsid w:val="6B46DA8C"/>
    <w:rsid w:val="6C9F1E98"/>
    <w:rsid w:val="6D914C55"/>
    <w:rsid w:val="6DBE8099"/>
    <w:rsid w:val="6F7E0609"/>
    <w:rsid w:val="6FF2EA5D"/>
    <w:rsid w:val="717F6F58"/>
    <w:rsid w:val="726D807A"/>
    <w:rsid w:val="74381288"/>
    <w:rsid w:val="762FE04B"/>
    <w:rsid w:val="777BADDD"/>
    <w:rsid w:val="777DF5E4"/>
    <w:rsid w:val="77994264"/>
    <w:rsid w:val="77FF2ED5"/>
    <w:rsid w:val="7B7FD8D8"/>
    <w:rsid w:val="7BBE0494"/>
    <w:rsid w:val="7BCF0A64"/>
    <w:rsid w:val="7BD31C91"/>
    <w:rsid w:val="7DE758AC"/>
    <w:rsid w:val="7DEF5B90"/>
    <w:rsid w:val="7DEF94C0"/>
    <w:rsid w:val="7DF308AE"/>
    <w:rsid w:val="7DF709FD"/>
    <w:rsid w:val="7DF86BF5"/>
    <w:rsid w:val="7DFB1FD4"/>
    <w:rsid w:val="7DFF61B3"/>
    <w:rsid w:val="7E9E9B24"/>
    <w:rsid w:val="7EDFDE9B"/>
    <w:rsid w:val="7EF726A4"/>
    <w:rsid w:val="7EFFCADB"/>
    <w:rsid w:val="7EFFFBF2"/>
    <w:rsid w:val="7F363B54"/>
    <w:rsid w:val="7F9BF3FD"/>
    <w:rsid w:val="7FB76EC1"/>
    <w:rsid w:val="7FBE8199"/>
    <w:rsid w:val="7FBFF0A4"/>
    <w:rsid w:val="7FEB4404"/>
    <w:rsid w:val="7FF97803"/>
    <w:rsid w:val="7FFB451A"/>
    <w:rsid w:val="7FFEE353"/>
    <w:rsid w:val="8EFF0CEE"/>
    <w:rsid w:val="8FF79E56"/>
    <w:rsid w:val="92EFA1F0"/>
    <w:rsid w:val="97DBA280"/>
    <w:rsid w:val="9A7DC25A"/>
    <w:rsid w:val="9DFF7B6C"/>
    <w:rsid w:val="9E5B3BBE"/>
    <w:rsid w:val="9FD71EFF"/>
    <w:rsid w:val="9FFFF7BB"/>
    <w:rsid w:val="A6FF6566"/>
    <w:rsid w:val="AFCF0BB4"/>
    <w:rsid w:val="B3FF8F6F"/>
    <w:rsid w:val="B6AFB0C8"/>
    <w:rsid w:val="B7FFA9EE"/>
    <w:rsid w:val="BB6526B8"/>
    <w:rsid w:val="BBF620A4"/>
    <w:rsid w:val="BBFF6850"/>
    <w:rsid w:val="BFDD94A2"/>
    <w:rsid w:val="BFEF1F00"/>
    <w:rsid w:val="BFFD763D"/>
    <w:rsid w:val="BFFE5CCA"/>
    <w:rsid w:val="D11F3E1B"/>
    <w:rsid w:val="DAB79E05"/>
    <w:rsid w:val="DB7E51A4"/>
    <w:rsid w:val="DC9ED68D"/>
    <w:rsid w:val="DE9D87B8"/>
    <w:rsid w:val="DEEFA70E"/>
    <w:rsid w:val="DF5D2125"/>
    <w:rsid w:val="DF6F0D0B"/>
    <w:rsid w:val="E37CD049"/>
    <w:rsid w:val="E6EFEA50"/>
    <w:rsid w:val="ECFDD729"/>
    <w:rsid w:val="ED1D3DFC"/>
    <w:rsid w:val="EDF79D2F"/>
    <w:rsid w:val="EE118839"/>
    <w:rsid w:val="EF5FC97F"/>
    <w:rsid w:val="EF7FF10C"/>
    <w:rsid w:val="EFE1ADD7"/>
    <w:rsid w:val="EFEF11BA"/>
    <w:rsid w:val="F1FEAE69"/>
    <w:rsid w:val="F5F30D7F"/>
    <w:rsid w:val="F5F748B8"/>
    <w:rsid w:val="F6FF7CF4"/>
    <w:rsid w:val="F6FF86D0"/>
    <w:rsid w:val="F7BD5533"/>
    <w:rsid w:val="F7DBA6A7"/>
    <w:rsid w:val="F7FEFE63"/>
    <w:rsid w:val="F9BE70B2"/>
    <w:rsid w:val="F9EF0561"/>
    <w:rsid w:val="FB6F2BA2"/>
    <w:rsid w:val="FBCF6B49"/>
    <w:rsid w:val="FBE3AE17"/>
    <w:rsid w:val="FBFBE672"/>
    <w:rsid w:val="FC90803D"/>
    <w:rsid w:val="FCFD46EA"/>
    <w:rsid w:val="FD7BF828"/>
    <w:rsid w:val="FDEF39A8"/>
    <w:rsid w:val="FE99E952"/>
    <w:rsid w:val="FEAFC45F"/>
    <w:rsid w:val="FEBD6218"/>
    <w:rsid w:val="FEEE8217"/>
    <w:rsid w:val="FEF62B19"/>
    <w:rsid w:val="FEFB6545"/>
    <w:rsid w:val="FF7D8F77"/>
    <w:rsid w:val="FF7FA95D"/>
    <w:rsid w:val="FFAA818D"/>
    <w:rsid w:val="FFAE2F08"/>
    <w:rsid w:val="FFAE527C"/>
    <w:rsid w:val="FFAFC55C"/>
    <w:rsid w:val="FFBF3EF1"/>
    <w:rsid w:val="FFBF9D7E"/>
    <w:rsid w:val="FFDD1143"/>
    <w:rsid w:val="FFF01754"/>
    <w:rsid w:val="FFF74842"/>
    <w:rsid w:val="FFF7FBC2"/>
    <w:rsid w:val="FFFC7371"/>
    <w:rsid w:val="FFFF12D3"/>
    <w:rsid w:val="FFFF2E0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bCs/>
      <w:kern w:val="44"/>
      <w:sz w:val="44"/>
    </w:rPr>
  </w:style>
  <w:style w:type="paragraph" w:styleId="3">
    <w:name w:val="heading 2"/>
    <w:basedOn w:val="1"/>
    <w:next w:val="1"/>
    <w:link w:val="13"/>
    <w:qFormat/>
    <w:uiPriority w:val="99"/>
    <w:pPr>
      <w:keepNext/>
      <w:keepLines/>
      <w:spacing w:before="260" w:after="260" w:line="415" w:lineRule="auto"/>
      <w:outlineLvl w:val="1"/>
    </w:pPr>
    <w:rPr>
      <w:rFonts w:eastAsia="黑体"/>
      <w:b/>
    </w:rPr>
  </w:style>
  <w:style w:type="paragraph" w:styleId="4">
    <w:name w:val="heading 3"/>
    <w:basedOn w:val="1"/>
    <w:next w:val="1"/>
    <w:link w:val="14"/>
    <w:qFormat/>
    <w:uiPriority w:val="99"/>
    <w:pPr>
      <w:keepNext/>
      <w:keepLines/>
      <w:spacing w:before="260" w:after="260" w:line="415" w:lineRule="auto"/>
      <w:outlineLvl w:val="2"/>
    </w:pPr>
    <w:rPr>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eastAsia="宋体" w:cs="宋体"/>
      <w:kern w:val="0"/>
      <w:sz w:val="24"/>
    </w:rPr>
  </w:style>
  <w:style w:type="character" w:styleId="11">
    <w:name w:val="page number"/>
    <w:qFormat/>
    <w:uiPriority w:val="99"/>
    <w:rPr>
      <w:rFonts w:cs="Times New Roman"/>
    </w:rPr>
  </w:style>
  <w:style w:type="character" w:customStyle="1" w:styleId="12">
    <w:name w:val="标题 1 字符"/>
    <w:link w:val="2"/>
    <w:qFormat/>
    <w:uiPriority w:val="9"/>
    <w:rPr>
      <w:rFonts w:eastAsia="仿宋_GB2312"/>
      <w:b/>
      <w:bCs/>
      <w:kern w:val="44"/>
      <w:sz w:val="44"/>
      <w:szCs w:val="44"/>
    </w:rPr>
  </w:style>
  <w:style w:type="character" w:customStyle="1" w:styleId="13">
    <w:name w:val="标题 2 字符"/>
    <w:link w:val="3"/>
    <w:semiHidden/>
    <w:qFormat/>
    <w:uiPriority w:val="9"/>
    <w:rPr>
      <w:rFonts w:ascii="Cambria" w:hAnsi="Cambria" w:eastAsia="宋体" w:cs="Times New Roman"/>
      <w:b/>
      <w:bCs/>
      <w:sz w:val="32"/>
      <w:szCs w:val="32"/>
    </w:rPr>
  </w:style>
  <w:style w:type="character" w:customStyle="1" w:styleId="14">
    <w:name w:val="标题 3 字符"/>
    <w:link w:val="4"/>
    <w:semiHidden/>
    <w:qFormat/>
    <w:uiPriority w:val="9"/>
    <w:rPr>
      <w:rFonts w:eastAsia="仿宋_GB2312"/>
      <w:b/>
      <w:bCs/>
      <w:sz w:val="32"/>
      <w:szCs w:val="32"/>
    </w:rPr>
  </w:style>
  <w:style w:type="character" w:customStyle="1" w:styleId="15">
    <w:name w:val="批注框文本 字符"/>
    <w:link w:val="5"/>
    <w:semiHidden/>
    <w:qFormat/>
    <w:uiPriority w:val="99"/>
    <w:rPr>
      <w:rFonts w:eastAsia="仿宋_GB2312"/>
      <w:sz w:val="0"/>
      <w:szCs w:val="0"/>
    </w:rPr>
  </w:style>
  <w:style w:type="character" w:customStyle="1" w:styleId="16">
    <w:name w:val="页脚 字符"/>
    <w:link w:val="6"/>
    <w:semiHidden/>
    <w:qFormat/>
    <w:uiPriority w:val="99"/>
    <w:rPr>
      <w:rFonts w:eastAsia="仿宋_GB2312"/>
      <w:sz w:val="18"/>
      <w:szCs w:val="18"/>
    </w:rPr>
  </w:style>
  <w:style w:type="character" w:customStyle="1" w:styleId="17">
    <w:name w:val="页眉 字符"/>
    <w:link w:val="7"/>
    <w:semiHidden/>
    <w:qFormat/>
    <w:uiPriority w:val="99"/>
    <w:rPr>
      <w:rFonts w:eastAsia="仿宋_GB2312"/>
      <w:sz w:val="18"/>
      <w:szCs w:val="18"/>
    </w:rPr>
  </w:style>
  <w:style w:type="character" w:customStyle="1" w:styleId="18">
    <w:name w:val="15"/>
    <w:qFormat/>
    <w:uiPriority w:val="99"/>
    <w:rPr>
      <w:rFonts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11</Pages>
  <Words>5090</Words>
  <Characters>5191</Characters>
  <Lines>34</Lines>
  <Paragraphs>9</Paragraphs>
  <TotalTime>13</TotalTime>
  <ScaleCrop>false</ScaleCrop>
  <LinksUpToDate>false</LinksUpToDate>
  <CharactersWithSpaces>5200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2022-11-13T23:52:00Z</dcterms:created>
  <dc:creator>微软用户</dc:creator>
  <cp:lastModifiedBy>王兴华</cp:lastModifiedBy>
  <cp:lastPrinted>2024-07-22T02:53:00Z</cp:lastPrinted>
  <dcterms:modified xsi:type="dcterms:W3CDTF">2024-07-22T09:17:01Z</dcterms:modified>
  <dc:title>庆元县老二中、仑山路、菇城宾馆地块国有土地上房屋征收和补偿安置方案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57EA1E1A627047FC80D6B22F05E9AD84_13</vt:lpwstr>
  </property>
</Properties>
</file>