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B66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14:paraId="6FEF7B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关于《松阳县审计局2025年度审计</w:t>
      </w:r>
    </w:p>
    <w:p w14:paraId="278A98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项目计划》的起草说明</w:t>
      </w:r>
    </w:p>
    <w:p w14:paraId="36F63877">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14:paraId="6924C9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年，县委审计办、县审计局紧紧围绕县委、县政府中心工作和上级审计机关重要</w:t>
      </w:r>
      <w:r>
        <w:rPr>
          <w:rFonts w:hint="eastAsia" w:ascii="仿宋_GB2312" w:hAnsi="仿宋" w:eastAsia="仿宋_GB2312" w:cs="仿宋"/>
          <w:sz w:val="32"/>
          <w:szCs w:val="32"/>
          <w:lang w:val="en-US" w:eastAsia="zh-CN"/>
        </w:rPr>
        <w:t>决策</w:t>
      </w:r>
      <w:r>
        <w:rPr>
          <w:rFonts w:hint="eastAsia" w:ascii="仿宋_GB2312" w:hAnsi="仿宋" w:eastAsia="仿宋_GB2312" w:cs="仿宋"/>
          <w:sz w:val="32"/>
          <w:szCs w:val="32"/>
        </w:rPr>
        <w:t>部署，聚焦</w:t>
      </w:r>
      <w:r>
        <w:rPr>
          <w:rFonts w:hint="eastAsia" w:ascii="仿宋_GB2312" w:hAnsi="仿宋" w:eastAsia="仿宋_GB2312" w:cs="仿宋"/>
          <w:sz w:val="32"/>
          <w:szCs w:val="32"/>
          <w:highlight w:val="none"/>
        </w:rPr>
        <w:t>推动财政政策更加积极有为、加大保障和改善民生力度、提高政府投资效益、推进党的自我革命</w:t>
      </w:r>
      <w:r>
        <w:rPr>
          <w:rFonts w:hint="eastAsia" w:ascii="仿宋_GB2312" w:hAnsi="仿宋" w:eastAsia="仿宋_GB2312" w:cs="仿宋"/>
          <w:sz w:val="32"/>
          <w:szCs w:val="32"/>
        </w:rPr>
        <w:t>等“四大板块”开展审计监督。</w:t>
      </w:r>
      <w:r>
        <w:rPr>
          <w:rFonts w:hint="eastAsia" w:ascii="仿宋_GB2312" w:hAnsi="仿宋_GB2312" w:cs="仿宋_GB2312"/>
          <w:b w:val="0"/>
          <w:bCs w:val="0"/>
          <w:snapToGrid/>
          <w:kern w:val="2"/>
          <w:sz w:val="32"/>
          <w:szCs w:val="32"/>
          <w:lang w:val="en-US" w:eastAsia="zh-CN"/>
        </w:rPr>
        <w:t xml:space="preserve">结合审计工作实际，我局起草了《松阳县审计局2025年度审计项目计划》。现将起草情况说明如下： </w:t>
      </w:r>
    </w:p>
    <w:p w14:paraId="3B6B783B">
      <w:pPr>
        <w:pStyle w:val="5"/>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一、起草过程</w:t>
      </w:r>
    </w:p>
    <w:p w14:paraId="700A65F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sz w:val="32"/>
          <w:szCs w:val="32"/>
          <w:lang w:val="en-US" w:eastAsia="zh-CN"/>
        </w:rPr>
      </w:pPr>
      <w:r>
        <w:rPr>
          <w:rFonts w:hint="eastAsia"/>
          <w:lang w:val="en-US" w:eastAsia="zh-CN"/>
        </w:rPr>
        <w:t>局相关业务股室征求了纪检、组织等部门，主动联系了市审计局对口科室，详细了解了相关业务项目安排，审计内容涉及政策落实、财政专项、自然资源、经济责任、工程项目等多个领域，经汇总意见后，初步提出了2025年的项目计划草案，建议安排项目13个。</w:t>
      </w:r>
    </w:p>
    <w:p w14:paraId="461ED647">
      <w:pPr>
        <w:pStyle w:val="5"/>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二、项目安排说明</w:t>
      </w:r>
    </w:p>
    <w:p w14:paraId="213E9BA0">
      <w:pPr>
        <w:pStyle w:val="5"/>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计划安排审计项目</w:t>
      </w:r>
      <w:r>
        <w:rPr>
          <w:rFonts w:hint="eastAsia" w:ascii="仿宋_GB2312" w:hAnsi="仿宋" w:eastAsia="仿宋_GB2312" w:cs="仿宋"/>
          <w:sz w:val="32"/>
          <w:szCs w:val="32"/>
          <w:lang w:val="en-US" w:eastAsia="zh-CN"/>
        </w:rPr>
        <w:t>13</w:t>
      </w:r>
      <w:r>
        <w:rPr>
          <w:rFonts w:hint="eastAsia" w:ascii="仿宋_GB2312" w:hAnsi="仿宋" w:eastAsia="仿宋_GB2312" w:cs="仿宋"/>
          <w:sz w:val="32"/>
          <w:szCs w:val="32"/>
        </w:rPr>
        <w:t>个，省审计厅统一组织的审计项目</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个，</w:t>
      </w:r>
      <w:r>
        <w:rPr>
          <w:rFonts w:hint="eastAsia" w:ascii="仿宋_GB2312" w:hAnsi="仿宋" w:eastAsia="仿宋_GB2312" w:cs="仿宋"/>
          <w:sz w:val="32"/>
          <w:szCs w:val="32"/>
          <w:lang w:val="en-US" w:eastAsia="zh-CN"/>
        </w:rPr>
        <w:t>省、市级联动的审计项目2个，</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lang w:val="en-US" w:eastAsia="zh-CN"/>
        </w:rPr>
        <w:t>审计局统一组织的审计项目1个，</w:t>
      </w:r>
      <w:r>
        <w:rPr>
          <w:rFonts w:hint="eastAsia" w:ascii="仿宋_GB2312" w:hAnsi="仿宋" w:eastAsia="仿宋_GB2312" w:cs="仿宋"/>
          <w:sz w:val="32"/>
          <w:szCs w:val="32"/>
        </w:rPr>
        <w:t>县本级安排的审计项目</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个。</w:t>
      </w:r>
    </w:p>
    <w:p w14:paraId="3476E3BD">
      <w:pPr>
        <w:pStyle w:val="5"/>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lang w:val="en-US" w:eastAsia="zh-CN"/>
        </w:rPr>
      </w:pPr>
      <w:r>
        <w:rPr>
          <w:rFonts w:hint="eastAsia" w:ascii="黑体" w:hAnsi="黑体" w:eastAsia="黑体" w:cs="黑体"/>
          <w:sz w:val="32"/>
          <w:szCs w:val="32"/>
          <w:lang w:val="en-US" w:eastAsia="zh-CN"/>
        </w:rPr>
        <w:t>三、项目计划编制主要内容</w:t>
      </w:r>
    </w:p>
    <w:p w14:paraId="6557905B">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一、聚焦推动财政政策更加积极有为开展审计</w:t>
      </w:r>
    </w:p>
    <w:p w14:paraId="771FB16C">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按照实施更加积极财政政策的要求，依法履行审计监督职责，组织开展财政管理和财政收支审计</w:t>
      </w:r>
      <w:r>
        <w:rPr>
          <w:rFonts w:hint="eastAsia" w:ascii="仿宋_GB2312" w:hAnsi="仿宋_GB2312" w:eastAsia="仿宋_GB2312" w:cs="仿宋_GB2312"/>
          <w:color w:val="auto"/>
          <w:sz w:val="32"/>
          <w:szCs w:val="32"/>
        </w:rPr>
        <w:t>。</w:t>
      </w:r>
      <w:r>
        <w:rPr>
          <w:rFonts w:hint="eastAsia" w:ascii="仿宋_GB2312" w:hAnsi="宋体" w:eastAsia="仿宋_GB2312"/>
          <w:sz w:val="32"/>
          <w:szCs w:val="32"/>
          <w:lang w:val="en-US" w:eastAsia="zh-CN"/>
        </w:rPr>
        <w:t>密切关注地方政府债务、不良资产处置等情况，守住不发生系统性风险的底线，</w:t>
      </w:r>
      <w:r>
        <w:rPr>
          <w:rFonts w:hint="eastAsia" w:ascii="仿宋_GB2312" w:hAnsi="仿宋_GB2312" w:eastAsia="仿宋_GB2312" w:cs="仿宋_GB2312"/>
          <w:color w:val="auto"/>
          <w:sz w:val="32"/>
          <w:szCs w:val="32"/>
          <w:lang w:val="en-US" w:eastAsia="zh-CN"/>
        </w:rPr>
        <w:t>进一步优化财政支出结构，规范财政行为，</w:t>
      </w:r>
      <w:r>
        <w:rPr>
          <w:rFonts w:hint="eastAsia" w:ascii="仿宋_GB2312" w:hAnsi="宋体" w:eastAsia="仿宋_GB2312"/>
          <w:sz w:val="32"/>
          <w:szCs w:val="32"/>
          <w:lang w:eastAsia="zh-CN"/>
        </w:rPr>
        <w:t>提高资金宏观配置和微观使用效益，</w:t>
      </w:r>
      <w:r>
        <w:rPr>
          <w:rFonts w:hint="eastAsia" w:ascii="仿宋_GB2312" w:hAnsi="宋体" w:eastAsia="仿宋_GB2312"/>
          <w:sz w:val="32"/>
          <w:szCs w:val="32"/>
          <w:lang w:val="en-US" w:eastAsia="zh-CN"/>
        </w:rPr>
        <w:t>确保财政资金安全规范高效使用。</w:t>
      </w:r>
    </w:p>
    <w:p w14:paraId="54F68108">
      <w:pPr>
        <w:keepNext w:val="0"/>
        <w:keepLines w:val="0"/>
        <w:pageBreakBefore w:val="0"/>
        <w:widowControl w:val="0"/>
        <w:numPr>
          <w:ilvl w:val="-1"/>
          <w:numId w:val="0"/>
        </w:numPr>
        <w:suppressLineNumbers w:val="0"/>
        <w:kinsoku/>
        <w:wordWrap/>
        <w:overflowPunct/>
        <w:topLinePunct w:val="0"/>
        <w:autoSpaceDE/>
        <w:autoSpaceDN/>
        <w:bidi w:val="0"/>
        <w:adjustRightInd/>
        <w:snapToGrid/>
        <w:spacing w:after="0" w:line="570" w:lineRule="exact"/>
        <w:ind w:firstLine="640" w:firstLineChars="200"/>
        <w:jc w:val="both"/>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一是开展202</w:t>
      </w:r>
      <w:r>
        <w:rPr>
          <w:rFonts w:hint="eastAsia" w:ascii="仿宋_GB2312" w:hAnsi="仿宋" w:eastAsia="仿宋_GB2312" w:cs="仿宋"/>
          <w:sz w:val="32"/>
          <w:szCs w:val="32"/>
          <w:highlight w:val="none"/>
          <w:lang w:val="en-US" w:eastAsia="zh-CN"/>
        </w:rPr>
        <w:t>4</w:t>
      </w:r>
      <w:r>
        <w:rPr>
          <w:rFonts w:hint="eastAsia" w:ascii="仿宋_GB2312" w:hAnsi="仿宋" w:eastAsia="仿宋_GB2312" w:cs="仿宋"/>
          <w:sz w:val="32"/>
          <w:szCs w:val="32"/>
          <w:highlight w:val="none"/>
        </w:rPr>
        <w:t>年度本级预算执行和决算（草案）</w:t>
      </w:r>
      <w:r>
        <w:rPr>
          <w:rFonts w:hint="eastAsia" w:ascii="仿宋_GB2312" w:hAnsi="仿宋" w:eastAsia="仿宋_GB2312" w:cs="仿宋"/>
          <w:sz w:val="32"/>
          <w:szCs w:val="32"/>
          <w:highlight w:val="none"/>
          <w:lang w:eastAsia="zh-CN"/>
        </w:rPr>
        <w:t>编制情况</w:t>
      </w:r>
      <w:r>
        <w:rPr>
          <w:rFonts w:hint="eastAsia" w:ascii="仿宋_GB2312" w:hAnsi="仿宋" w:eastAsia="仿宋_GB2312" w:cs="仿宋"/>
          <w:sz w:val="32"/>
          <w:szCs w:val="32"/>
          <w:highlight w:val="none"/>
        </w:rPr>
        <w:t>审计，</w:t>
      </w:r>
      <w:r>
        <w:rPr>
          <w:rFonts w:hint="default" w:ascii="Times New Roman" w:hAnsi="Times New Roman" w:eastAsia="仿宋_GB2312" w:cs="Times New Roman"/>
          <w:i w:val="0"/>
          <w:caps w:val="0"/>
          <w:color w:val="auto"/>
          <w:spacing w:val="0"/>
          <w:kern w:val="2"/>
          <w:sz w:val="32"/>
          <w:szCs w:val="32"/>
          <w:highlight w:val="none"/>
          <w:shd w:val="clear" w:fill="auto"/>
          <w:lang w:val="en-US" w:eastAsia="zh-CN" w:bidi="ar"/>
        </w:rPr>
        <w:t>以</w:t>
      </w:r>
      <w:r>
        <w:rPr>
          <w:rFonts w:hint="default" w:ascii="Times New Roman" w:hAnsi="Times New Roman" w:eastAsia="仿宋_GB2312" w:cs="Times New Roman"/>
          <w:b w:val="0"/>
          <w:bCs w:val="0"/>
          <w:color w:val="auto"/>
          <w:sz w:val="32"/>
          <w:szCs w:val="32"/>
          <w:highlight w:val="none"/>
          <w:lang w:eastAsia="zh-CN"/>
        </w:rPr>
        <w:t>推动财政资源和预算统筹管理</w:t>
      </w:r>
      <w:r>
        <w:rPr>
          <w:rFonts w:hint="default" w:ascii="Times New Roman" w:hAnsi="Times New Roman" w:eastAsia="仿宋_GB2312" w:cs="Times New Roman"/>
          <w:i w:val="0"/>
          <w:caps w:val="0"/>
          <w:color w:val="auto"/>
          <w:spacing w:val="0"/>
          <w:kern w:val="2"/>
          <w:sz w:val="32"/>
          <w:szCs w:val="32"/>
          <w:highlight w:val="none"/>
          <w:shd w:val="clear" w:fill="auto"/>
          <w:lang w:val="en-US" w:eastAsia="zh-CN" w:bidi="ar"/>
        </w:rPr>
        <w:t>、切实防范财政风险、确保财政运行平稳为目标，重点关注财政领域重大改革推进、</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lang w:val="en-US" w:eastAsia="zh-CN"/>
        </w:rPr>
        <w:t>资金全过程</w:t>
      </w:r>
      <w:r>
        <w:rPr>
          <w:rFonts w:hint="default" w:ascii="Times New Roman" w:hAnsi="Times New Roman" w:eastAsia="仿宋_GB2312" w:cs="Times New Roman"/>
          <w:color w:val="auto"/>
          <w:sz w:val="32"/>
          <w:szCs w:val="32"/>
          <w:highlight w:val="none"/>
          <w:lang w:eastAsia="zh-CN"/>
        </w:rPr>
        <w:t>统筹管理、</w:t>
      </w:r>
      <w:r>
        <w:rPr>
          <w:rFonts w:hint="default" w:ascii="Times New Roman" w:hAnsi="Times New Roman" w:eastAsia="仿宋_GB2312" w:cs="Times New Roman"/>
          <w:color w:val="auto"/>
          <w:sz w:val="32"/>
          <w:szCs w:val="32"/>
          <w:highlight w:val="none"/>
          <w:lang w:val="en-US" w:eastAsia="zh-CN"/>
        </w:rPr>
        <w:t>重点财政</w:t>
      </w:r>
      <w:r>
        <w:rPr>
          <w:rFonts w:hint="default" w:ascii="Times New Roman" w:hAnsi="Times New Roman" w:eastAsia="仿宋_GB2312" w:cs="Times New Roman"/>
          <w:color w:val="auto"/>
          <w:sz w:val="32"/>
          <w:szCs w:val="32"/>
          <w:highlight w:val="none"/>
          <w:lang w:eastAsia="zh-CN"/>
        </w:rPr>
        <w:t>资金使用及绩效、</w:t>
      </w:r>
      <w:r>
        <w:rPr>
          <w:rFonts w:hint="default" w:ascii="Times New Roman" w:hAnsi="Times New Roman" w:eastAsia="仿宋_GB2312" w:cs="Times New Roman"/>
          <w:b w:val="0"/>
          <w:bCs w:val="0"/>
          <w:color w:val="auto"/>
          <w:sz w:val="32"/>
          <w:szCs w:val="32"/>
          <w:highlight w:val="none"/>
          <w:shd w:val="clear" w:color="auto" w:fill="FFFFFF"/>
        </w:rPr>
        <w:t>政府过紧日子政策落实</w:t>
      </w:r>
      <w:r>
        <w:rPr>
          <w:rFonts w:hint="default" w:ascii="Times New Roman" w:hAnsi="Times New Roman" w:eastAsia="仿宋_GB2312" w:cs="Times New Roman"/>
          <w:b w:val="0"/>
          <w:bCs w:val="0"/>
          <w:color w:val="auto"/>
          <w:sz w:val="32"/>
          <w:szCs w:val="32"/>
          <w:highlight w:val="none"/>
          <w:lang w:eastAsia="zh-CN"/>
        </w:rPr>
        <w:t>等</w:t>
      </w:r>
      <w:r>
        <w:rPr>
          <w:rFonts w:hint="default" w:ascii="Times New Roman" w:hAnsi="Times New Roman" w:eastAsia="仿宋_GB2312" w:cs="Times New Roman"/>
          <w:b w:val="0"/>
          <w:bCs w:val="0"/>
          <w:color w:val="auto"/>
          <w:sz w:val="32"/>
          <w:szCs w:val="32"/>
          <w:highlight w:val="none"/>
        </w:rPr>
        <w:t>情况。</w:t>
      </w:r>
    </w:p>
    <w:p w14:paraId="3FDA4236">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仿宋_GB2312" w:hAnsi="仿宋" w:eastAsia="仿宋_GB2312" w:cs="仿宋"/>
          <w:sz w:val="32"/>
          <w:szCs w:val="32"/>
          <w:highlight w:val="none"/>
        </w:rPr>
        <w:t>二是开展</w:t>
      </w:r>
      <w:r>
        <w:rPr>
          <w:rFonts w:hint="eastAsia" w:ascii="仿宋_GB2312" w:hAnsi="仿宋" w:eastAsia="仿宋_GB2312" w:cs="仿宋"/>
          <w:kern w:val="2"/>
          <w:sz w:val="32"/>
          <w:szCs w:val="32"/>
          <w:highlight w:val="none"/>
          <w:lang w:val="en-US" w:eastAsia="zh-CN" w:bidi="ar-SA"/>
        </w:rPr>
        <w:t>县委宣传部、教育局、经济商务局等3个部门2024年度部门预算执行情况审计，</w:t>
      </w:r>
      <w:r>
        <w:rPr>
          <w:rFonts w:hint="default" w:ascii="Times New Roman" w:hAnsi="Times New Roman" w:eastAsia="仿宋_GB2312" w:cs="Times New Roman"/>
          <w:b w:val="0"/>
          <w:bCs w:val="0"/>
          <w:color w:val="auto"/>
          <w:sz w:val="32"/>
          <w:szCs w:val="32"/>
          <w:highlight w:val="none"/>
          <w:lang w:eastAsia="zh-CN"/>
        </w:rPr>
        <w:t>以提高财政资金和国有资产使用绩效、严肃财经纪律为目标，重点关注</w:t>
      </w:r>
      <w:r>
        <w:rPr>
          <w:rFonts w:hint="default" w:ascii="Times New Roman" w:hAnsi="Times New Roman" w:eastAsia="仿宋_GB2312" w:cs="Times New Roman"/>
          <w:b w:val="0"/>
          <w:bCs w:val="0"/>
          <w:color w:val="auto"/>
          <w:kern w:val="0"/>
          <w:sz w:val="32"/>
          <w:szCs w:val="32"/>
          <w:highlight w:val="none"/>
          <w:lang w:eastAsia="zh-CN"/>
        </w:rPr>
        <w:t>预算编制执行、项目</w:t>
      </w:r>
      <w:r>
        <w:rPr>
          <w:rFonts w:hint="default" w:ascii="Times New Roman" w:hAnsi="Times New Roman" w:eastAsia="仿宋_GB2312" w:cs="Times New Roman"/>
          <w:b w:val="0"/>
          <w:bCs w:val="0"/>
          <w:color w:val="auto"/>
          <w:kern w:val="0"/>
          <w:sz w:val="32"/>
          <w:szCs w:val="32"/>
          <w:highlight w:val="none"/>
        </w:rPr>
        <w:t>资金</w:t>
      </w:r>
      <w:r>
        <w:rPr>
          <w:rFonts w:hint="default" w:ascii="Times New Roman" w:hAnsi="Times New Roman" w:eastAsia="仿宋_GB2312" w:cs="Times New Roman"/>
          <w:b w:val="0"/>
          <w:bCs w:val="0"/>
          <w:color w:val="auto"/>
          <w:sz w:val="32"/>
          <w:szCs w:val="32"/>
          <w:highlight w:val="none"/>
          <w:lang w:eastAsia="zh-CN"/>
        </w:rPr>
        <w:t>管理使用和绩效</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rPr>
        <w:t>公款竞争性存放</w:t>
      </w:r>
      <w:r>
        <w:rPr>
          <w:rFonts w:hint="default" w:ascii="Times New Roman" w:hAnsi="Times New Roman" w:eastAsia="仿宋_GB2312" w:cs="Times New Roman"/>
          <w:b w:val="0"/>
          <w:bCs w:val="0"/>
          <w:color w:val="auto"/>
          <w:kern w:val="0"/>
          <w:sz w:val="32"/>
          <w:szCs w:val="32"/>
          <w:highlight w:val="none"/>
          <w:lang w:eastAsia="zh-CN"/>
        </w:rPr>
        <w:t>、政府采购、国有资产管理等</w:t>
      </w:r>
      <w:r>
        <w:rPr>
          <w:rFonts w:hint="default" w:ascii="Times New Roman" w:hAnsi="Times New Roman" w:eastAsia="仿宋_GB2312" w:cs="Times New Roman"/>
          <w:b w:val="0"/>
          <w:bCs w:val="0"/>
          <w:color w:val="auto"/>
          <w:kern w:val="2"/>
          <w:sz w:val="32"/>
          <w:szCs w:val="32"/>
          <w:highlight w:val="none"/>
          <w:lang w:eastAsia="zh-CN"/>
        </w:rPr>
        <w:t>情况</w:t>
      </w:r>
      <w:r>
        <w:rPr>
          <w:rFonts w:hint="eastAsia" w:ascii="Times New Roman" w:hAnsi="Times New Roman" w:eastAsia="仿宋_GB2312" w:cs="仿宋_GB2312"/>
          <w:b w:val="0"/>
          <w:bCs w:val="0"/>
          <w:color w:val="auto"/>
          <w:sz w:val="32"/>
          <w:szCs w:val="32"/>
          <w:highlight w:val="none"/>
          <w:lang w:eastAsia="zh-CN"/>
        </w:rPr>
        <w:t>。</w:t>
      </w:r>
    </w:p>
    <w:p w14:paraId="5841A720">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仿宋_GB2312" w:hAnsi="仿宋" w:eastAsia="仿宋_GB2312" w:cs="仿宋"/>
          <w:kern w:val="2"/>
          <w:sz w:val="32"/>
          <w:szCs w:val="32"/>
          <w:highlight w:val="none"/>
          <w:lang w:val="en-US" w:eastAsia="zh-CN" w:bidi="ar-SA"/>
        </w:rPr>
      </w:pPr>
      <w:r>
        <w:rPr>
          <w:rFonts w:hint="eastAsia" w:ascii="Times New Roman" w:hAnsi="Times New Roman" w:eastAsia="仿宋_GB2312" w:cs="仿宋_GB2312"/>
          <w:b w:val="0"/>
          <w:bCs w:val="0"/>
          <w:color w:val="auto"/>
          <w:sz w:val="32"/>
          <w:szCs w:val="32"/>
          <w:highlight w:val="none"/>
          <w:lang w:eastAsia="zh-CN"/>
        </w:rPr>
        <w:t>三是开展松阳县</w:t>
      </w:r>
      <w:r>
        <w:rPr>
          <w:rFonts w:hint="eastAsia" w:ascii="仿宋_GB2312" w:hAnsi="仿宋" w:eastAsia="仿宋_GB2312" w:cs="仿宋"/>
          <w:sz w:val="32"/>
          <w:szCs w:val="32"/>
          <w:highlight w:val="none"/>
          <w:lang w:eastAsia="zh-CN"/>
        </w:rPr>
        <w:t>西屏街道办事处</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松阳县</w:t>
      </w:r>
      <w:r>
        <w:rPr>
          <w:rFonts w:hint="eastAsia" w:ascii="仿宋_GB2312" w:hAnsi="仿宋" w:eastAsia="仿宋_GB2312" w:cs="仿宋"/>
          <w:sz w:val="32"/>
          <w:szCs w:val="32"/>
          <w:highlight w:val="none"/>
          <w:lang w:val="en-US" w:eastAsia="zh-CN"/>
        </w:rPr>
        <w:t>叶村乡人民政府</w:t>
      </w:r>
      <w:r>
        <w:rPr>
          <w:rFonts w:hint="eastAsia" w:ascii="仿宋_GB2312" w:hAnsi="仿宋" w:eastAsia="仿宋_GB2312" w:cs="仿宋"/>
          <w:sz w:val="32"/>
          <w:szCs w:val="32"/>
          <w:highlight w:val="none"/>
          <w:lang w:eastAsia="zh-CN"/>
        </w:rPr>
        <w:t>等</w:t>
      </w: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rPr>
        <w:t>个乡镇</w:t>
      </w:r>
      <w:r>
        <w:rPr>
          <w:rFonts w:hint="eastAsia" w:ascii="仿宋_GB2312" w:hAnsi="仿宋" w:eastAsia="仿宋_GB2312" w:cs="仿宋"/>
          <w:sz w:val="32"/>
          <w:szCs w:val="32"/>
          <w:highlight w:val="none"/>
          <w:lang w:val="en-US" w:eastAsia="zh-CN"/>
        </w:rPr>
        <w:t>街道2023-</w:t>
      </w:r>
      <w:r>
        <w:rPr>
          <w:rFonts w:hint="eastAsia" w:ascii="仿宋_GB2312" w:hAnsi="仿宋" w:eastAsia="仿宋_GB2312" w:cs="仿宋"/>
          <w:sz w:val="32"/>
          <w:szCs w:val="32"/>
          <w:highlight w:val="none"/>
        </w:rPr>
        <w:t>202</w:t>
      </w:r>
      <w:r>
        <w:rPr>
          <w:rFonts w:hint="eastAsia" w:ascii="仿宋_GB2312" w:hAnsi="仿宋" w:eastAsia="仿宋_GB2312" w:cs="仿宋"/>
          <w:sz w:val="32"/>
          <w:szCs w:val="32"/>
          <w:highlight w:val="none"/>
          <w:lang w:val="en-US" w:eastAsia="zh-CN"/>
        </w:rPr>
        <w:t>4</w:t>
      </w:r>
      <w:r>
        <w:rPr>
          <w:rFonts w:hint="eastAsia" w:ascii="仿宋_GB2312" w:hAnsi="仿宋" w:eastAsia="仿宋_GB2312" w:cs="仿宋"/>
          <w:sz w:val="32"/>
          <w:szCs w:val="32"/>
          <w:highlight w:val="none"/>
        </w:rPr>
        <w:t>年度财政</w:t>
      </w:r>
      <w:r>
        <w:rPr>
          <w:rFonts w:hint="eastAsia" w:ascii="仿宋_GB2312" w:hAnsi="仿宋" w:eastAsia="仿宋_GB2312" w:cs="仿宋"/>
          <w:sz w:val="32"/>
          <w:szCs w:val="32"/>
          <w:highlight w:val="none"/>
          <w:lang w:val="en-US" w:eastAsia="zh-CN"/>
        </w:rPr>
        <w:t>收支</w:t>
      </w:r>
      <w:r>
        <w:rPr>
          <w:rFonts w:hint="eastAsia" w:ascii="仿宋_GB2312" w:hAnsi="仿宋" w:eastAsia="仿宋_GB2312" w:cs="仿宋"/>
          <w:sz w:val="32"/>
          <w:szCs w:val="32"/>
          <w:highlight w:val="none"/>
        </w:rPr>
        <w:t>审计，</w:t>
      </w:r>
      <w:r>
        <w:rPr>
          <w:rFonts w:hint="eastAsia" w:ascii="仿宋_GB2312" w:hAnsi="仿宋" w:eastAsia="仿宋_GB2312" w:cs="仿宋"/>
          <w:sz w:val="32"/>
          <w:szCs w:val="32"/>
          <w:highlight w:val="none"/>
          <w:lang w:eastAsia="zh-CN"/>
        </w:rPr>
        <w:t>松阳县玉岩镇人民政府</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松阳县</w:t>
      </w:r>
      <w:r>
        <w:rPr>
          <w:rFonts w:hint="eastAsia" w:ascii="仿宋_GB2312" w:hAnsi="仿宋" w:eastAsia="仿宋_GB2312" w:cs="仿宋"/>
          <w:sz w:val="32"/>
          <w:szCs w:val="32"/>
          <w:highlight w:val="none"/>
          <w:lang w:val="en-US" w:eastAsia="zh-CN"/>
        </w:rPr>
        <w:t>四都</w:t>
      </w:r>
      <w:r>
        <w:rPr>
          <w:rFonts w:hint="eastAsia" w:ascii="仿宋_GB2312" w:hAnsi="仿宋" w:eastAsia="仿宋_GB2312" w:cs="仿宋"/>
          <w:sz w:val="32"/>
          <w:szCs w:val="32"/>
          <w:highlight w:val="none"/>
        </w:rPr>
        <w:t>乡</w:t>
      </w:r>
      <w:r>
        <w:rPr>
          <w:rFonts w:hint="eastAsia" w:ascii="仿宋_GB2312" w:hAnsi="仿宋" w:eastAsia="仿宋_GB2312" w:cs="仿宋"/>
          <w:sz w:val="32"/>
          <w:szCs w:val="32"/>
          <w:highlight w:val="none"/>
          <w:lang w:eastAsia="zh-CN"/>
        </w:rPr>
        <w:t>人民政府</w:t>
      </w: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rPr>
        <w:t>个乡镇</w:t>
      </w:r>
      <w:r>
        <w:rPr>
          <w:rFonts w:hint="eastAsia" w:ascii="仿宋_GB2312" w:hAnsi="仿宋" w:eastAsia="仿宋_GB2312" w:cs="仿宋"/>
          <w:sz w:val="32"/>
          <w:szCs w:val="32"/>
          <w:highlight w:val="none"/>
          <w:lang w:val="en-US" w:eastAsia="zh-CN"/>
        </w:rPr>
        <w:t>2022-</w:t>
      </w:r>
      <w:r>
        <w:rPr>
          <w:rFonts w:hint="eastAsia" w:ascii="仿宋_GB2312" w:hAnsi="仿宋" w:eastAsia="仿宋_GB2312" w:cs="仿宋"/>
          <w:sz w:val="32"/>
          <w:szCs w:val="32"/>
          <w:highlight w:val="none"/>
        </w:rPr>
        <w:t>202</w:t>
      </w:r>
      <w:r>
        <w:rPr>
          <w:rFonts w:hint="eastAsia" w:ascii="仿宋_GB2312" w:hAnsi="仿宋" w:eastAsia="仿宋_GB2312" w:cs="仿宋"/>
          <w:sz w:val="32"/>
          <w:szCs w:val="32"/>
          <w:highlight w:val="none"/>
          <w:lang w:val="en-US" w:eastAsia="zh-CN"/>
        </w:rPr>
        <w:t>4</w:t>
      </w:r>
      <w:r>
        <w:rPr>
          <w:rFonts w:hint="eastAsia" w:ascii="仿宋_GB2312" w:hAnsi="仿宋" w:eastAsia="仿宋_GB2312" w:cs="仿宋"/>
          <w:sz w:val="32"/>
          <w:szCs w:val="32"/>
          <w:highlight w:val="none"/>
        </w:rPr>
        <w:t>年度财政</w:t>
      </w:r>
      <w:r>
        <w:rPr>
          <w:rFonts w:hint="eastAsia" w:ascii="仿宋_GB2312" w:hAnsi="仿宋" w:eastAsia="仿宋_GB2312" w:cs="仿宋"/>
          <w:sz w:val="32"/>
          <w:szCs w:val="32"/>
          <w:highlight w:val="none"/>
          <w:lang w:val="en-US" w:eastAsia="zh-CN"/>
        </w:rPr>
        <w:t>收支</w:t>
      </w:r>
      <w:r>
        <w:rPr>
          <w:rFonts w:hint="eastAsia" w:ascii="仿宋_GB2312" w:hAnsi="仿宋" w:eastAsia="仿宋_GB2312" w:cs="仿宋"/>
          <w:sz w:val="32"/>
          <w:szCs w:val="32"/>
          <w:highlight w:val="none"/>
        </w:rPr>
        <w:t>审计</w:t>
      </w:r>
      <w:r>
        <w:rPr>
          <w:rFonts w:hint="eastAsia" w:ascii="仿宋_GB2312" w:hAnsi="仿宋" w:eastAsia="仿宋_GB2312" w:cs="仿宋"/>
          <w:sz w:val="32"/>
          <w:szCs w:val="32"/>
          <w:highlight w:val="none"/>
          <w:lang w:eastAsia="zh-CN"/>
        </w:rPr>
        <w:t>（结合经济责任审计实施），</w:t>
      </w:r>
      <w:r>
        <w:rPr>
          <w:rFonts w:hint="default" w:ascii="Times New Roman" w:hAnsi="Times New Roman" w:eastAsia="仿宋_GB2312" w:cs="Times New Roman"/>
          <w:b w:val="0"/>
          <w:bCs w:val="0"/>
          <w:color w:val="auto"/>
          <w:sz w:val="32"/>
          <w:szCs w:val="32"/>
          <w:highlight w:val="none"/>
          <w:shd w:val="clear" w:fill="auto"/>
          <w:lang w:eastAsia="zh-CN"/>
        </w:rPr>
        <w:t>以促进财政资金资产合理配置、高效使用为目标，重点关注</w:t>
      </w:r>
      <w:r>
        <w:rPr>
          <w:rFonts w:hint="default" w:ascii="Times New Roman" w:hAnsi="Times New Roman" w:eastAsia="仿宋_GB2312" w:cs="Times New Roman"/>
          <w:b w:val="0"/>
          <w:bCs w:val="0"/>
          <w:color w:val="auto"/>
          <w:sz w:val="32"/>
          <w:szCs w:val="32"/>
          <w:highlight w:val="none"/>
          <w:shd w:val="clear" w:color="auto" w:fill="auto"/>
        </w:rPr>
        <w:t>重大支出政策落实</w:t>
      </w:r>
      <w:r>
        <w:rPr>
          <w:rFonts w:hint="default" w:ascii="Times New Roman" w:hAnsi="Times New Roman" w:eastAsia="仿宋_GB2312" w:cs="Times New Roman"/>
          <w:b w:val="0"/>
          <w:bCs w:val="0"/>
          <w:color w:val="auto"/>
          <w:sz w:val="32"/>
          <w:szCs w:val="32"/>
          <w:highlight w:val="none"/>
          <w:shd w:val="clear" w:color="auto" w:fill="auto"/>
          <w:lang w:eastAsia="zh-CN"/>
        </w:rPr>
        <w:t>、全面落实政府过紧日子要求</w:t>
      </w:r>
      <w:r>
        <w:rPr>
          <w:rFonts w:hint="default" w:ascii="Times New Roman" w:hAnsi="Times New Roman" w:eastAsia="仿宋_GB2312" w:cs="Times New Roman"/>
          <w:b w:val="0"/>
          <w:bCs w:val="0"/>
          <w:color w:val="auto"/>
          <w:sz w:val="32"/>
          <w:szCs w:val="32"/>
          <w:highlight w:val="none"/>
          <w:shd w:val="clear" w:color="auto" w:fill="auto"/>
          <w:lang w:val="en" w:eastAsia="zh-CN"/>
        </w:rPr>
        <w:t>、</w:t>
      </w:r>
      <w:r>
        <w:rPr>
          <w:rFonts w:hint="default" w:ascii="Times New Roman" w:hAnsi="Times New Roman" w:eastAsia="仿宋_GB2312" w:cs="Times New Roman"/>
          <w:b w:val="0"/>
          <w:bCs w:val="0"/>
          <w:color w:val="auto"/>
          <w:sz w:val="32"/>
          <w:szCs w:val="32"/>
          <w:highlight w:val="none"/>
          <w:shd w:val="clear" w:color="auto" w:fill="auto"/>
          <w:lang w:eastAsia="zh-CN"/>
        </w:rPr>
        <w:t>筑牢兜实基层“三保”底线</w:t>
      </w:r>
      <w:r>
        <w:rPr>
          <w:rFonts w:hint="default" w:ascii="Times New Roman" w:hAnsi="Times New Roman" w:eastAsia="仿宋_GB2312" w:cs="Times New Roman"/>
          <w:b w:val="0"/>
          <w:bCs w:val="0"/>
          <w:color w:val="auto"/>
          <w:sz w:val="32"/>
          <w:szCs w:val="32"/>
          <w:highlight w:val="none"/>
          <w:shd w:val="clear" w:color="auto" w:fill="auto"/>
          <w:lang w:val="en" w:eastAsia="zh-CN"/>
        </w:rPr>
        <w:t>、</w:t>
      </w:r>
      <w:r>
        <w:rPr>
          <w:rFonts w:hint="eastAsia" w:ascii="仿宋_GB2312" w:hAnsi="仿宋_GB2312" w:eastAsia="仿宋_GB2312" w:cs="仿宋_GB2312"/>
          <w:b w:val="0"/>
          <w:bCs w:val="0"/>
          <w:color w:val="191F25"/>
          <w:sz w:val="32"/>
          <w:szCs w:val="32"/>
          <w:highlight w:val="none"/>
          <w:shd w:val="clear" w:color="auto" w:fill="FFFFFF"/>
          <w:lang w:val="en-US" w:eastAsia="zh-CN"/>
        </w:rPr>
        <w:t>上</w:t>
      </w:r>
      <w:r>
        <w:rPr>
          <w:rFonts w:hint="eastAsia" w:ascii="仿宋_GB2312" w:hAnsi="仿宋_GB2312" w:eastAsia="仿宋_GB2312" w:cs="仿宋_GB2312"/>
          <w:b w:val="0"/>
          <w:bCs w:val="0"/>
          <w:color w:val="191F25"/>
          <w:sz w:val="32"/>
          <w:szCs w:val="32"/>
          <w:highlight w:val="none"/>
          <w:shd w:val="clear" w:color="auto" w:fill="FFFFFF"/>
        </w:rPr>
        <w:t>级财政转移支付资金</w:t>
      </w:r>
      <w:r>
        <w:rPr>
          <w:rFonts w:hint="eastAsia" w:ascii="仿宋_GB2312" w:hAnsi="仿宋_GB2312" w:eastAsia="仿宋_GB2312" w:cs="仿宋_GB2312"/>
          <w:b w:val="0"/>
          <w:bCs w:val="0"/>
          <w:color w:val="191F25"/>
          <w:sz w:val="32"/>
          <w:szCs w:val="32"/>
          <w:highlight w:val="none"/>
          <w:shd w:val="clear" w:color="auto" w:fill="FFFFFF"/>
          <w:lang w:val="en-US" w:eastAsia="zh-CN"/>
        </w:rPr>
        <w:t>分配</w:t>
      </w:r>
      <w:r>
        <w:rPr>
          <w:rFonts w:hint="eastAsia" w:ascii="仿宋_GB2312" w:hAnsi="仿宋_GB2312" w:eastAsia="仿宋_GB2312" w:cs="仿宋_GB2312"/>
          <w:b w:val="0"/>
          <w:bCs w:val="0"/>
          <w:color w:val="191F25"/>
          <w:sz w:val="32"/>
          <w:szCs w:val="32"/>
          <w:highlight w:val="none"/>
          <w:shd w:val="clear" w:color="auto" w:fill="FFFFFF"/>
        </w:rPr>
        <w:t>使用</w:t>
      </w:r>
      <w:r>
        <w:rPr>
          <w:rFonts w:hint="eastAsia" w:ascii="仿宋_GB2312" w:hAnsi="仿宋_GB2312" w:eastAsia="仿宋_GB2312" w:cs="仿宋_GB2312"/>
          <w:b w:val="0"/>
          <w:bCs w:val="0"/>
          <w:color w:val="191F25"/>
          <w:sz w:val="32"/>
          <w:szCs w:val="32"/>
          <w:highlight w:val="none"/>
          <w:shd w:val="clear" w:color="auto" w:fill="FFFFFF"/>
          <w:lang w:val="en-US" w:eastAsia="zh-CN"/>
        </w:rPr>
        <w:t>及绩效情况</w:t>
      </w:r>
      <w:r>
        <w:rPr>
          <w:rFonts w:hint="eastAsia" w:ascii="仿宋_GB2312" w:hAnsi="仿宋" w:eastAsia="仿宋_GB2312" w:cs="仿宋"/>
          <w:sz w:val="32"/>
          <w:szCs w:val="32"/>
          <w:highlight w:val="none"/>
        </w:rPr>
        <w:t>。</w:t>
      </w:r>
    </w:p>
    <w:p w14:paraId="5A489891">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黑体" w:eastAsia="黑体"/>
          <w:sz w:val="32"/>
          <w:szCs w:val="32"/>
          <w:lang w:val="en-US" w:eastAsia="zh-CN"/>
        </w:rPr>
      </w:pPr>
      <w:r>
        <w:rPr>
          <w:rFonts w:hint="eastAsia" w:ascii="黑体" w:eastAsia="黑体"/>
          <w:sz w:val="32"/>
          <w:szCs w:val="32"/>
        </w:rPr>
        <w:t>二、聚焦</w:t>
      </w:r>
      <w:r>
        <w:rPr>
          <w:rFonts w:hint="eastAsia" w:ascii="黑体" w:eastAsia="黑体"/>
          <w:sz w:val="32"/>
          <w:szCs w:val="32"/>
          <w:highlight w:val="none"/>
        </w:rPr>
        <w:t>加大保障和改善民生力度</w:t>
      </w:r>
      <w:r>
        <w:rPr>
          <w:rFonts w:hint="eastAsia" w:ascii="黑体" w:eastAsia="黑体"/>
          <w:sz w:val="32"/>
          <w:szCs w:val="32"/>
        </w:rPr>
        <w:t>开展审计</w:t>
      </w:r>
    </w:p>
    <w:p w14:paraId="1C1585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坚定践行以人民为中心理念，聚焦满足人民美好生活需要为根本目的，将审计监督跟进到民生保障的“最后一公里”，紧盯民生资金流向，推动其精准高效使用，促进惠民政策落地，推动解决群众关心的热点难点问题，保障人民群众的切身利益，增强群众的获得感、幸福感和安全感。</w:t>
      </w:r>
    </w:p>
    <w:p w14:paraId="36CF7118">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eastAsia="zh-CN"/>
        </w:rPr>
        <w:t>一是</w:t>
      </w:r>
      <w:r>
        <w:rPr>
          <w:rFonts w:hint="eastAsia" w:ascii="仿宋_GB2312" w:hAnsi="仿宋" w:eastAsia="仿宋_GB2312" w:cs="仿宋"/>
          <w:sz w:val="32"/>
          <w:szCs w:val="32"/>
          <w:highlight w:val="none"/>
          <w:lang w:val="en-US" w:eastAsia="zh-CN" w:bidi="ar-SA"/>
        </w:rPr>
        <w:t>开展“两新”相关政策落实和资金使用情况专项审计调查，</w:t>
      </w:r>
      <w:r>
        <w:rPr>
          <w:rFonts w:hint="default" w:ascii="Times New Roman" w:hAnsi="Times New Roman" w:eastAsia="仿宋_GB2312" w:cs="Times New Roman"/>
          <w:bCs/>
          <w:color w:val="auto"/>
          <w:sz w:val="32"/>
          <w:szCs w:val="32"/>
          <w:highlight w:val="none"/>
          <w:shd w:val="clear" w:color="auto" w:fill="auto"/>
          <w:lang w:val="en-US" w:eastAsia="zh-CN"/>
        </w:rPr>
        <w:t>以</w:t>
      </w:r>
      <w:r>
        <w:rPr>
          <w:rFonts w:hint="default" w:ascii="Times New Roman" w:hAnsi="Times New Roman" w:eastAsia="仿宋_GB2312" w:cs="Times New Roman"/>
          <w:bCs/>
          <w:i w:val="0"/>
          <w:iCs w:val="0"/>
          <w:caps w:val="0"/>
          <w:color w:val="auto"/>
          <w:spacing w:val="0"/>
          <w:kern w:val="2"/>
          <w:sz w:val="32"/>
          <w:szCs w:val="32"/>
          <w:highlight w:val="none"/>
          <w:shd w:val="clear" w:color="auto" w:fill="auto"/>
          <w:lang w:val="en-US" w:eastAsia="zh-CN" w:bidi="ar"/>
        </w:rPr>
        <w:t>推动</w:t>
      </w:r>
      <w:r>
        <w:rPr>
          <w:rFonts w:hint="eastAsia" w:ascii="Times New Roman" w:hAnsi="Times New Roman" w:eastAsia="仿宋_GB2312" w:cs="Times New Roman"/>
          <w:bCs/>
          <w:i w:val="0"/>
          <w:caps w:val="0"/>
          <w:color w:val="auto"/>
          <w:spacing w:val="0"/>
          <w:sz w:val="32"/>
          <w:szCs w:val="32"/>
          <w:highlight w:val="none"/>
          <w:shd w:val="clear" w:color="auto" w:fill="auto"/>
          <w:lang w:eastAsia="zh-CN"/>
        </w:rPr>
        <w:t>“</w:t>
      </w:r>
      <w:r>
        <w:rPr>
          <w:rFonts w:hint="default" w:ascii="Times New Roman" w:hAnsi="Times New Roman" w:eastAsia="仿宋_GB2312" w:cs="Times New Roman"/>
          <w:bCs/>
          <w:i w:val="0"/>
          <w:caps w:val="0"/>
          <w:color w:val="auto"/>
          <w:spacing w:val="0"/>
          <w:sz w:val="32"/>
          <w:szCs w:val="32"/>
          <w:highlight w:val="none"/>
          <w:shd w:val="clear" w:color="auto" w:fill="auto"/>
        </w:rPr>
        <w:t>两新</w:t>
      </w:r>
      <w:r>
        <w:rPr>
          <w:rFonts w:hint="eastAsia" w:ascii="Times New Roman" w:hAnsi="Times New Roman" w:eastAsia="仿宋_GB2312" w:cs="Times New Roman"/>
          <w:bCs/>
          <w:i w:val="0"/>
          <w:caps w:val="0"/>
          <w:color w:val="auto"/>
          <w:spacing w:val="0"/>
          <w:sz w:val="32"/>
          <w:szCs w:val="32"/>
          <w:highlight w:val="none"/>
          <w:shd w:val="clear" w:color="auto" w:fill="auto"/>
          <w:lang w:eastAsia="zh-CN"/>
        </w:rPr>
        <w:t>”</w:t>
      </w:r>
      <w:r>
        <w:rPr>
          <w:rFonts w:hint="default" w:ascii="Times New Roman" w:hAnsi="Times New Roman" w:eastAsia="仿宋_GB2312" w:cs="Times New Roman"/>
          <w:bCs/>
          <w:i w:val="0"/>
          <w:iCs w:val="0"/>
          <w:caps w:val="0"/>
          <w:color w:val="auto"/>
          <w:spacing w:val="0"/>
          <w:kern w:val="2"/>
          <w:sz w:val="32"/>
          <w:szCs w:val="32"/>
          <w:highlight w:val="none"/>
          <w:shd w:val="clear" w:color="auto" w:fill="auto"/>
          <w:lang w:val="en-US" w:eastAsia="zh-CN" w:bidi="ar"/>
        </w:rPr>
        <w:t>政策落地见效</w:t>
      </w:r>
      <w:r>
        <w:rPr>
          <w:rFonts w:hint="default" w:ascii="Times New Roman" w:hAnsi="Times New Roman" w:eastAsia="仿宋_GB2312" w:cs="Times New Roman"/>
          <w:bCs/>
          <w:i w:val="0"/>
          <w:caps w:val="0"/>
          <w:color w:val="auto"/>
          <w:spacing w:val="0"/>
          <w:sz w:val="32"/>
          <w:szCs w:val="32"/>
          <w:highlight w:val="none"/>
          <w:shd w:val="clear" w:color="auto" w:fill="auto"/>
          <w:lang w:eastAsia="zh-CN"/>
        </w:rPr>
        <w:t>、</w:t>
      </w:r>
      <w:r>
        <w:rPr>
          <w:rFonts w:hint="default" w:ascii="Times New Roman" w:hAnsi="Times New Roman" w:eastAsia="仿宋_GB2312" w:cs="Times New Roman"/>
          <w:bCs/>
          <w:i w:val="0"/>
          <w:caps w:val="0"/>
          <w:color w:val="auto"/>
          <w:spacing w:val="0"/>
          <w:sz w:val="32"/>
          <w:szCs w:val="32"/>
          <w:highlight w:val="none"/>
          <w:shd w:val="clear" w:color="auto" w:fill="auto"/>
        </w:rPr>
        <w:t>持续释放政策效应</w:t>
      </w:r>
      <w:r>
        <w:rPr>
          <w:rFonts w:hint="default" w:ascii="Times New Roman" w:hAnsi="Times New Roman" w:eastAsia="仿宋_GB2312" w:cs="Times New Roman"/>
          <w:bCs/>
          <w:color w:val="auto"/>
          <w:sz w:val="32"/>
          <w:szCs w:val="32"/>
          <w:highlight w:val="none"/>
          <w:shd w:val="clear" w:color="auto" w:fill="auto"/>
          <w:lang w:val="en-US" w:eastAsia="zh-CN"/>
        </w:rPr>
        <w:t>为目标，</w:t>
      </w:r>
      <w:r>
        <w:rPr>
          <w:rFonts w:hint="default" w:ascii="Times New Roman" w:hAnsi="Times New Roman" w:eastAsia="仿宋_GB2312" w:cs="Times New Roman"/>
          <w:b w:val="0"/>
          <w:bCs/>
          <w:color w:val="auto"/>
          <w:sz w:val="32"/>
          <w:szCs w:val="32"/>
          <w:highlight w:val="none"/>
          <w:shd w:val="clear" w:color="auto" w:fill="auto"/>
          <w:lang w:val="en-US" w:eastAsia="zh-CN"/>
        </w:rPr>
        <w:t>重点</w:t>
      </w:r>
      <w:r>
        <w:rPr>
          <w:rFonts w:hint="default" w:ascii="Times New Roman" w:hAnsi="Times New Roman" w:eastAsia="仿宋_GB2312" w:cs="Times New Roman"/>
          <w:bCs/>
          <w:color w:val="auto"/>
          <w:sz w:val="32"/>
          <w:szCs w:val="32"/>
          <w:highlight w:val="none"/>
          <w:shd w:val="clear" w:color="auto" w:fill="auto"/>
          <w:lang w:val="en-US" w:eastAsia="zh-CN"/>
        </w:rPr>
        <w:t>关注</w:t>
      </w:r>
      <w:r>
        <w:rPr>
          <w:rFonts w:hint="default" w:ascii="Times New Roman" w:hAnsi="Times New Roman" w:eastAsia="仿宋_GB2312" w:cs="Times New Roman"/>
          <w:bCs/>
          <w:i w:val="0"/>
          <w:iCs w:val="0"/>
          <w:caps w:val="0"/>
          <w:color w:val="auto"/>
          <w:spacing w:val="0"/>
          <w:kern w:val="2"/>
          <w:sz w:val="32"/>
          <w:szCs w:val="32"/>
          <w:highlight w:val="none"/>
          <w:shd w:val="clear" w:color="auto" w:fill="auto"/>
          <w:lang w:val="en-US" w:eastAsia="zh-CN" w:bidi="ar"/>
        </w:rPr>
        <w:t>政策配套、要素保障，以及项目储备、项目进度和资金使用效率等情况</w:t>
      </w:r>
      <w:r>
        <w:rPr>
          <w:rFonts w:hint="eastAsia" w:ascii="仿宋_GB2312" w:hAnsi="仿宋" w:eastAsia="仿宋_GB2312" w:cs="仿宋"/>
          <w:sz w:val="32"/>
          <w:szCs w:val="32"/>
          <w:highlight w:val="none"/>
          <w:lang w:val="en-US" w:eastAsia="zh-CN" w:bidi="ar-SA"/>
        </w:rPr>
        <w:t>。</w:t>
      </w:r>
    </w:p>
    <w:p w14:paraId="3A79D922">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 w:eastAsia="仿宋_GB2312" w:cs="仿宋"/>
          <w:sz w:val="32"/>
          <w:szCs w:val="32"/>
          <w:highlight w:val="none"/>
          <w:lang w:val="en-US" w:eastAsia="zh-CN" w:bidi="ar-SA"/>
        </w:rPr>
      </w:pPr>
      <w:r>
        <w:rPr>
          <w:rFonts w:hint="eastAsia" w:ascii="仿宋_GB2312" w:hAnsi="仿宋" w:eastAsia="仿宋_GB2312" w:cs="仿宋"/>
          <w:sz w:val="32"/>
          <w:szCs w:val="32"/>
          <w:highlight w:val="none"/>
          <w:lang w:val="en-US" w:eastAsia="zh-CN" w:bidi="ar-SA"/>
        </w:rPr>
        <w:t>二是</w:t>
      </w:r>
      <w:r>
        <w:rPr>
          <w:rFonts w:hint="eastAsia" w:ascii="仿宋_GB2312" w:hAnsi="仿宋" w:eastAsia="仿宋_GB2312" w:cs="仿宋"/>
          <w:sz w:val="32"/>
          <w:szCs w:val="32"/>
          <w:highlight w:val="none"/>
        </w:rPr>
        <w:t>开展松阳县民政资金管理使用情况专项审计调查，</w:t>
      </w:r>
      <w:r>
        <w:rPr>
          <w:rFonts w:hint="eastAsia" w:ascii="仿宋_GB2312" w:hAnsi="仿宋" w:eastAsia="仿宋_GB2312" w:cs="仿宋"/>
          <w:sz w:val="32"/>
          <w:szCs w:val="32"/>
          <w:highlight w:val="none"/>
          <w:lang w:eastAsia="zh-CN"/>
        </w:rPr>
        <w:t>以殡葬领域、养老领域为重点，</w:t>
      </w:r>
      <w:r>
        <w:rPr>
          <w:rFonts w:hint="default" w:ascii="Times New Roman" w:hAnsi="Times New Roman" w:eastAsia="仿宋_GB2312" w:cs="Times New Roman"/>
          <w:i w:val="0"/>
          <w:caps w:val="0"/>
          <w:color w:val="auto"/>
          <w:spacing w:val="0"/>
          <w:kern w:val="2"/>
          <w:sz w:val="32"/>
          <w:szCs w:val="32"/>
          <w:highlight w:val="none"/>
          <w:shd w:val="clear" w:fill="auto"/>
          <w:lang w:val="en-US" w:eastAsia="zh-CN" w:bidi="ar"/>
        </w:rPr>
        <w:t>助推整治</w:t>
      </w:r>
      <w:r>
        <w:rPr>
          <w:rFonts w:hint="eastAsia" w:ascii="Times New Roman" w:hAnsi="Times New Roman" w:eastAsia="仿宋_GB2312" w:cs="Times New Roman"/>
          <w:i w:val="0"/>
          <w:caps w:val="0"/>
          <w:color w:val="auto"/>
          <w:spacing w:val="0"/>
          <w:kern w:val="2"/>
          <w:sz w:val="32"/>
          <w:szCs w:val="32"/>
          <w:highlight w:val="none"/>
          <w:shd w:val="clear" w:fill="auto"/>
          <w:lang w:val="en-US" w:eastAsia="zh-CN" w:bidi="ar"/>
        </w:rPr>
        <w:t>民政系统基层</w:t>
      </w:r>
      <w:r>
        <w:rPr>
          <w:rFonts w:hint="default" w:ascii="Times New Roman" w:hAnsi="Times New Roman" w:eastAsia="仿宋_GB2312" w:cs="Times New Roman"/>
          <w:i w:val="0"/>
          <w:caps w:val="0"/>
          <w:color w:val="auto"/>
          <w:spacing w:val="0"/>
          <w:kern w:val="2"/>
          <w:sz w:val="32"/>
          <w:szCs w:val="32"/>
          <w:highlight w:val="none"/>
          <w:shd w:val="clear" w:fill="auto"/>
          <w:lang w:val="en-US" w:eastAsia="zh-CN" w:bidi="ar"/>
        </w:rPr>
        <w:t>乱象，规范</w:t>
      </w:r>
      <w:r>
        <w:rPr>
          <w:rFonts w:hint="eastAsia" w:ascii="Times New Roman" w:hAnsi="Times New Roman" w:eastAsia="仿宋_GB2312" w:cs="Times New Roman"/>
          <w:i w:val="0"/>
          <w:caps w:val="0"/>
          <w:color w:val="auto"/>
          <w:spacing w:val="0"/>
          <w:kern w:val="2"/>
          <w:sz w:val="32"/>
          <w:szCs w:val="32"/>
          <w:highlight w:val="none"/>
          <w:shd w:val="clear" w:fill="auto"/>
          <w:lang w:val="en-US" w:eastAsia="zh-CN" w:bidi="ar"/>
        </w:rPr>
        <w:t>民政资金</w:t>
      </w:r>
      <w:r>
        <w:rPr>
          <w:rFonts w:hint="default" w:ascii="Times New Roman" w:hAnsi="Times New Roman" w:eastAsia="仿宋_GB2312" w:cs="Times New Roman"/>
          <w:i w:val="0"/>
          <w:caps w:val="0"/>
          <w:color w:val="auto"/>
          <w:spacing w:val="0"/>
          <w:kern w:val="2"/>
          <w:sz w:val="32"/>
          <w:szCs w:val="32"/>
          <w:highlight w:val="none"/>
          <w:shd w:val="clear" w:fill="auto"/>
          <w:lang w:val="en-US" w:eastAsia="zh-CN" w:bidi="ar"/>
        </w:rPr>
        <w:t>管理，提升老百姓幸福感</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全面</w:t>
      </w:r>
      <w:r>
        <w:rPr>
          <w:rFonts w:hint="eastAsia" w:ascii="仿宋_GB2312" w:hAnsi="仿宋" w:eastAsia="仿宋_GB2312" w:cs="仿宋"/>
          <w:sz w:val="32"/>
          <w:szCs w:val="32"/>
          <w:highlight w:val="none"/>
        </w:rPr>
        <w:t>关注</w:t>
      </w:r>
      <w:r>
        <w:rPr>
          <w:rFonts w:hint="eastAsia" w:ascii="仿宋_GB2312" w:hAnsi="仿宋" w:eastAsia="仿宋_GB2312" w:cs="仿宋"/>
          <w:sz w:val="32"/>
          <w:szCs w:val="32"/>
          <w:highlight w:val="none"/>
          <w:lang w:val="en-US" w:eastAsia="zh-CN"/>
        </w:rPr>
        <w:t>民政资金管理及制度建设、社会救助政策、养老政策、殡葬政策以及其他民政事务落实及资金管理使用等情况。</w:t>
      </w:r>
    </w:p>
    <w:p w14:paraId="579610AD">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ascii="黑体" w:eastAsia="黑体"/>
          <w:sz w:val="32"/>
          <w:szCs w:val="32"/>
        </w:rPr>
      </w:pPr>
      <w:r>
        <w:rPr>
          <w:rFonts w:hint="eastAsia" w:ascii="黑体" w:eastAsia="黑体"/>
          <w:sz w:val="32"/>
          <w:szCs w:val="32"/>
        </w:rPr>
        <w:t>三、聚焦提高政府投资效益开展审计</w:t>
      </w:r>
    </w:p>
    <w:p w14:paraId="35E06DE1">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围绕</w:t>
      </w:r>
      <w:r>
        <w:rPr>
          <w:rFonts w:hint="eastAsia" w:ascii="仿宋_GB2312" w:hAnsi="仿宋" w:eastAsia="仿宋_GB2312" w:cs="仿宋"/>
          <w:color w:val="auto"/>
          <w:sz w:val="32"/>
          <w:szCs w:val="32"/>
          <w:highlight w:val="none"/>
          <w:shd w:val="clear" w:color="auto" w:fill="auto"/>
        </w:rPr>
        <w:t>县委县政府</w:t>
      </w:r>
      <w:r>
        <w:rPr>
          <w:rFonts w:hint="eastAsia" w:ascii="仿宋_GB2312" w:hAnsi="仿宋" w:eastAsia="仿宋_GB2312" w:cs="仿宋"/>
          <w:color w:val="auto"/>
          <w:sz w:val="32"/>
          <w:szCs w:val="32"/>
          <w:highlight w:val="none"/>
          <w:shd w:val="clear" w:color="auto" w:fill="auto"/>
          <w:lang w:eastAsia="zh-CN"/>
        </w:rPr>
        <w:t>中心工作和决策部署</w:t>
      </w:r>
      <w:r>
        <w:rPr>
          <w:rFonts w:hint="eastAsia" w:ascii="仿宋_GB2312" w:hAnsi="仿宋" w:eastAsia="仿宋_GB2312" w:cs="仿宋"/>
          <w:color w:val="auto"/>
          <w:sz w:val="32"/>
          <w:szCs w:val="32"/>
        </w:rPr>
        <w:t>，以财务收支真实合法效益为</w:t>
      </w:r>
      <w:r>
        <w:rPr>
          <w:rFonts w:hint="eastAsia" w:ascii="仿宋_GB2312" w:hAnsi="仿宋" w:eastAsia="仿宋_GB2312" w:cs="仿宋"/>
          <w:color w:val="auto"/>
          <w:sz w:val="32"/>
          <w:szCs w:val="32"/>
          <w:lang w:eastAsia="zh-CN"/>
        </w:rPr>
        <w:t>核心</w:t>
      </w:r>
      <w:r>
        <w:rPr>
          <w:rFonts w:hint="eastAsia" w:ascii="仿宋_GB2312" w:hAnsi="仿宋" w:eastAsia="仿宋_GB2312" w:cs="仿宋"/>
          <w:color w:val="auto"/>
          <w:sz w:val="32"/>
          <w:szCs w:val="32"/>
        </w:rPr>
        <w:t>切入点，</w:t>
      </w:r>
      <w:r>
        <w:rPr>
          <w:rFonts w:hint="eastAsia" w:ascii="仿宋_GB2312" w:hAnsi="仿宋" w:eastAsia="仿宋_GB2312" w:cs="仿宋"/>
          <w:color w:val="auto"/>
          <w:sz w:val="32"/>
          <w:szCs w:val="32"/>
          <w:lang w:val="en-US" w:eastAsia="zh-CN"/>
        </w:rPr>
        <w:t>提前预警并及时发现、解决工程投资决策、质量管理、资金使用等方面的潜在问题。</w:t>
      </w:r>
      <w:r>
        <w:rPr>
          <w:rFonts w:hint="eastAsia" w:ascii="仿宋_GB2312" w:hAnsi="仿宋" w:eastAsia="仿宋_GB2312" w:cs="仿宋"/>
          <w:color w:val="auto"/>
          <w:sz w:val="32"/>
          <w:szCs w:val="32"/>
        </w:rPr>
        <w:t>促进政府投资项目</w:t>
      </w:r>
      <w:r>
        <w:rPr>
          <w:rFonts w:hint="eastAsia" w:ascii="仿宋_GB2312" w:hAnsi="仿宋" w:eastAsia="仿宋_GB2312" w:cs="仿宋"/>
          <w:color w:val="auto"/>
          <w:sz w:val="32"/>
          <w:szCs w:val="32"/>
          <w:lang w:eastAsia="zh-CN"/>
        </w:rPr>
        <w:t>筑牢</w:t>
      </w:r>
      <w:r>
        <w:rPr>
          <w:rFonts w:hint="eastAsia" w:ascii="仿宋_GB2312" w:hAnsi="仿宋" w:eastAsia="仿宋_GB2312" w:cs="仿宋"/>
          <w:color w:val="auto"/>
          <w:sz w:val="32"/>
          <w:szCs w:val="32"/>
        </w:rPr>
        <w:t>前期决策论证</w:t>
      </w:r>
      <w:r>
        <w:rPr>
          <w:rFonts w:hint="eastAsia" w:ascii="仿宋_GB2312" w:hAnsi="仿宋" w:eastAsia="仿宋_GB2312" w:cs="仿宋"/>
          <w:color w:val="auto"/>
          <w:sz w:val="32"/>
          <w:szCs w:val="32"/>
          <w:lang w:eastAsia="zh-CN"/>
        </w:rPr>
        <w:t>根基</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强化</w:t>
      </w:r>
      <w:r>
        <w:rPr>
          <w:rFonts w:hint="eastAsia" w:ascii="仿宋_GB2312" w:hAnsi="仿宋" w:eastAsia="仿宋_GB2312" w:cs="仿宋"/>
          <w:color w:val="auto"/>
          <w:sz w:val="32"/>
          <w:szCs w:val="32"/>
        </w:rPr>
        <w:t>项目实施监督管理，规范财政资金使用</w:t>
      </w:r>
      <w:r>
        <w:rPr>
          <w:rFonts w:hint="eastAsia" w:ascii="仿宋_GB2312" w:hAnsi="仿宋" w:eastAsia="仿宋_GB2312" w:cs="仿宋"/>
          <w:color w:val="auto"/>
          <w:sz w:val="32"/>
          <w:szCs w:val="32"/>
          <w:lang w:eastAsia="zh-CN"/>
        </w:rPr>
        <w:t>路径</w:t>
      </w:r>
      <w:r>
        <w:rPr>
          <w:rFonts w:hint="eastAsia" w:ascii="仿宋_GB2312" w:hAnsi="仿宋" w:eastAsia="仿宋_GB2312" w:cs="仿宋"/>
          <w:color w:val="auto"/>
          <w:sz w:val="32"/>
          <w:szCs w:val="32"/>
        </w:rPr>
        <w:t>，提</w:t>
      </w:r>
      <w:r>
        <w:rPr>
          <w:rFonts w:hint="eastAsia" w:ascii="仿宋_GB2312" w:hAnsi="仿宋" w:eastAsia="仿宋_GB2312" w:cs="仿宋"/>
          <w:color w:val="auto"/>
          <w:sz w:val="32"/>
          <w:szCs w:val="32"/>
          <w:lang w:eastAsia="zh-CN"/>
        </w:rPr>
        <w:t>升</w:t>
      </w:r>
      <w:r>
        <w:rPr>
          <w:rFonts w:hint="eastAsia" w:ascii="仿宋_GB2312" w:hAnsi="仿宋" w:eastAsia="仿宋_GB2312" w:cs="仿宋"/>
          <w:color w:val="auto"/>
          <w:sz w:val="32"/>
          <w:szCs w:val="32"/>
        </w:rPr>
        <w:t>财政资金使用绩效</w:t>
      </w:r>
      <w:r>
        <w:rPr>
          <w:rFonts w:hint="eastAsia" w:ascii="仿宋_GB2312" w:hAnsi="仿宋" w:eastAsia="仿宋_GB2312" w:cs="仿宋"/>
          <w:color w:val="auto"/>
          <w:sz w:val="32"/>
          <w:szCs w:val="32"/>
          <w:lang w:eastAsia="zh-CN"/>
        </w:rPr>
        <w:t>，保障项目顺利进行</w:t>
      </w:r>
      <w:r>
        <w:rPr>
          <w:rFonts w:hint="eastAsia" w:ascii="仿宋_GB2312" w:hAnsi="仿宋" w:eastAsia="仿宋_GB2312" w:cs="仿宋"/>
          <w:color w:val="auto"/>
          <w:sz w:val="32"/>
          <w:szCs w:val="32"/>
        </w:rPr>
        <w:t>。</w:t>
      </w:r>
    </w:p>
    <w:p w14:paraId="1AF0CEFB">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eastAsia="zh-CN"/>
        </w:rPr>
        <w:t>一是开展松阳县</w:t>
      </w:r>
      <w:r>
        <w:rPr>
          <w:rFonts w:hint="eastAsia" w:ascii="仿宋_GB2312" w:hAnsi="仿宋" w:eastAsia="仿宋_GB2312" w:cs="仿宋"/>
          <w:color w:val="auto"/>
          <w:sz w:val="32"/>
          <w:szCs w:val="32"/>
          <w:highlight w:val="none"/>
          <w:lang w:val="en-US" w:eastAsia="zh-CN"/>
        </w:rPr>
        <w:t>重大工程项目招投标专项审计调查，</w:t>
      </w:r>
      <w:r>
        <w:rPr>
          <w:rFonts w:hint="default" w:ascii="仿宋_GB2312" w:hAnsi="仿宋" w:eastAsia="仿宋_GB2312" w:cs="仿宋"/>
          <w:color w:val="auto"/>
          <w:sz w:val="32"/>
          <w:szCs w:val="32"/>
          <w:highlight w:val="none"/>
          <w:lang w:eastAsia="zh-CN"/>
        </w:rPr>
        <w:t>以促进招投标工作公开、公平、公正为目标，重点关注水利、城建、交通等领域设置交易壁垒、招标代理不规范、串标围标、虚假招标、拆分项目、挂靠资质</w:t>
      </w:r>
      <w:r>
        <w:rPr>
          <w:rFonts w:hint="eastAsia" w:ascii="仿宋_GB2312" w:hAnsi="仿宋" w:eastAsia="仿宋_GB2312" w:cs="仿宋"/>
          <w:color w:val="auto"/>
          <w:sz w:val="32"/>
          <w:szCs w:val="32"/>
          <w:highlight w:val="none"/>
          <w:lang w:eastAsia="zh-CN"/>
        </w:rPr>
        <w:t>，</w:t>
      </w:r>
      <w:r>
        <w:rPr>
          <w:rFonts w:hint="default" w:ascii="仿宋_GB2312" w:hAnsi="仿宋" w:eastAsia="仿宋_GB2312" w:cs="仿宋"/>
          <w:color w:val="auto"/>
          <w:sz w:val="32"/>
          <w:szCs w:val="32"/>
          <w:highlight w:val="none"/>
          <w:lang w:eastAsia="zh-CN"/>
        </w:rPr>
        <w:t>以及招标投标制度体系和常态治理协同联动机制建设等情况</w:t>
      </w:r>
      <w:r>
        <w:rPr>
          <w:rFonts w:hint="eastAsia" w:ascii="仿宋_GB2312" w:hAnsi="仿宋" w:eastAsia="仿宋_GB2312" w:cs="仿宋"/>
          <w:color w:val="auto"/>
          <w:sz w:val="32"/>
          <w:szCs w:val="32"/>
          <w:highlight w:val="none"/>
          <w:lang w:eastAsia="zh-CN"/>
        </w:rPr>
        <w:t>。</w:t>
      </w:r>
    </w:p>
    <w:p w14:paraId="0AC74219">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eastAsia="zh-CN"/>
        </w:rPr>
        <w:t>二是开展</w:t>
      </w:r>
      <w:r>
        <w:rPr>
          <w:rFonts w:hint="eastAsia" w:ascii="仿宋_GB2312" w:hAnsi="仿宋" w:eastAsia="仿宋_GB2312" w:cs="仿宋"/>
          <w:color w:val="auto"/>
          <w:sz w:val="32"/>
          <w:szCs w:val="32"/>
          <w:highlight w:val="none"/>
        </w:rPr>
        <w:t>松阳县</w:t>
      </w:r>
      <w:r>
        <w:rPr>
          <w:rFonts w:hint="eastAsia" w:ascii="仿宋_GB2312" w:hAnsi="仿宋" w:eastAsia="仿宋_GB2312" w:cs="仿宋"/>
          <w:color w:val="auto"/>
          <w:sz w:val="32"/>
          <w:szCs w:val="32"/>
          <w:highlight w:val="none"/>
          <w:lang w:eastAsia="zh-CN"/>
        </w:rPr>
        <w:t>国有企业实施</w:t>
      </w:r>
      <w:r>
        <w:rPr>
          <w:rFonts w:hint="eastAsia" w:ascii="仿宋_GB2312" w:hAnsi="仿宋" w:eastAsia="仿宋_GB2312" w:cs="仿宋"/>
          <w:color w:val="auto"/>
          <w:sz w:val="32"/>
          <w:szCs w:val="32"/>
          <w:highlight w:val="none"/>
        </w:rPr>
        <w:t>项目和资金专项审计调查，以促进国有企业完善机制、转型升级、聚力发展为目标，重点关注国有企业建设项目投资决策、工程招投标、合同管理、建设资金管理和使用、设备采购及工程质量安全管理等情况。</w:t>
      </w:r>
    </w:p>
    <w:p w14:paraId="5D254E87">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黑体" w:eastAsia="黑体"/>
          <w:sz w:val="32"/>
          <w:szCs w:val="32"/>
          <w:lang w:val="en-US" w:eastAsia="zh-CN"/>
        </w:rPr>
      </w:pPr>
      <w:r>
        <w:rPr>
          <w:rFonts w:hint="eastAsia" w:ascii="黑体" w:eastAsia="黑体"/>
          <w:sz w:val="32"/>
          <w:szCs w:val="32"/>
        </w:rPr>
        <w:t>四、聚焦推进党的自我革命开展审计</w:t>
      </w:r>
    </w:p>
    <w:p w14:paraId="51ECA4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以树牢和践行正确政绩观、规范权力运行，发挥审计在对“一把手”和领导班子监督中的应有作用为目标，</w:t>
      </w:r>
      <w:r>
        <w:rPr>
          <w:rFonts w:hint="eastAsia" w:ascii="仿宋_GB2312" w:hAnsi="仿宋_GB2312" w:eastAsia="仿宋_GB2312" w:cs="仿宋_GB2312"/>
          <w:color w:val="000000"/>
          <w:kern w:val="0"/>
          <w:sz w:val="32"/>
          <w:szCs w:val="32"/>
          <w:lang w:val="en-US" w:eastAsia="zh-CN"/>
        </w:rPr>
        <w:t>开展部门和乡镇主要领导人员经济责任审计，重点检查贯彻落实党和国家重大经济决策部署、执行中央八项规定精神和过紧日子要求等情况，有力督促“关键少数”依法履职、规范用权，保障党和国家大政方针的贯彻落实。</w:t>
      </w:r>
    </w:p>
    <w:p w14:paraId="3CAEB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eastAsia" w:ascii="仿宋_GB2312" w:hAnsi="仿宋_GB2312" w:eastAsia="仿宋_GB2312" w:cs="仿宋_GB2312"/>
          <w:color w:val="000000"/>
          <w:kern w:val="0"/>
          <w:sz w:val="32"/>
          <w:szCs w:val="32"/>
          <w:lang w:val="en-US" w:eastAsia="zh-CN"/>
        </w:rPr>
        <w:t>围绕降碳减污扩绿增长开展审计。深入揭示生态文明建设重大任务落实、降碳减污扩绿增长协同推进、能源资源管理、群众反映强烈的生态环境问题解决等方面的突出问题，推动深化生态文明体制改革。</w:t>
      </w:r>
    </w:p>
    <w:p w14:paraId="48FB9B3D">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一是开展</w:t>
      </w:r>
      <w:r>
        <w:rPr>
          <w:rFonts w:hint="eastAsia" w:ascii="仿宋_GB2312" w:hAnsi="仿宋" w:eastAsia="仿宋_GB2312" w:cs="仿宋"/>
          <w:sz w:val="32"/>
          <w:szCs w:val="32"/>
          <w:lang w:val="en-US" w:eastAsia="zh-CN"/>
        </w:rPr>
        <w:t>松阳县教育局、松阳县退役军人事务局、松阳县玉岩镇人民政府、松阳县四都乡人民政府</w:t>
      </w:r>
      <w:r>
        <w:rPr>
          <w:rFonts w:hint="eastAsia" w:ascii="仿宋_GB2312" w:hAnsi="仿宋" w:eastAsia="仿宋_GB2312" w:cs="仿宋"/>
          <w:sz w:val="32"/>
          <w:szCs w:val="32"/>
        </w:rPr>
        <w:t>等</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个部门</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2个乡镇领导干部经济责任审计，重点关注领导干部贯彻执行经济工作方针政策和决策部署，制定和执行重大经济决策情况，财政收支的真实、合法和效益情况，国有资产的管理和使用情况，重要政府投资项目的建设和管理情况，遵守有关廉洁从政规定情况等。</w:t>
      </w:r>
    </w:p>
    <w:p w14:paraId="00DAA3FA">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二是</w:t>
      </w:r>
      <w:r>
        <w:rPr>
          <w:rFonts w:hint="eastAsia" w:ascii="Times New Roman" w:hAnsi="Times New Roman" w:eastAsia="仿宋_GB2312" w:cs="仿宋_GB2312"/>
          <w:kern w:val="2"/>
          <w:sz w:val="32"/>
          <w:szCs w:val="32"/>
          <w:lang w:val="en-US" w:eastAsia="zh-CN" w:bidi="ar"/>
        </w:rPr>
        <w:t>开展</w:t>
      </w:r>
      <w:r>
        <w:rPr>
          <w:rFonts w:hint="eastAsia" w:eastAsia="仿宋_GB2312" w:cs="仿宋_GB2312"/>
          <w:kern w:val="2"/>
          <w:sz w:val="32"/>
          <w:szCs w:val="32"/>
          <w:lang w:val="en-US" w:eastAsia="zh-CN" w:bidi="ar"/>
        </w:rPr>
        <w:t>松阳县四都乡人民政府领导干部自然资源资产离任（任中）审计</w:t>
      </w:r>
      <w:r>
        <w:rPr>
          <w:rFonts w:hint="eastAsia" w:ascii="Times New Roman" w:hAnsi="Times New Roman" w:eastAsia="仿宋_GB2312" w:cs="仿宋_GB2312"/>
          <w:kern w:val="2"/>
          <w:sz w:val="32"/>
          <w:szCs w:val="32"/>
          <w:lang w:val="en-US" w:eastAsia="zh-CN" w:bidi="ar"/>
        </w:rPr>
        <w:t>。</w:t>
      </w:r>
      <w:r>
        <w:rPr>
          <w:rFonts w:hint="eastAsia" w:ascii="仿宋_GB2312" w:hAnsi="仿宋" w:eastAsia="仿宋_GB2312" w:cs="仿宋"/>
          <w:b w:val="0"/>
          <w:bCs w:val="0"/>
          <w:color w:val="auto"/>
          <w:sz w:val="32"/>
          <w:szCs w:val="32"/>
        </w:rPr>
        <w:t>重点关注领导干部贯彻执行中央生态文明建设方针政策和决策部署情况</w:t>
      </w:r>
      <w:r>
        <w:rPr>
          <w:rFonts w:hint="eastAsia" w:ascii="仿宋_GB2312" w:hAnsi="仿宋" w:eastAsia="仿宋_GB2312" w:cs="仿宋"/>
          <w:b w:val="0"/>
          <w:bCs w:val="0"/>
          <w:color w:val="auto"/>
          <w:sz w:val="32"/>
          <w:szCs w:val="32"/>
          <w:lang w:eastAsia="zh-CN"/>
        </w:rPr>
        <w:t>，</w:t>
      </w:r>
      <w:r>
        <w:rPr>
          <w:rFonts w:hint="eastAsia" w:ascii="仿宋_GB2312" w:hAnsi="仿宋" w:eastAsia="仿宋_GB2312" w:cs="仿宋"/>
          <w:b w:val="0"/>
          <w:bCs w:val="0"/>
          <w:color w:val="auto"/>
          <w:sz w:val="32"/>
          <w:szCs w:val="32"/>
        </w:rPr>
        <w:t>遵守自然资源资产管理和生态环境保护法律法规情况</w:t>
      </w:r>
      <w:r>
        <w:rPr>
          <w:rFonts w:hint="eastAsia" w:ascii="仿宋_GB2312" w:hAnsi="仿宋" w:eastAsia="仿宋_GB2312" w:cs="仿宋"/>
          <w:b w:val="0"/>
          <w:bCs w:val="0"/>
          <w:color w:val="auto"/>
          <w:sz w:val="32"/>
          <w:szCs w:val="32"/>
          <w:lang w:eastAsia="zh-CN"/>
        </w:rPr>
        <w:t>，</w:t>
      </w:r>
      <w:r>
        <w:rPr>
          <w:rFonts w:hint="eastAsia" w:ascii="仿宋_GB2312" w:hAnsi="仿宋" w:eastAsia="仿宋_GB2312" w:cs="仿宋"/>
          <w:b w:val="0"/>
          <w:bCs w:val="0"/>
          <w:color w:val="auto"/>
          <w:sz w:val="32"/>
          <w:szCs w:val="32"/>
        </w:rPr>
        <w:t>自然资源资产管理和生态环境保护重大决策情况</w:t>
      </w:r>
      <w:r>
        <w:rPr>
          <w:rFonts w:hint="eastAsia" w:ascii="仿宋_GB2312" w:hAnsi="仿宋" w:eastAsia="仿宋_GB2312" w:cs="仿宋"/>
          <w:b w:val="0"/>
          <w:bCs w:val="0"/>
          <w:color w:val="auto"/>
          <w:sz w:val="32"/>
          <w:szCs w:val="32"/>
          <w:lang w:eastAsia="zh-CN"/>
        </w:rPr>
        <w:t>，</w:t>
      </w:r>
      <w:r>
        <w:rPr>
          <w:rFonts w:hint="eastAsia" w:ascii="仿宋_GB2312" w:hAnsi="仿宋" w:eastAsia="仿宋_GB2312" w:cs="仿宋"/>
          <w:b w:val="0"/>
          <w:bCs w:val="0"/>
          <w:color w:val="auto"/>
          <w:sz w:val="32"/>
          <w:szCs w:val="32"/>
        </w:rPr>
        <w:t>完成自然资源资产管理和生态环境保护目标情况</w:t>
      </w:r>
      <w:r>
        <w:rPr>
          <w:rFonts w:hint="eastAsia" w:ascii="仿宋_GB2312" w:hAnsi="仿宋" w:eastAsia="仿宋_GB2312" w:cs="仿宋"/>
          <w:b w:val="0"/>
          <w:bCs w:val="0"/>
          <w:color w:val="auto"/>
          <w:sz w:val="32"/>
          <w:szCs w:val="32"/>
          <w:lang w:eastAsia="zh-CN"/>
        </w:rPr>
        <w:t>，</w:t>
      </w:r>
      <w:r>
        <w:rPr>
          <w:rFonts w:hint="eastAsia" w:ascii="仿宋_GB2312" w:hAnsi="仿宋" w:eastAsia="仿宋_GB2312" w:cs="仿宋"/>
          <w:b w:val="0"/>
          <w:bCs w:val="0"/>
          <w:color w:val="auto"/>
          <w:sz w:val="32"/>
          <w:szCs w:val="32"/>
        </w:rPr>
        <w:t>履行自然资源资产管理和生态环境保护监督责任情况</w:t>
      </w:r>
      <w:r>
        <w:rPr>
          <w:rFonts w:hint="eastAsia" w:ascii="仿宋_GB2312" w:hAnsi="仿宋" w:eastAsia="仿宋_GB2312" w:cs="仿宋"/>
          <w:b w:val="0"/>
          <w:bCs w:val="0"/>
          <w:color w:val="auto"/>
          <w:sz w:val="32"/>
          <w:szCs w:val="32"/>
          <w:lang w:eastAsia="zh-CN"/>
        </w:rPr>
        <w:t>，</w:t>
      </w:r>
      <w:r>
        <w:rPr>
          <w:rFonts w:hint="eastAsia" w:ascii="仿宋_GB2312" w:hAnsi="仿宋" w:eastAsia="仿宋_GB2312" w:cs="仿宋"/>
          <w:b w:val="0"/>
          <w:bCs w:val="0"/>
          <w:color w:val="auto"/>
          <w:sz w:val="32"/>
          <w:szCs w:val="32"/>
        </w:rPr>
        <w:t>组织自然资源资产和生态环境保护相关资金征管用和项目建设运行情况</w:t>
      </w:r>
      <w:r>
        <w:rPr>
          <w:rFonts w:hint="eastAsia" w:ascii="仿宋_GB2312" w:hAnsi="仿宋" w:eastAsia="仿宋_GB2312" w:cs="仿宋"/>
          <w:b w:val="0"/>
          <w:bCs w:val="0"/>
          <w:color w:val="auto"/>
          <w:sz w:val="32"/>
          <w:szCs w:val="32"/>
          <w:lang w:eastAsia="zh-CN"/>
        </w:rPr>
        <w:t>，</w:t>
      </w:r>
      <w:r>
        <w:rPr>
          <w:rFonts w:hint="eastAsia" w:ascii="仿宋_GB2312" w:hAnsi="仿宋" w:eastAsia="仿宋_GB2312" w:cs="仿宋"/>
          <w:b w:val="0"/>
          <w:bCs w:val="0"/>
          <w:color w:val="auto"/>
          <w:sz w:val="32"/>
          <w:szCs w:val="32"/>
        </w:rPr>
        <w:t>以及履行其他相关责任情况。</w:t>
      </w:r>
    </w:p>
    <w:p w14:paraId="77D6541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附件：202</w:t>
      </w:r>
      <w:r>
        <w:rPr>
          <w:rFonts w:hint="eastAsia" w:ascii="仿宋_GB2312" w:eastAsia="仿宋_GB2312"/>
          <w:sz w:val="32"/>
          <w:szCs w:val="32"/>
          <w:lang w:val="en-US" w:eastAsia="zh-CN"/>
        </w:rPr>
        <w:t>5</w:t>
      </w:r>
      <w:r>
        <w:rPr>
          <w:rFonts w:hint="eastAsia" w:ascii="仿宋_GB2312" w:eastAsia="仿宋_GB2312"/>
          <w:sz w:val="32"/>
          <w:szCs w:val="32"/>
        </w:rPr>
        <w:t>年审计项目计划（草案）</w:t>
      </w:r>
    </w:p>
    <w:p w14:paraId="028007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rPr>
      </w:pPr>
      <w:r>
        <w:rPr>
          <w:rFonts w:ascii="仿宋_GB2312" w:eastAsia="仿宋_GB2312"/>
          <w:sz w:val="32"/>
          <w:szCs w:val="32"/>
        </w:rPr>
        <w:br w:type="page"/>
      </w:r>
      <w:r>
        <w:rPr>
          <w:rFonts w:hint="eastAsia" w:ascii="黑体" w:eastAsia="黑体"/>
          <w:sz w:val="32"/>
          <w:szCs w:val="32"/>
        </w:rPr>
        <w:t>附件：</w:t>
      </w:r>
      <w:bookmarkStart w:id="0" w:name="_GoBack"/>
      <w:bookmarkEnd w:id="0"/>
    </w:p>
    <w:p w14:paraId="22B170F9">
      <w:pPr>
        <w:spacing w:line="560" w:lineRule="exact"/>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5</w:t>
      </w:r>
      <w:r>
        <w:rPr>
          <w:rFonts w:hint="eastAsia" w:ascii="黑体" w:eastAsia="黑体"/>
          <w:sz w:val="44"/>
          <w:szCs w:val="44"/>
        </w:rPr>
        <w:t>年审计项目计划</w:t>
      </w:r>
    </w:p>
    <w:p w14:paraId="72C6A8B9">
      <w:pPr>
        <w:spacing w:line="560" w:lineRule="exact"/>
        <w:jc w:val="center"/>
        <w:rPr>
          <w:rFonts w:ascii="楷体_GB2312" w:eastAsia="楷体_GB2312"/>
          <w:sz w:val="32"/>
          <w:szCs w:val="32"/>
        </w:rPr>
      </w:pPr>
      <w:r>
        <w:rPr>
          <w:rFonts w:hint="eastAsia" w:ascii="楷体_GB2312" w:eastAsia="楷体_GB2312"/>
          <w:sz w:val="32"/>
          <w:szCs w:val="32"/>
        </w:rPr>
        <w:t>（草</w:t>
      </w:r>
      <w:r>
        <w:rPr>
          <w:rFonts w:hint="eastAsia" w:ascii="楷体_GB2312" w:eastAsia="楷体_GB2312"/>
          <w:sz w:val="32"/>
          <w:szCs w:val="32"/>
          <w:lang w:val="en-US" w:eastAsia="zh-CN"/>
        </w:rPr>
        <w:t xml:space="preserve"> </w:t>
      </w:r>
      <w:r>
        <w:rPr>
          <w:rFonts w:hint="eastAsia" w:ascii="楷体_GB2312" w:eastAsia="楷体_GB2312"/>
          <w:sz w:val="32"/>
          <w:szCs w:val="32"/>
        </w:rPr>
        <w:t>案）</w:t>
      </w:r>
    </w:p>
    <w:tbl>
      <w:tblPr>
        <w:tblStyle w:val="8"/>
        <w:tblW w:w="10020" w:type="dxa"/>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4"/>
        <w:gridCol w:w="7824"/>
        <w:gridCol w:w="1392"/>
      </w:tblGrid>
      <w:tr w14:paraId="37167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804" w:type="dxa"/>
            <w:noWrap/>
            <w:vAlign w:val="center"/>
          </w:tcPr>
          <w:p w14:paraId="2AC217FF">
            <w:pPr>
              <w:spacing w:line="560" w:lineRule="exact"/>
              <w:jc w:val="center"/>
              <w:rPr>
                <w:rFonts w:ascii="黑体" w:eastAsia="黑体"/>
                <w:sz w:val="28"/>
                <w:szCs w:val="28"/>
              </w:rPr>
            </w:pPr>
            <w:r>
              <w:rPr>
                <w:rFonts w:hint="eastAsia" w:ascii="黑体" w:eastAsia="黑体"/>
                <w:sz w:val="28"/>
                <w:szCs w:val="28"/>
              </w:rPr>
              <w:t>序号</w:t>
            </w:r>
          </w:p>
        </w:tc>
        <w:tc>
          <w:tcPr>
            <w:tcW w:w="7824" w:type="dxa"/>
            <w:noWrap/>
            <w:vAlign w:val="center"/>
          </w:tcPr>
          <w:p w14:paraId="0F091C9F">
            <w:pPr>
              <w:spacing w:line="560" w:lineRule="exact"/>
              <w:jc w:val="center"/>
              <w:rPr>
                <w:rFonts w:ascii="黑体" w:eastAsia="黑体"/>
                <w:sz w:val="28"/>
                <w:szCs w:val="28"/>
              </w:rPr>
            </w:pPr>
            <w:r>
              <w:rPr>
                <w:rFonts w:hint="eastAsia" w:ascii="黑体" w:eastAsia="黑体"/>
                <w:sz w:val="28"/>
                <w:szCs w:val="28"/>
              </w:rPr>
              <w:t>项目名称</w:t>
            </w:r>
          </w:p>
        </w:tc>
        <w:tc>
          <w:tcPr>
            <w:tcW w:w="1392" w:type="dxa"/>
            <w:noWrap/>
            <w:vAlign w:val="center"/>
          </w:tcPr>
          <w:p w14:paraId="2F7E2AB5">
            <w:pPr>
              <w:spacing w:line="560" w:lineRule="exact"/>
              <w:jc w:val="center"/>
              <w:rPr>
                <w:rFonts w:ascii="黑体" w:eastAsia="黑体"/>
                <w:sz w:val="28"/>
                <w:szCs w:val="28"/>
              </w:rPr>
            </w:pPr>
            <w:r>
              <w:rPr>
                <w:rFonts w:hint="eastAsia" w:ascii="黑体" w:eastAsia="黑体"/>
                <w:sz w:val="28"/>
                <w:szCs w:val="28"/>
              </w:rPr>
              <w:t>立项来源</w:t>
            </w:r>
          </w:p>
        </w:tc>
      </w:tr>
      <w:tr w14:paraId="422F0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04" w:type="dxa"/>
            <w:noWrap/>
            <w:vAlign w:val="center"/>
          </w:tcPr>
          <w:p w14:paraId="73A56D36">
            <w:pPr>
              <w:spacing w:line="560" w:lineRule="exact"/>
              <w:jc w:val="center"/>
              <w:rPr>
                <w:rFonts w:ascii="仿宋_GB2312" w:hAnsi="仿宋" w:eastAsia="仿宋_GB2312" w:cs="仿宋"/>
                <w:szCs w:val="21"/>
              </w:rPr>
            </w:pPr>
            <w:r>
              <w:rPr>
                <w:rFonts w:hint="eastAsia" w:ascii="仿宋_GB2312" w:hAnsi="仿宋" w:eastAsia="仿宋_GB2312" w:cs="仿宋"/>
                <w:szCs w:val="21"/>
              </w:rPr>
              <w:t>1</w:t>
            </w:r>
          </w:p>
        </w:tc>
        <w:tc>
          <w:tcPr>
            <w:tcW w:w="7824" w:type="dxa"/>
            <w:noWrap/>
            <w:vAlign w:val="center"/>
          </w:tcPr>
          <w:p w14:paraId="1199D87B">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auto"/>
              <w:rPr>
                <w:rFonts w:hint="default" w:ascii="仿宋_GB2312" w:hAnsi="仿宋" w:eastAsia="仿宋_GB2312" w:cs="仿宋"/>
                <w:sz w:val="24"/>
                <w:szCs w:val="24"/>
                <w:lang w:val="en-US" w:eastAsia="zh-CN"/>
              </w:rPr>
            </w:pPr>
            <w:r>
              <w:rPr>
                <w:rFonts w:hint="default" w:ascii="仿宋_GB2312" w:hAnsi="仿宋" w:eastAsia="仿宋_GB2312" w:cs="仿宋"/>
                <w:sz w:val="24"/>
                <w:szCs w:val="24"/>
                <w:lang w:val="en-US" w:eastAsia="zh-CN"/>
              </w:rPr>
              <w:t>松阳县2024年度本级预算执行和决算（草案）编制情况审计</w:t>
            </w:r>
          </w:p>
        </w:tc>
        <w:tc>
          <w:tcPr>
            <w:tcW w:w="1392" w:type="dxa"/>
            <w:noWrap/>
            <w:vAlign w:val="center"/>
          </w:tcPr>
          <w:p w14:paraId="323BF00A">
            <w:pPr>
              <w:spacing w:line="560" w:lineRule="exact"/>
              <w:jc w:val="center"/>
              <w:rPr>
                <w:rFonts w:ascii="仿宋_GB2312" w:hAnsi="仿宋" w:eastAsia="仿宋_GB2312" w:cs="仿宋"/>
                <w:szCs w:val="21"/>
              </w:rPr>
            </w:pPr>
            <w:r>
              <w:rPr>
                <w:rFonts w:hint="eastAsia" w:ascii="仿宋_GB2312" w:hAnsi="仿宋" w:eastAsia="仿宋_GB2312" w:cs="仿宋"/>
                <w:szCs w:val="21"/>
              </w:rPr>
              <w:t>省定项目</w:t>
            </w:r>
          </w:p>
        </w:tc>
      </w:tr>
      <w:tr w14:paraId="47429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04" w:type="dxa"/>
            <w:noWrap/>
            <w:vAlign w:val="center"/>
          </w:tcPr>
          <w:p w14:paraId="274115BD">
            <w:pPr>
              <w:spacing w:line="560" w:lineRule="exact"/>
              <w:jc w:val="center"/>
              <w:rPr>
                <w:rFonts w:ascii="仿宋_GB2312" w:hAnsi="仿宋" w:eastAsia="仿宋_GB2312" w:cs="仿宋"/>
                <w:szCs w:val="21"/>
              </w:rPr>
            </w:pPr>
            <w:r>
              <w:rPr>
                <w:rFonts w:hint="eastAsia" w:ascii="仿宋_GB2312" w:hAnsi="仿宋" w:eastAsia="仿宋_GB2312" w:cs="仿宋"/>
                <w:szCs w:val="21"/>
              </w:rPr>
              <w:t>2</w:t>
            </w:r>
          </w:p>
        </w:tc>
        <w:tc>
          <w:tcPr>
            <w:tcW w:w="7824" w:type="dxa"/>
            <w:noWrap/>
            <w:vAlign w:val="center"/>
          </w:tcPr>
          <w:p w14:paraId="4D9B643B">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eastAsia="zh-CN"/>
              </w:rPr>
              <w:t>松阳县“两新”相关政策落实和资金使用情况专项审计调查</w:t>
            </w:r>
          </w:p>
        </w:tc>
        <w:tc>
          <w:tcPr>
            <w:tcW w:w="1392" w:type="dxa"/>
            <w:noWrap/>
            <w:vAlign w:val="center"/>
          </w:tcPr>
          <w:p w14:paraId="5302B722">
            <w:pPr>
              <w:spacing w:line="560" w:lineRule="exact"/>
              <w:jc w:val="center"/>
              <w:rPr>
                <w:rFonts w:ascii="仿宋_GB2312" w:hAnsi="仿宋" w:eastAsia="仿宋_GB2312" w:cs="仿宋"/>
                <w:szCs w:val="21"/>
              </w:rPr>
            </w:pPr>
            <w:r>
              <w:rPr>
                <w:rFonts w:hint="eastAsia" w:ascii="仿宋_GB2312" w:hAnsi="仿宋" w:eastAsia="仿宋_GB2312" w:cs="仿宋"/>
                <w:szCs w:val="21"/>
              </w:rPr>
              <w:t>省定项目</w:t>
            </w:r>
          </w:p>
        </w:tc>
      </w:tr>
      <w:tr w14:paraId="02BA6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04" w:type="dxa"/>
            <w:noWrap/>
            <w:vAlign w:val="center"/>
          </w:tcPr>
          <w:p w14:paraId="6186979C">
            <w:pPr>
              <w:spacing w:line="560" w:lineRule="exact"/>
              <w:jc w:val="center"/>
              <w:rPr>
                <w:rFonts w:hint="eastAsia" w:ascii="仿宋_GB2312" w:hAnsi="仿宋" w:eastAsia="仿宋_GB2312" w:cs="仿宋"/>
                <w:szCs w:val="21"/>
                <w:highlight w:val="none"/>
                <w:lang w:val="en-US" w:eastAsia="zh-CN"/>
              </w:rPr>
            </w:pPr>
            <w:r>
              <w:rPr>
                <w:rFonts w:hint="eastAsia" w:ascii="仿宋_GB2312" w:hAnsi="仿宋" w:eastAsia="仿宋_GB2312" w:cs="仿宋"/>
                <w:szCs w:val="21"/>
                <w:highlight w:val="none"/>
                <w:lang w:val="en-US" w:eastAsia="zh-CN"/>
              </w:rPr>
              <w:t>3</w:t>
            </w:r>
          </w:p>
        </w:tc>
        <w:tc>
          <w:tcPr>
            <w:tcW w:w="7824" w:type="dxa"/>
            <w:noWrap/>
            <w:vAlign w:val="center"/>
          </w:tcPr>
          <w:p w14:paraId="4BF467B3">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auto"/>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松阳县重大工程项目招投标专项审计调查</w:t>
            </w:r>
          </w:p>
        </w:tc>
        <w:tc>
          <w:tcPr>
            <w:tcW w:w="1392" w:type="dxa"/>
            <w:noWrap/>
            <w:vAlign w:val="center"/>
          </w:tcPr>
          <w:p w14:paraId="422402D2">
            <w:pPr>
              <w:spacing w:line="560" w:lineRule="exact"/>
              <w:jc w:val="center"/>
              <w:rPr>
                <w:rFonts w:hint="eastAsia" w:ascii="仿宋_GB2312" w:hAnsi="仿宋" w:eastAsia="仿宋_GB2312" w:cs="仿宋"/>
                <w:szCs w:val="21"/>
                <w:lang w:eastAsia="zh-CN"/>
              </w:rPr>
            </w:pPr>
            <w:r>
              <w:rPr>
                <w:rFonts w:hint="eastAsia" w:ascii="仿宋_GB2312" w:hAnsi="仿宋" w:eastAsia="仿宋_GB2312" w:cs="仿宋"/>
                <w:szCs w:val="21"/>
              </w:rPr>
              <w:t>省定项目</w:t>
            </w:r>
          </w:p>
        </w:tc>
      </w:tr>
      <w:tr w14:paraId="60899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04" w:type="dxa"/>
            <w:noWrap/>
            <w:vAlign w:val="center"/>
          </w:tcPr>
          <w:p w14:paraId="1F862C0B">
            <w:pPr>
              <w:spacing w:line="560" w:lineRule="exact"/>
              <w:jc w:val="center"/>
              <w:rPr>
                <w:rFonts w:hint="default" w:ascii="仿宋_GB2312" w:hAnsi="仿宋" w:eastAsia="仿宋_GB2312" w:cs="仿宋"/>
                <w:szCs w:val="21"/>
                <w:highlight w:val="none"/>
                <w:lang w:val="en-US" w:eastAsia="zh-CN"/>
              </w:rPr>
            </w:pPr>
            <w:r>
              <w:rPr>
                <w:rFonts w:hint="eastAsia" w:ascii="仿宋_GB2312" w:hAnsi="仿宋" w:eastAsia="仿宋_GB2312" w:cs="仿宋"/>
                <w:szCs w:val="21"/>
                <w:highlight w:val="none"/>
                <w:lang w:val="en-US" w:eastAsia="zh-CN"/>
              </w:rPr>
              <w:t>4</w:t>
            </w:r>
          </w:p>
        </w:tc>
        <w:tc>
          <w:tcPr>
            <w:tcW w:w="7824" w:type="dxa"/>
            <w:noWrap/>
            <w:vAlign w:val="center"/>
          </w:tcPr>
          <w:p w14:paraId="7B9424C0">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auto"/>
              <w:rPr>
                <w:rFonts w:hint="eastAsia" w:ascii="仿宋_GB2312" w:hAnsi="仿宋" w:eastAsia="仿宋_GB2312" w:cs="仿宋"/>
                <w:sz w:val="24"/>
                <w:szCs w:val="24"/>
                <w:lang w:val="en-US" w:eastAsia="zh-CN" w:bidi="ar-SA"/>
              </w:rPr>
            </w:pPr>
            <w:r>
              <w:rPr>
                <w:rFonts w:hint="eastAsia" w:ascii="仿宋_GB2312" w:hAnsi="仿宋" w:eastAsia="仿宋_GB2312" w:cs="仿宋"/>
                <w:sz w:val="24"/>
                <w:szCs w:val="24"/>
                <w:lang w:val="en-US" w:eastAsia="zh-CN"/>
              </w:rPr>
              <w:t>松阳县民政资金管理使用情况专项审计调查</w:t>
            </w:r>
          </w:p>
        </w:tc>
        <w:tc>
          <w:tcPr>
            <w:tcW w:w="1392" w:type="dxa"/>
            <w:noWrap/>
            <w:vAlign w:val="center"/>
          </w:tcPr>
          <w:p w14:paraId="658F550B">
            <w:pPr>
              <w:spacing w:line="560" w:lineRule="exact"/>
              <w:jc w:val="center"/>
              <w:rPr>
                <w:rFonts w:hint="eastAsia" w:ascii="仿宋_GB2312" w:hAnsi="仿宋" w:eastAsia="仿宋_GB2312" w:cs="仿宋"/>
                <w:sz w:val="22"/>
                <w:szCs w:val="21"/>
                <w:lang w:val="en-US" w:eastAsia="zh-CN" w:bidi="ar-SA"/>
              </w:rPr>
            </w:pPr>
            <w:r>
              <w:rPr>
                <w:rFonts w:hint="eastAsia" w:ascii="仿宋_GB2312" w:hAnsi="仿宋" w:eastAsia="仿宋_GB2312" w:cs="仿宋"/>
                <w:szCs w:val="21"/>
                <w:lang w:val="en-US" w:eastAsia="zh-CN"/>
              </w:rPr>
              <w:t>省、市联动</w:t>
            </w:r>
          </w:p>
        </w:tc>
      </w:tr>
      <w:tr w14:paraId="391D9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04" w:type="dxa"/>
            <w:noWrap/>
            <w:vAlign w:val="center"/>
          </w:tcPr>
          <w:p w14:paraId="63187FE6">
            <w:pPr>
              <w:spacing w:line="560" w:lineRule="exact"/>
              <w:jc w:val="center"/>
              <w:rPr>
                <w:rFonts w:hint="default" w:ascii="仿宋_GB2312" w:hAnsi="仿宋" w:eastAsia="仿宋_GB2312" w:cs="仿宋"/>
                <w:szCs w:val="21"/>
                <w:highlight w:val="none"/>
                <w:lang w:val="en-US" w:eastAsia="zh-CN"/>
              </w:rPr>
            </w:pPr>
            <w:r>
              <w:rPr>
                <w:rFonts w:hint="eastAsia" w:ascii="仿宋_GB2312" w:hAnsi="仿宋" w:eastAsia="仿宋_GB2312" w:cs="仿宋"/>
                <w:szCs w:val="21"/>
                <w:highlight w:val="none"/>
                <w:lang w:val="en-US" w:eastAsia="zh-CN"/>
              </w:rPr>
              <w:t>5</w:t>
            </w:r>
          </w:p>
        </w:tc>
        <w:tc>
          <w:tcPr>
            <w:tcW w:w="7824" w:type="dxa"/>
            <w:noWrap/>
            <w:vAlign w:val="center"/>
          </w:tcPr>
          <w:p w14:paraId="0DEFF0C4">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auto"/>
              <w:rPr>
                <w:rFonts w:hint="eastAsia" w:ascii="仿宋_GB2312" w:hAnsi="仿宋" w:eastAsia="仿宋_GB2312" w:cs="仿宋"/>
                <w:sz w:val="24"/>
                <w:szCs w:val="24"/>
                <w:lang w:val="en-US" w:eastAsia="zh-CN" w:bidi="ar-SA"/>
              </w:rPr>
            </w:pPr>
            <w:r>
              <w:rPr>
                <w:rFonts w:hint="eastAsia" w:ascii="仿宋_GB2312" w:hAnsi="仿宋" w:eastAsia="仿宋_GB2312" w:cs="仿宋"/>
                <w:sz w:val="24"/>
                <w:szCs w:val="24"/>
                <w:lang w:val="en-US" w:eastAsia="zh-CN"/>
              </w:rPr>
              <w:t xml:space="preserve"> 松阳县国有企业实施项目和资金专项审计调查</w:t>
            </w:r>
          </w:p>
        </w:tc>
        <w:tc>
          <w:tcPr>
            <w:tcW w:w="1392" w:type="dxa"/>
            <w:noWrap/>
            <w:vAlign w:val="center"/>
          </w:tcPr>
          <w:p w14:paraId="4D4095C6">
            <w:pPr>
              <w:spacing w:line="560" w:lineRule="exact"/>
              <w:jc w:val="center"/>
              <w:rPr>
                <w:rFonts w:hint="eastAsia" w:ascii="仿宋_GB2312" w:hAnsi="仿宋" w:eastAsia="仿宋_GB2312" w:cs="仿宋"/>
                <w:sz w:val="22"/>
                <w:szCs w:val="21"/>
                <w:lang w:val="en-US" w:eastAsia="zh-CN" w:bidi="ar-SA"/>
              </w:rPr>
            </w:pPr>
            <w:r>
              <w:rPr>
                <w:rFonts w:hint="eastAsia" w:ascii="仿宋_GB2312" w:hAnsi="仿宋" w:eastAsia="仿宋_GB2312" w:cs="仿宋"/>
                <w:szCs w:val="21"/>
                <w:lang w:val="en-US" w:eastAsia="zh-CN"/>
              </w:rPr>
              <w:t>省、市联动</w:t>
            </w:r>
          </w:p>
        </w:tc>
      </w:tr>
      <w:tr w14:paraId="64515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04" w:type="dxa"/>
            <w:noWrap/>
            <w:vAlign w:val="center"/>
          </w:tcPr>
          <w:p w14:paraId="6CE184D8">
            <w:pPr>
              <w:spacing w:line="560" w:lineRule="exact"/>
              <w:jc w:val="center"/>
              <w:rPr>
                <w:rFonts w:hint="eastAsia" w:ascii="仿宋_GB2312" w:hAnsi="仿宋" w:eastAsia="仿宋_GB2312" w:cs="仿宋"/>
                <w:szCs w:val="21"/>
                <w:highlight w:val="none"/>
                <w:lang w:eastAsia="zh-CN"/>
              </w:rPr>
            </w:pPr>
            <w:r>
              <w:rPr>
                <w:rFonts w:hint="eastAsia" w:ascii="仿宋_GB2312" w:hAnsi="仿宋" w:eastAsia="仿宋_GB2312" w:cs="仿宋"/>
                <w:szCs w:val="21"/>
                <w:highlight w:val="none"/>
                <w:lang w:val="en-US" w:eastAsia="zh-CN"/>
              </w:rPr>
              <w:t>6</w:t>
            </w:r>
          </w:p>
        </w:tc>
        <w:tc>
          <w:tcPr>
            <w:tcW w:w="7824" w:type="dxa"/>
            <w:noWrap/>
            <w:vAlign w:val="center"/>
          </w:tcPr>
          <w:p w14:paraId="301FB21E">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eastAsia="zh-CN"/>
              </w:rPr>
              <w:t>松阳县教育局党委书记、局长阙柳顺任期经济责任审计</w:t>
            </w:r>
          </w:p>
        </w:tc>
        <w:tc>
          <w:tcPr>
            <w:tcW w:w="1392" w:type="dxa"/>
            <w:noWrap/>
            <w:vAlign w:val="center"/>
          </w:tcPr>
          <w:p w14:paraId="45BAC59E">
            <w:pPr>
              <w:spacing w:line="560" w:lineRule="exact"/>
              <w:jc w:val="center"/>
              <w:rPr>
                <w:rFonts w:hint="eastAsia" w:ascii="仿宋_GB2312" w:hAnsi="仿宋" w:eastAsia="仿宋_GB2312" w:cs="仿宋"/>
                <w:szCs w:val="21"/>
                <w:lang w:eastAsia="zh-CN"/>
              </w:rPr>
            </w:pPr>
            <w:r>
              <w:rPr>
                <w:rFonts w:hint="eastAsia" w:ascii="仿宋_GB2312" w:hAnsi="仿宋" w:eastAsia="仿宋_GB2312" w:cs="仿宋"/>
                <w:szCs w:val="21"/>
                <w:lang w:eastAsia="zh-CN"/>
              </w:rPr>
              <w:t>市定项目</w:t>
            </w:r>
          </w:p>
        </w:tc>
      </w:tr>
      <w:tr w14:paraId="1D01B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04" w:type="dxa"/>
            <w:noWrap/>
            <w:vAlign w:val="center"/>
          </w:tcPr>
          <w:p w14:paraId="50FAC9A6">
            <w:pPr>
              <w:spacing w:line="560" w:lineRule="exact"/>
              <w:jc w:val="center"/>
              <w:rPr>
                <w:rFonts w:ascii="仿宋_GB2312" w:hAnsi="仿宋" w:eastAsia="仿宋_GB2312" w:cs="仿宋"/>
                <w:szCs w:val="21"/>
              </w:rPr>
            </w:pPr>
            <w:r>
              <w:rPr>
                <w:rFonts w:hint="eastAsia" w:ascii="仿宋_GB2312" w:hAnsi="仿宋" w:eastAsia="仿宋_GB2312" w:cs="仿宋"/>
                <w:szCs w:val="21"/>
              </w:rPr>
              <w:t>7</w:t>
            </w:r>
          </w:p>
        </w:tc>
        <w:tc>
          <w:tcPr>
            <w:tcW w:w="7824" w:type="dxa"/>
            <w:noWrap/>
            <w:vAlign w:val="center"/>
          </w:tcPr>
          <w:p w14:paraId="5656E71C">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auto"/>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松阳县2024年度部门预算执行情况审计</w:t>
            </w:r>
          </w:p>
          <w:p w14:paraId="18B7665A">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auto"/>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eastAsia="zh-CN"/>
              </w:rPr>
              <w:t>（县委宣传部、教育局、经济商务局）</w:t>
            </w:r>
          </w:p>
        </w:tc>
        <w:tc>
          <w:tcPr>
            <w:tcW w:w="1392" w:type="dxa"/>
            <w:noWrap/>
            <w:vAlign w:val="center"/>
          </w:tcPr>
          <w:p w14:paraId="004750FD">
            <w:pPr>
              <w:spacing w:line="560" w:lineRule="exact"/>
              <w:jc w:val="center"/>
              <w:rPr>
                <w:rFonts w:ascii="仿宋_GB2312" w:hAnsi="仿宋" w:eastAsia="仿宋_GB2312" w:cs="仿宋"/>
                <w:szCs w:val="21"/>
              </w:rPr>
            </w:pPr>
            <w:r>
              <w:rPr>
                <w:rFonts w:hint="eastAsia" w:ascii="仿宋_GB2312" w:hAnsi="仿宋" w:eastAsia="仿宋_GB2312" w:cs="仿宋"/>
                <w:szCs w:val="21"/>
                <w:lang w:val="en-US" w:eastAsia="zh-CN"/>
              </w:rPr>
              <w:t>县</w:t>
            </w:r>
            <w:r>
              <w:rPr>
                <w:rFonts w:hint="eastAsia" w:ascii="仿宋_GB2312" w:hAnsi="仿宋" w:eastAsia="仿宋_GB2312" w:cs="仿宋"/>
                <w:szCs w:val="21"/>
              </w:rPr>
              <w:t>定项目</w:t>
            </w:r>
          </w:p>
        </w:tc>
      </w:tr>
      <w:tr w14:paraId="3C460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04" w:type="dxa"/>
            <w:noWrap/>
            <w:vAlign w:val="center"/>
          </w:tcPr>
          <w:p w14:paraId="1B65FEAA">
            <w:pPr>
              <w:spacing w:line="560" w:lineRule="exact"/>
              <w:jc w:val="center"/>
              <w:rPr>
                <w:rFonts w:ascii="仿宋_GB2312" w:hAnsi="仿宋" w:eastAsia="仿宋_GB2312" w:cs="仿宋"/>
                <w:szCs w:val="21"/>
              </w:rPr>
            </w:pPr>
            <w:r>
              <w:rPr>
                <w:rFonts w:hint="eastAsia" w:ascii="仿宋_GB2312" w:hAnsi="仿宋" w:eastAsia="仿宋_GB2312" w:cs="仿宋"/>
                <w:szCs w:val="21"/>
              </w:rPr>
              <w:t>8</w:t>
            </w:r>
          </w:p>
        </w:tc>
        <w:tc>
          <w:tcPr>
            <w:tcW w:w="7824" w:type="dxa"/>
            <w:noWrap/>
            <w:vAlign w:val="center"/>
          </w:tcPr>
          <w:p w14:paraId="03E26722">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eastAsia="zh-CN"/>
              </w:rPr>
              <w:t>松阳县退役军人事务局党组书记、局长杨文斌任期经济责任审计</w:t>
            </w:r>
          </w:p>
        </w:tc>
        <w:tc>
          <w:tcPr>
            <w:tcW w:w="1392" w:type="dxa"/>
            <w:noWrap/>
            <w:vAlign w:val="center"/>
          </w:tcPr>
          <w:p w14:paraId="02DF5C6F">
            <w:pPr>
              <w:spacing w:line="560" w:lineRule="exact"/>
              <w:jc w:val="center"/>
              <w:rPr>
                <w:rFonts w:ascii="仿宋_GB2312" w:hAnsi="仿宋" w:eastAsia="仿宋_GB2312" w:cs="仿宋"/>
                <w:szCs w:val="21"/>
              </w:rPr>
            </w:pPr>
            <w:r>
              <w:rPr>
                <w:rFonts w:hint="eastAsia" w:ascii="仿宋_GB2312" w:hAnsi="仿宋" w:eastAsia="仿宋_GB2312" w:cs="仿宋"/>
                <w:szCs w:val="21"/>
              </w:rPr>
              <w:t>县定项目</w:t>
            </w:r>
          </w:p>
        </w:tc>
      </w:tr>
      <w:tr w14:paraId="3263D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04" w:type="dxa"/>
            <w:noWrap/>
            <w:vAlign w:val="center"/>
          </w:tcPr>
          <w:p w14:paraId="62E3BE15">
            <w:pPr>
              <w:spacing w:line="560" w:lineRule="exact"/>
              <w:jc w:val="center"/>
              <w:rPr>
                <w:rFonts w:ascii="仿宋_GB2312" w:hAnsi="仿宋" w:eastAsia="仿宋_GB2312" w:cs="仿宋"/>
                <w:szCs w:val="21"/>
              </w:rPr>
            </w:pPr>
            <w:r>
              <w:rPr>
                <w:rFonts w:hint="eastAsia" w:ascii="仿宋_GB2312" w:hAnsi="仿宋" w:eastAsia="仿宋_GB2312" w:cs="仿宋"/>
                <w:szCs w:val="21"/>
              </w:rPr>
              <w:t>9</w:t>
            </w:r>
          </w:p>
        </w:tc>
        <w:tc>
          <w:tcPr>
            <w:tcW w:w="7824" w:type="dxa"/>
            <w:noWrap/>
            <w:vAlign w:val="center"/>
          </w:tcPr>
          <w:p w14:paraId="559A5359">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松阳县玉岩镇原党委书记叶福龙、原镇长毛金科、党委书记毛金科、镇长邱河杰任期经济责任审计和玉岩镇人民政府2022-2024年度财政收支审计</w:t>
            </w:r>
          </w:p>
        </w:tc>
        <w:tc>
          <w:tcPr>
            <w:tcW w:w="1392" w:type="dxa"/>
            <w:noWrap/>
            <w:vAlign w:val="center"/>
          </w:tcPr>
          <w:p w14:paraId="07F24ABE">
            <w:pPr>
              <w:spacing w:line="560" w:lineRule="exact"/>
              <w:jc w:val="center"/>
              <w:rPr>
                <w:rFonts w:ascii="仿宋_GB2312" w:hAnsi="仿宋" w:eastAsia="仿宋_GB2312" w:cs="仿宋"/>
                <w:szCs w:val="21"/>
              </w:rPr>
            </w:pPr>
            <w:r>
              <w:rPr>
                <w:rFonts w:hint="eastAsia" w:ascii="仿宋_GB2312" w:hAnsi="仿宋" w:eastAsia="仿宋_GB2312" w:cs="仿宋"/>
                <w:szCs w:val="21"/>
              </w:rPr>
              <w:t>县定项目</w:t>
            </w:r>
          </w:p>
        </w:tc>
      </w:tr>
      <w:tr w14:paraId="0FE9B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04" w:type="dxa"/>
            <w:noWrap/>
            <w:vAlign w:val="center"/>
          </w:tcPr>
          <w:p w14:paraId="0B1C99CA">
            <w:pPr>
              <w:spacing w:line="560" w:lineRule="exact"/>
              <w:jc w:val="center"/>
              <w:rPr>
                <w:rFonts w:ascii="仿宋_GB2312" w:hAnsi="仿宋" w:eastAsia="仿宋_GB2312" w:cs="仿宋"/>
                <w:szCs w:val="21"/>
              </w:rPr>
            </w:pPr>
            <w:r>
              <w:rPr>
                <w:rFonts w:hint="eastAsia" w:ascii="仿宋_GB2312" w:hAnsi="仿宋" w:eastAsia="仿宋_GB2312" w:cs="仿宋"/>
                <w:szCs w:val="21"/>
              </w:rPr>
              <w:t>10</w:t>
            </w:r>
          </w:p>
        </w:tc>
        <w:tc>
          <w:tcPr>
            <w:tcW w:w="7824" w:type="dxa"/>
            <w:noWrap/>
            <w:vAlign w:val="center"/>
          </w:tcPr>
          <w:p w14:paraId="70C848D3">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auto"/>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eastAsia="zh-CN"/>
              </w:rPr>
              <w:t>松阳县四都乡原党委书记陈鹏、乡长张玲燕任期经济责任审计和四都乡人民政府</w:t>
            </w:r>
            <w:r>
              <w:rPr>
                <w:rFonts w:hint="eastAsia" w:ascii="仿宋_GB2312" w:hAnsi="仿宋" w:eastAsia="仿宋_GB2312" w:cs="仿宋"/>
                <w:sz w:val="24"/>
                <w:szCs w:val="24"/>
                <w:lang w:val="en-US" w:eastAsia="zh-CN"/>
              </w:rPr>
              <w:t>2022-</w:t>
            </w:r>
            <w:r>
              <w:rPr>
                <w:rFonts w:hint="eastAsia" w:ascii="仿宋_GB2312" w:hAnsi="仿宋" w:eastAsia="仿宋_GB2312" w:cs="仿宋"/>
                <w:sz w:val="24"/>
                <w:szCs w:val="24"/>
                <w:lang w:eastAsia="zh-CN"/>
              </w:rPr>
              <w:t>2024年度财政收支审计</w:t>
            </w:r>
          </w:p>
        </w:tc>
        <w:tc>
          <w:tcPr>
            <w:tcW w:w="1392" w:type="dxa"/>
            <w:noWrap/>
            <w:vAlign w:val="center"/>
          </w:tcPr>
          <w:p w14:paraId="6E0EEE35">
            <w:pPr>
              <w:spacing w:line="560" w:lineRule="exact"/>
              <w:jc w:val="center"/>
              <w:rPr>
                <w:rFonts w:ascii="仿宋_GB2312" w:hAnsi="仿宋" w:eastAsia="仿宋_GB2312" w:cs="仿宋"/>
                <w:szCs w:val="21"/>
              </w:rPr>
            </w:pPr>
            <w:r>
              <w:rPr>
                <w:rFonts w:hint="eastAsia" w:ascii="仿宋_GB2312" w:hAnsi="仿宋" w:eastAsia="仿宋_GB2312" w:cs="仿宋"/>
                <w:szCs w:val="21"/>
              </w:rPr>
              <w:t>县定项目</w:t>
            </w:r>
          </w:p>
        </w:tc>
      </w:tr>
      <w:tr w14:paraId="32449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04" w:type="dxa"/>
            <w:noWrap/>
            <w:vAlign w:val="center"/>
          </w:tcPr>
          <w:p w14:paraId="65F082A8">
            <w:pPr>
              <w:spacing w:line="560" w:lineRule="exact"/>
              <w:jc w:val="center"/>
              <w:rPr>
                <w:rFonts w:ascii="仿宋_GB2312" w:hAnsi="仿宋" w:eastAsia="仿宋_GB2312" w:cs="仿宋"/>
                <w:szCs w:val="21"/>
              </w:rPr>
            </w:pPr>
            <w:r>
              <w:rPr>
                <w:rFonts w:hint="eastAsia" w:ascii="仿宋_GB2312" w:hAnsi="仿宋" w:eastAsia="仿宋_GB2312" w:cs="仿宋"/>
                <w:szCs w:val="21"/>
              </w:rPr>
              <w:t>11</w:t>
            </w:r>
          </w:p>
        </w:tc>
        <w:tc>
          <w:tcPr>
            <w:tcW w:w="7824" w:type="dxa"/>
            <w:noWrap/>
            <w:vAlign w:val="center"/>
          </w:tcPr>
          <w:p w14:paraId="65DE57CC">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auto"/>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松阳县四都乡原党委书记</w:t>
            </w:r>
            <w:r>
              <w:rPr>
                <w:rFonts w:hint="eastAsia" w:ascii="仿宋_GB2312" w:hAnsi="仿宋" w:eastAsia="仿宋_GB2312" w:cs="仿宋"/>
                <w:sz w:val="24"/>
                <w:szCs w:val="24"/>
                <w:lang w:eastAsia="zh-CN"/>
              </w:rPr>
              <w:t>陈鹏、乡长张玲燕</w:t>
            </w:r>
            <w:r>
              <w:rPr>
                <w:rFonts w:hint="eastAsia" w:ascii="仿宋_GB2312" w:hAnsi="仿宋" w:eastAsia="仿宋_GB2312" w:cs="仿宋"/>
                <w:sz w:val="24"/>
                <w:szCs w:val="24"/>
                <w:lang w:val="en-US" w:eastAsia="zh-CN"/>
              </w:rPr>
              <w:t>自然资源资产离任（任中）审计</w:t>
            </w:r>
          </w:p>
        </w:tc>
        <w:tc>
          <w:tcPr>
            <w:tcW w:w="1392" w:type="dxa"/>
            <w:noWrap/>
            <w:vAlign w:val="center"/>
          </w:tcPr>
          <w:p w14:paraId="2FB87A2F">
            <w:pPr>
              <w:spacing w:line="560" w:lineRule="exact"/>
              <w:jc w:val="center"/>
              <w:rPr>
                <w:rFonts w:ascii="仿宋_GB2312" w:hAnsi="仿宋" w:eastAsia="仿宋_GB2312" w:cs="仿宋"/>
                <w:szCs w:val="21"/>
              </w:rPr>
            </w:pPr>
            <w:r>
              <w:rPr>
                <w:rFonts w:hint="eastAsia" w:ascii="仿宋_GB2312" w:hAnsi="仿宋" w:eastAsia="仿宋_GB2312" w:cs="仿宋"/>
                <w:szCs w:val="21"/>
              </w:rPr>
              <w:t>县定项目</w:t>
            </w:r>
          </w:p>
        </w:tc>
      </w:tr>
      <w:tr w14:paraId="23CC1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04" w:type="dxa"/>
            <w:noWrap/>
            <w:vAlign w:val="center"/>
          </w:tcPr>
          <w:p w14:paraId="315DFCB0">
            <w:pPr>
              <w:spacing w:line="560" w:lineRule="exact"/>
              <w:jc w:val="center"/>
              <w:rPr>
                <w:rFonts w:ascii="仿宋_GB2312" w:hAnsi="仿宋" w:eastAsia="仿宋_GB2312" w:cs="仿宋"/>
                <w:szCs w:val="21"/>
              </w:rPr>
            </w:pPr>
            <w:r>
              <w:rPr>
                <w:rFonts w:hint="eastAsia" w:ascii="仿宋_GB2312" w:hAnsi="仿宋" w:eastAsia="仿宋_GB2312" w:cs="仿宋"/>
                <w:szCs w:val="21"/>
              </w:rPr>
              <w:t>12</w:t>
            </w:r>
          </w:p>
        </w:tc>
        <w:tc>
          <w:tcPr>
            <w:tcW w:w="7824" w:type="dxa"/>
            <w:noWrap/>
            <w:vAlign w:val="center"/>
          </w:tcPr>
          <w:p w14:paraId="6AA115B0">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auto"/>
              <w:rPr>
                <w:rFonts w:hint="default" w:ascii="仿宋_GB2312" w:hAnsi="仿宋" w:eastAsia="仿宋_GB2312" w:cs="仿宋"/>
                <w:kern w:val="2"/>
                <w:sz w:val="24"/>
                <w:szCs w:val="24"/>
                <w:lang w:val="en-US" w:eastAsia="zh-CN" w:bidi="ar-SA"/>
              </w:rPr>
            </w:pPr>
            <w:r>
              <w:rPr>
                <w:rFonts w:hint="eastAsia" w:ascii="仿宋_GB2312" w:hAnsi="仿宋" w:eastAsia="仿宋_GB2312" w:cs="仿宋"/>
                <w:sz w:val="24"/>
                <w:szCs w:val="24"/>
                <w:lang w:eastAsia="zh-CN"/>
              </w:rPr>
              <w:t>松阳县西屏街道办事处</w:t>
            </w:r>
            <w:r>
              <w:rPr>
                <w:rFonts w:hint="eastAsia" w:ascii="仿宋_GB2312" w:hAnsi="仿宋" w:eastAsia="仿宋_GB2312" w:cs="仿宋"/>
                <w:sz w:val="24"/>
                <w:szCs w:val="24"/>
                <w:lang w:val="en-US" w:eastAsia="zh-CN"/>
              </w:rPr>
              <w:t>2023-</w:t>
            </w:r>
            <w:r>
              <w:rPr>
                <w:rFonts w:hint="eastAsia" w:ascii="仿宋_GB2312" w:hAnsi="仿宋" w:eastAsia="仿宋_GB2312" w:cs="仿宋"/>
                <w:sz w:val="24"/>
                <w:szCs w:val="24"/>
                <w:lang w:eastAsia="zh-CN"/>
              </w:rPr>
              <w:t>2024年度财政收支审计</w:t>
            </w:r>
          </w:p>
        </w:tc>
        <w:tc>
          <w:tcPr>
            <w:tcW w:w="1392" w:type="dxa"/>
            <w:noWrap/>
            <w:vAlign w:val="center"/>
          </w:tcPr>
          <w:p w14:paraId="5E093A51">
            <w:pPr>
              <w:spacing w:line="560" w:lineRule="exact"/>
              <w:jc w:val="center"/>
              <w:rPr>
                <w:rFonts w:ascii="仿宋_GB2312" w:hAnsi="仿宋" w:eastAsia="仿宋_GB2312" w:cs="仿宋"/>
                <w:szCs w:val="21"/>
              </w:rPr>
            </w:pPr>
            <w:r>
              <w:rPr>
                <w:rFonts w:hint="eastAsia" w:ascii="仿宋_GB2312" w:hAnsi="仿宋" w:eastAsia="仿宋_GB2312" w:cs="仿宋"/>
                <w:szCs w:val="21"/>
              </w:rPr>
              <w:t>县定项目</w:t>
            </w:r>
          </w:p>
        </w:tc>
      </w:tr>
      <w:tr w14:paraId="76667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04" w:type="dxa"/>
            <w:noWrap/>
            <w:vAlign w:val="center"/>
          </w:tcPr>
          <w:p w14:paraId="4CA7ACA0">
            <w:pPr>
              <w:spacing w:line="560" w:lineRule="exact"/>
              <w:jc w:val="center"/>
              <w:rPr>
                <w:rFonts w:ascii="仿宋_GB2312" w:hAnsi="仿宋" w:eastAsia="仿宋_GB2312" w:cs="仿宋"/>
                <w:szCs w:val="21"/>
              </w:rPr>
            </w:pPr>
            <w:r>
              <w:rPr>
                <w:rFonts w:hint="eastAsia" w:ascii="仿宋_GB2312" w:hAnsi="仿宋" w:eastAsia="仿宋_GB2312" w:cs="仿宋"/>
                <w:szCs w:val="21"/>
              </w:rPr>
              <w:t>13</w:t>
            </w:r>
          </w:p>
        </w:tc>
        <w:tc>
          <w:tcPr>
            <w:tcW w:w="7824" w:type="dxa"/>
            <w:noWrap/>
            <w:vAlign w:val="center"/>
          </w:tcPr>
          <w:p w14:paraId="03537EEC">
            <w:pPr>
              <w:keepNext w:val="0"/>
              <w:keepLines w:val="0"/>
              <w:pageBreakBefore w:val="0"/>
              <w:widowControl/>
              <w:kinsoku/>
              <w:wordWrap/>
              <w:overflowPunct/>
              <w:topLinePunct w:val="0"/>
              <w:autoSpaceDE/>
              <w:autoSpaceDN/>
              <w:bidi w:val="0"/>
              <w:adjustRightInd w:val="0"/>
              <w:snapToGrid w:val="0"/>
              <w:spacing w:after="0" w:line="380" w:lineRule="exact"/>
              <w:jc w:val="center"/>
              <w:textAlignment w:val="auto"/>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松阳县叶村乡人民政府2023-2024年度财政收支审计</w:t>
            </w:r>
          </w:p>
        </w:tc>
        <w:tc>
          <w:tcPr>
            <w:tcW w:w="1392" w:type="dxa"/>
            <w:noWrap/>
            <w:vAlign w:val="center"/>
          </w:tcPr>
          <w:p w14:paraId="514487C6">
            <w:pPr>
              <w:spacing w:line="560" w:lineRule="exact"/>
              <w:jc w:val="center"/>
              <w:rPr>
                <w:rFonts w:ascii="仿宋_GB2312" w:hAnsi="仿宋" w:eastAsia="仿宋_GB2312" w:cs="仿宋"/>
                <w:szCs w:val="21"/>
              </w:rPr>
            </w:pPr>
            <w:r>
              <w:rPr>
                <w:rFonts w:hint="eastAsia" w:ascii="仿宋_GB2312" w:hAnsi="仿宋" w:eastAsia="仿宋_GB2312" w:cs="仿宋"/>
                <w:szCs w:val="21"/>
              </w:rPr>
              <w:t>县定项目</w:t>
            </w:r>
          </w:p>
        </w:tc>
      </w:tr>
    </w:tbl>
    <w:p w14:paraId="6FD37A6F">
      <w:pPr>
        <w:spacing w:line="560" w:lineRule="exact"/>
        <w:jc w:val="center"/>
        <w:rPr>
          <w:rFonts w:hint="eastAsia" w:ascii="仿宋_GB2312" w:hAnsi="仿宋" w:eastAsia="仿宋_GB2312" w:cs="仿宋"/>
          <w:szCs w:val="21"/>
          <w:lang w:eastAsia="zh-CN"/>
        </w:rPr>
      </w:pPr>
    </w:p>
    <w:p w14:paraId="2A5545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76939"/>
    <w:rsid w:val="03395869"/>
    <w:rsid w:val="12A473F3"/>
    <w:rsid w:val="14C75FAA"/>
    <w:rsid w:val="198754A4"/>
    <w:rsid w:val="1E761259"/>
    <w:rsid w:val="22FD6695"/>
    <w:rsid w:val="23F30E5F"/>
    <w:rsid w:val="247A375B"/>
    <w:rsid w:val="26215F4F"/>
    <w:rsid w:val="27FF7F8B"/>
    <w:rsid w:val="2B007AF5"/>
    <w:rsid w:val="2E012671"/>
    <w:rsid w:val="2FAB6C0F"/>
    <w:rsid w:val="31B859B9"/>
    <w:rsid w:val="31CD1025"/>
    <w:rsid w:val="39070DB9"/>
    <w:rsid w:val="3EAD43CC"/>
    <w:rsid w:val="4B6A7F2A"/>
    <w:rsid w:val="546A14EE"/>
    <w:rsid w:val="56CC0F2B"/>
    <w:rsid w:val="579C7CAC"/>
    <w:rsid w:val="6137276D"/>
    <w:rsid w:val="69C76939"/>
    <w:rsid w:val="6C7E1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 小四3"/>
    <w:qFormat/>
    <w:uiPriority w:val="0"/>
    <w:rPr>
      <w:rFonts w:ascii="Times New Roman" w:hAnsi="Times New Roman" w:eastAsia="宋体" w:cs="Times New Roman"/>
      <w:sz w:val="24"/>
      <w:szCs w:val="24"/>
      <w:lang w:val="en-US" w:eastAsia="en-US" w:bidi="ar-SA"/>
    </w:rPr>
  </w:style>
  <w:style w:type="paragraph" w:styleId="3">
    <w:name w:val="Body Text Indent"/>
    <w:basedOn w:val="1"/>
    <w:next w:val="1"/>
    <w:qFormat/>
    <w:uiPriority w:val="0"/>
    <w:pPr>
      <w:ind w:firstLine="63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next w:val="6"/>
    <w:qFormat/>
    <w:uiPriority w:val="0"/>
    <w:pPr>
      <w:snapToGrid w:val="0"/>
      <w:jc w:val="left"/>
    </w:pPr>
    <w:rPr>
      <w:sz w:val="18"/>
      <w:szCs w:val="18"/>
    </w:rPr>
  </w:style>
  <w:style w:type="paragraph" w:styleId="6">
    <w:name w:val="Body Text First Indent 2"/>
    <w:basedOn w:val="3"/>
    <w:next w:val="1"/>
    <w:qFormat/>
    <w:uiPriority w:val="0"/>
    <w:pPr>
      <w:ind w:firstLine="420" w:firstLineChars="200"/>
    </w:pPr>
    <w:rPr>
      <w:rFonts w:ascii="Times New Roman" w:hAnsi="Times New Roman" w:cs="Times New Roman"/>
      <w:sz w:val="30"/>
      <w:szCs w:val="30"/>
    </w:rPr>
  </w:style>
  <w:style w:type="paragraph" w:styleId="7">
    <w:name w:val="toc 6"/>
    <w:basedOn w:val="1"/>
    <w:next w:val="1"/>
    <w:qFormat/>
    <w:uiPriority w:val="99"/>
    <w:pPr>
      <w:ind w:left="2100" w:leftChars="1000"/>
    </w:pPr>
    <w:rPr>
      <w:rFonts w:cs="宋体"/>
      <w:szCs w:val="24"/>
    </w:rPr>
  </w:style>
  <w:style w:type="character" w:styleId="10">
    <w:name w:val="page number"/>
    <w:basedOn w:val="9"/>
    <w:qFormat/>
    <w:uiPriority w:val="0"/>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1990</Words>
  <Characters>2010</Characters>
  <Lines>0</Lines>
  <Paragraphs>0</Paragraphs>
  <TotalTime>0</TotalTime>
  <ScaleCrop>false</ScaleCrop>
  <LinksUpToDate>false</LinksUpToDate>
  <CharactersWithSpaces>2011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2023-02-24T07:01:00Z</dcterms:created>
  <dc:creator>陈若榆</dc:creator>
  <cp:lastModifiedBy>Administrator</cp:lastModifiedBy>
  <dcterms:modified xsi:type="dcterms:W3CDTF">2025-03-10T08:40:10Z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eyJoZGlkIjoiNmIwMzNlNTlmMmJiNGQ3ODBmZTMzZDAwN2I2YzBiYmIifQ==</vt:lpwstr>
  </property>
  <property fmtid="{D5CDD505-2E9C-101B-9397-08002B2CF9AE}" pid="4" name="ICV">
    <vt:lpwstr>D708C01A82E944F8B9855F2F6891A7E1_13</vt:lpwstr>
  </property>
</Properties>
</file>