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540" w:rightChars="-257"/>
        <w:jc w:val="distribute"/>
        <w:rPr>
          <w:rFonts w:hint="eastAsia" w:ascii="Times New Roman" w:hAnsi="Times New Roman" w:eastAsia="方正小标宋简体"/>
          <w:color w:val="FF0000"/>
          <w:spacing w:val="85"/>
          <w:w w:val="80"/>
          <w:sz w:val="90"/>
          <w:szCs w:val="90"/>
          <w:lang w:eastAsia="zh-CN"/>
        </w:rPr>
      </w:pPr>
      <w:r>
        <w:rPr>
          <w:rFonts w:hint="eastAsia" w:ascii="Times New Roman" w:hAnsi="Times New Roman" w:eastAsia="方正小标宋简体"/>
          <w:color w:val="FF0000"/>
          <w:spacing w:val="85"/>
          <w:w w:val="80"/>
          <w:sz w:val="90"/>
          <w:szCs w:val="90"/>
        </w:rPr>
        <mc:AlternateContent>
          <mc:Choice Requires="wps">
            <w:drawing>
              <wp:anchor distT="0" distB="0" distL="114300" distR="114300" simplePos="0" relativeHeight="251659264" behindDoc="0" locked="0" layoutInCell="1" allowOverlap="1">
                <wp:simplePos x="0" y="0"/>
                <wp:positionH relativeFrom="column">
                  <wp:posOffset>-112395</wp:posOffset>
                </wp:positionH>
                <wp:positionV relativeFrom="paragraph">
                  <wp:posOffset>849630</wp:posOffset>
                </wp:positionV>
                <wp:extent cx="6045200" cy="30480"/>
                <wp:effectExtent l="0" t="9525" r="12700" b="17145"/>
                <wp:wrapNone/>
                <wp:docPr id="6" name="直接连接符 6"/>
                <wp:cNvGraphicFramePr/>
                <a:graphic xmlns:a="http://schemas.openxmlformats.org/drawingml/2006/main">
                  <a:graphicData uri="http://schemas.microsoft.com/office/word/2010/wordprocessingShape">
                    <wps:wsp>
                      <wps:cNvCnPr/>
                      <wps:spPr>
                        <a:xfrm flipV="1">
                          <a:off x="0" y="0"/>
                          <a:ext cx="6045200" cy="30480"/>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8.85pt;margin-top:66.9pt;height:2.4pt;width:476pt;z-index:251659264;mso-width-relative:page;mso-height-relative:page;" filled="f" stroked="t" coordsize="21600,21600" o:gfxdata="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DX3IYbaAAAACwEAAA8AAAAAAAAAAQAgAAAAOAAAAGRycy9k&#10;b3ducmV2LnhtbFBLAQIUABQAAAAIAIdO4kBemFSJ6gEAAKUDAAAOAAAAAAAAAAEAIAAAAD8BAABk&#10;cnMvZTJvRG9jLnhtbFBLBQYAAAAABgAGAFkBAACbBQAAAAA=&#10;">
                <v:fill on="f" focussize="0,0"/>
                <v:stroke weight="1.5pt" color="#FF0000" joinstyle="round"/>
                <v:imagedata o:title=""/>
                <o:lock v:ext="edit" aspectratio="f"/>
              </v:line>
            </w:pict>
          </mc:Fallback>
        </mc:AlternateContent>
      </w:r>
      <w:r>
        <w:rPr>
          <w:rFonts w:hint="eastAsia" w:ascii="Times New Roman" w:hAnsi="Times New Roman" w:eastAsia="方正小标宋简体"/>
          <w:color w:val="FF0000"/>
          <w:spacing w:val="85"/>
          <w:w w:val="80"/>
          <w:sz w:val="90"/>
          <w:szCs w:val="90"/>
          <w:lang w:eastAsia="zh-CN"/>
        </w:rPr>
        <w:t>龙游县</w:t>
      </w:r>
      <w:r>
        <w:rPr>
          <w:rFonts w:hint="eastAsia" w:ascii="Times New Roman" w:hAnsi="Times New Roman" w:eastAsia="方正小标宋简体"/>
          <w:color w:val="FF0000"/>
          <w:spacing w:val="85"/>
          <w:w w:val="80"/>
          <w:sz w:val="90"/>
          <w:szCs w:val="90"/>
        </w:rPr>
        <w:t>发展和改革</w:t>
      </w:r>
      <w:r>
        <w:rPr>
          <w:rFonts w:hint="eastAsia" w:ascii="Times New Roman" w:hAnsi="Times New Roman" w:eastAsia="方正小标宋简体"/>
          <w:color w:val="FF0000"/>
          <w:spacing w:val="85"/>
          <w:w w:val="80"/>
          <w:sz w:val="90"/>
          <w:szCs w:val="90"/>
          <w:lang w:eastAsia="zh-CN"/>
        </w:rPr>
        <w:t>局</w:t>
      </w:r>
    </w:p>
    <w:p>
      <w:pPr>
        <w:pStyle w:val="2"/>
        <w:keepNext w:val="0"/>
        <w:keepLines w:val="0"/>
        <w:widowControl/>
        <w:suppressLineNumbers w:val="0"/>
        <w:shd w:val="clear" w:fill="FFFFFF"/>
        <w:spacing w:before="0" w:beforeAutospacing="0" w:after="0" w:afterAutospacing="0"/>
        <w:ind w:left="0" w:right="0" w:firstLine="0"/>
        <w:jc w:val="both"/>
        <w:rPr>
          <w:rFonts w:hint="eastAsia" w:ascii="方正小标宋简体" w:hAnsi="方正小标宋简体" w:eastAsia="方正小标宋简体" w:cs="方正小标宋简体"/>
          <w:b w:val="0"/>
          <w:bCs w:val="0"/>
          <w:i w:val="0"/>
          <w:iCs w:val="0"/>
          <w:caps w:val="0"/>
          <w:color w:val="000000"/>
          <w:spacing w:val="0"/>
          <w:sz w:val="36"/>
          <w:szCs w:val="36"/>
          <w:shd w:val="clear" w:fill="FFFFFF"/>
        </w:rPr>
      </w:pPr>
    </w:p>
    <w:p>
      <w:pPr>
        <w:pStyle w:val="2"/>
        <w:keepNext w:val="0"/>
        <w:keepLines w:val="0"/>
        <w:widowControl/>
        <w:suppressLineNumbers w:val="0"/>
        <w:shd w:val="clear" w:fill="FFFFFF"/>
        <w:spacing w:before="0" w:beforeAutospacing="0" w:after="0" w:afterAutospacing="0"/>
        <w:ind w:left="0" w:right="0" w:firstLine="0"/>
        <w:jc w:val="center"/>
        <w:rPr>
          <w:rFonts w:hint="eastAsia" w:ascii="方正小标宋简体" w:hAnsi="方正小标宋简体" w:eastAsia="方正小标宋简体" w:cs="方正小标宋简体"/>
          <w:b w:val="0"/>
          <w:bCs w:val="0"/>
          <w:i w:val="0"/>
          <w:iCs w:val="0"/>
          <w:caps w:val="0"/>
          <w:color w:val="000000"/>
          <w:spacing w:val="0"/>
          <w:sz w:val="36"/>
          <w:szCs w:val="36"/>
          <w:shd w:val="clear" w:fill="FFFFFF"/>
          <w:lang w:val="en-US" w:eastAsia="zh-CN"/>
        </w:rPr>
      </w:pPr>
      <w:r>
        <w:rPr>
          <w:rFonts w:hint="eastAsia" w:ascii="方正小标宋简体" w:hAnsi="方正小标宋简体" w:eastAsia="方正小标宋简体" w:cs="方正小标宋简体"/>
          <w:b w:val="0"/>
          <w:bCs w:val="0"/>
          <w:i w:val="0"/>
          <w:iCs w:val="0"/>
          <w:caps w:val="0"/>
          <w:color w:val="000000"/>
          <w:spacing w:val="0"/>
          <w:sz w:val="36"/>
          <w:szCs w:val="36"/>
          <w:shd w:val="clear" w:fill="FFFFFF"/>
        </w:rPr>
        <w:t>关于公开征求《关于核定龙游县湖镇镇养老中心收费标准的</w:t>
      </w:r>
      <w:r>
        <w:rPr>
          <w:rFonts w:hint="eastAsia" w:ascii="方正小标宋简体" w:hAnsi="方正小标宋简体" w:eastAsia="方正小标宋简体" w:cs="方正小标宋简体"/>
          <w:b w:val="0"/>
          <w:bCs w:val="0"/>
          <w:i w:val="0"/>
          <w:iCs w:val="0"/>
          <w:caps w:val="0"/>
          <w:color w:val="000000"/>
          <w:spacing w:val="0"/>
          <w:sz w:val="36"/>
          <w:szCs w:val="36"/>
          <w:shd w:val="clear" w:fill="FFFFFF"/>
          <w:lang w:eastAsia="zh-CN"/>
        </w:rPr>
        <w:t>批复</w:t>
      </w:r>
      <w:r>
        <w:rPr>
          <w:rFonts w:hint="eastAsia" w:ascii="方正小标宋简体" w:hAnsi="方正小标宋简体" w:eastAsia="方正小标宋简体" w:cs="方正小标宋简体"/>
          <w:b w:val="0"/>
          <w:bCs w:val="0"/>
          <w:i w:val="0"/>
          <w:iCs w:val="0"/>
          <w:caps w:val="0"/>
          <w:color w:val="000000"/>
          <w:spacing w:val="0"/>
          <w:sz w:val="36"/>
          <w:szCs w:val="36"/>
          <w:shd w:val="clear" w:fill="FFFFFF"/>
        </w:rPr>
        <w:t>（征求意见稿）》意见的</w:t>
      </w:r>
      <w:r>
        <w:rPr>
          <w:rFonts w:hint="eastAsia" w:ascii="方正小标宋简体" w:hAnsi="方正小标宋简体" w:eastAsia="方正小标宋简体" w:cs="方正小标宋简体"/>
          <w:b w:val="0"/>
          <w:bCs w:val="0"/>
          <w:i w:val="0"/>
          <w:iCs w:val="0"/>
          <w:caps w:val="0"/>
          <w:color w:val="000000"/>
          <w:spacing w:val="0"/>
          <w:sz w:val="36"/>
          <w:szCs w:val="36"/>
          <w:shd w:val="clear" w:fill="FFFFFF"/>
          <w:lang w:eastAsia="zh-CN"/>
        </w:rPr>
        <w:t>公告</w:t>
      </w:r>
    </w:p>
    <w:p>
      <w:pPr>
        <w:rPr>
          <w:rFonts w:hint="eastAsia"/>
        </w:rPr>
      </w:pPr>
    </w:p>
    <w:p>
      <w:pPr>
        <w:pStyle w:val="5"/>
        <w:keepNext w:val="0"/>
        <w:keepLines w:val="0"/>
        <w:widowControl/>
        <w:suppressLineNumbers w:val="0"/>
        <w:shd w:val="clear" w:fill="FFFFFF"/>
        <w:spacing w:before="0" w:beforeAutospacing="0" w:after="0" w:afterAutospacing="0"/>
        <w:ind w:left="0" w:right="0" w:firstLine="42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为进一步保障</w:t>
      </w:r>
      <w:r>
        <w:rPr>
          <w:rFonts w:hint="eastAsia" w:ascii="仿宋_GB2312" w:hAnsi="仿宋_GB2312" w:eastAsia="仿宋_GB2312" w:cs="仿宋_GB2312"/>
          <w:i w:val="0"/>
          <w:iCs w:val="0"/>
          <w:caps w:val="0"/>
          <w:color w:val="000000"/>
          <w:spacing w:val="0"/>
          <w:sz w:val="32"/>
          <w:szCs w:val="32"/>
          <w:shd w:val="clear" w:fill="FFFFFF"/>
          <w:lang w:eastAsia="zh-CN"/>
        </w:rPr>
        <w:t>乡镇养老中心的</w:t>
      </w:r>
      <w:r>
        <w:rPr>
          <w:rFonts w:hint="eastAsia" w:ascii="仿宋_GB2312" w:hAnsi="仿宋_GB2312" w:eastAsia="仿宋_GB2312" w:cs="仿宋_GB2312"/>
          <w:i w:val="0"/>
          <w:iCs w:val="0"/>
          <w:caps w:val="0"/>
          <w:color w:val="000000"/>
          <w:spacing w:val="0"/>
          <w:sz w:val="32"/>
          <w:szCs w:val="32"/>
          <w:shd w:val="clear" w:fill="FFFFFF"/>
        </w:rPr>
        <w:t>长远发展，根据《浙江省定价目录》（2022年版）及有关规定，在对龙游县湖镇镇养老中心成本监审基础上，结合</w:t>
      </w:r>
      <w:r>
        <w:rPr>
          <w:rFonts w:hint="eastAsia" w:ascii="仿宋_GB2312" w:hAnsi="仿宋_GB2312" w:eastAsia="仿宋_GB2312" w:cs="仿宋_GB2312"/>
          <w:i w:val="0"/>
          <w:iCs w:val="0"/>
          <w:caps w:val="0"/>
          <w:color w:val="000000"/>
          <w:spacing w:val="0"/>
          <w:sz w:val="32"/>
          <w:szCs w:val="32"/>
          <w:shd w:val="clear" w:fill="FFFFFF"/>
          <w:lang w:eastAsia="zh-CN"/>
        </w:rPr>
        <w:t>我县</w:t>
      </w:r>
      <w:r>
        <w:rPr>
          <w:rFonts w:hint="eastAsia" w:ascii="仿宋_GB2312" w:hAnsi="仿宋_GB2312" w:eastAsia="仿宋_GB2312" w:cs="仿宋_GB2312"/>
          <w:i w:val="0"/>
          <w:iCs w:val="0"/>
          <w:caps w:val="0"/>
          <w:color w:val="000000"/>
          <w:spacing w:val="0"/>
          <w:sz w:val="32"/>
          <w:szCs w:val="32"/>
          <w:shd w:val="clear" w:fill="FFFFFF"/>
        </w:rPr>
        <w:t>实际，</w:t>
      </w:r>
      <w:r>
        <w:rPr>
          <w:rFonts w:hint="eastAsia" w:ascii="仿宋_GB2312" w:hAnsi="仿宋_GB2312" w:eastAsia="仿宋_GB2312" w:cs="仿宋_GB2312"/>
          <w:i w:val="0"/>
          <w:iCs w:val="0"/>
          <w:caps w:val="0"/>
          <w:color w:val="000000"/>
          <w:spacing w:val="0"/>
          <w:sz w:val="32"/>
          <w:szCs w:val="32"/>
          <w:shd w:val="clear" w:fill="FFFFFF"/>
          <w:lang w:eastAsia="zh-CN"/>
        </w:rPr>
        <w:t>县发改局</w:t>
      </w:r>
      <w:r>
        <w:rPr>
          <w:rFonts w:hint="eastAsia" w:ascii="仿宋_GB2312" w:hAnsi="仿宋_GB2312" w:eastAsia="仿宋_GB2312" w:cs="仿宋_GB2312"/>
          <w:i w:val="0"/>
          <w:iCs w:val="0"/>
          <w:caps w:val="0"/>
          <w:color w:val="000000"/>
          <w:spacing w:val="0"/>
          <w:sz w:val="32"/>
          <w:szCs w:val="32"/>
          <w:shd w:val="clear" w:fill="FFFFFF"/>
        </w:rPr>
        <w:t>草拟了《关于核定龙游县湖镇镇养老中心收费标准的</w:t>
      </w:r>
      <w:r>
        <w:rPr>
          <w:rFonts w:hint="eastAsia" w:ascii="仿宋_GB2312" w:hAnsi="仿宋_GB2312" w:eastAsia="仿宋_GB2312" w:cs="仿宋_GB2312"/>
          <w:i w:val="0"/>
          <w:iCs w:val="0"/>
          <w:caps w:val="0"/>
          <w:color w:val="000000"/>
          <w:spacing w:val="0"/>
          <w:sz w:val="32"/>
          <w:szCs w:val="32"/>
          <w:shd w:val="clear" w:fill="FFFFFF"/>
          <w:lang w:eastAsia="zh-CN"/>
        </w:rPr>
        <w:t>批复</w:t>
      </w:r>
      <w:r>
        <w:rPr>
          <w:rFonts w:hint="eastAsia" w:ascii="仿宋_GB2312" w:hAnsi="仿宋_GB2312" w:eastAsia="仿宋_GB2312" w:cs="仿宋_GB2312"/>
          <w:i w:val="0"/>
          <w:iCs w:val="0"/>
          <w:caps w:val="0"/>
          <w:color w:val="000000"/>
          <w:spacing w:val="0"/>
          <w:sz w:val="32"/>
          <w:szCs w:val="32"/>
          <w:shd w:val="clear" w:fill="FFFFFF"/>
        </w:rPr>
        <w:t>（征求意见稿）》。现向社会公开征求意见，时间为20</w:t>
      </w:r>
      <w:r>
        <w:rPr>
          <w:rFonts w:hint="eastAsia" w:ascii="仿宋_GB2312" w:hAnsi="仿宋_GB2312" w:eastAsia="仿宋_GB2312" w:cs="仿宋_GB2312"/>
          <w:i w:val="0"/>
          <w:iCs w:val="0"/>
          <w:caps w:val="0"/>
          <w:color w:val="000000"/>
          <w:spacing w:val="0"/>
          <w:sz w:val="32"/>
          <w:szCs w:val="32"/>
          <w:shd w:val="clear" w:fill="FFFFFF"/>
          <w:lang w:val="en-US" w:eastAsia="zh-CN"/>
        </w:rPr>
        <w:t>25</w:t>
      </w:r>
      <w:r>
        <w:rPr>
          <w:rFonts w:hint="eastAsia" w:ascii="仿宋_GB2312" w:hAnsi="仿宋_GB2312" w:eastAsia="仿宋_GB2312" w:cs="仿宋_GB2312"/>
          <w:i w:val="0"/>
          <w:iCs w:val="0"/>
          <w:caps w:val="0"/>
          <w:color w:val="000000"/>
          <w:spacing w:val="0"/>
          <w:sz w:val="32"/>
          <w:szCs w:val="32"/>
          <w:shd w:val="clear" w:fill="FFFFFF"/>
        </w:rPr>
        <w:t>年</w:t>
      </w:r>
      <w:r>
        <w:rPr>
          <w:rFonts w:hint="eastAsia" w:ascii="仿宋_GB2312" w:hAnsi="仿宋_GB2312" w:eastAsia="仿宋_GB2312" w:cs="仿宋_GB2312"/>
          <w:i w:val="0"/>
          <w:iCs w:val="0"/>
          <w:caps w:val="0"/>
          <w:color w:val="000000"/>
          <w:spacing w:val="0"/>
          <w:sz w:val="32"/>
          <w:szCs w:val="32"/>
          <w:shd w:val="clear" w:fill="FFFFFF"/>
          <w:lang w:val="en-US" w:eastAsia="zh-CN"/>
        </w:rPr>
        <w:t>7</w:t>
      </w:r>
      <w:r>
        <w:rPr>
          <w:rFonts w:hint="eastAsia" w:ascii="仿宋_GB2312" w:hAnsi="仿宋_GB2312" w:eastAsia="仿宋_GB2312" w:cs="仿宋_GB2312"/>
          <w:i w:val="0"/>
          <w:iCs w:val="0"/>
          <w:caps w:val="0"/>
          <w:color w:val="000000"/>
          <w:spacing w:val="0"/>
          <w:sz w:val="32"/>
          <w:szCs w:val="32"/>
          <w:shd w:val="clear" w:fill="FFFFFF"/>
        </w:rPr>
        <w:t>月</w:t>
      </w:r>
      <w:r>
        <w:rPr>
          <w:rFonts w:hint="default" w:ascii="仿宋_GB2312" w:hAnsi="仿宋_GB2312" w:eastAsia="仿宋_GB2312" w:cs="仿宋_GB2312"/>
          <w:i w:val="0"/>
          <w:iCs w:val="0"/>
          <w:caps w:val="0"/>
          <w:color w:val="000000"/>
          <w:spacing w:val="0"/>
          <w:sz w:val="32"/>
          <w:szCs w:val="32"/>
          <w:shd w:val="clear" w:fill="FFFFFF"/>
          <w:woUserID w:val="1"/>
        </w:rPr>
        <w:t>23</w:t>
      </w:r>
      <w:r>
        <w:rPr>
          <w:rFonts w:hint="eastAsia" w:ascii="仿宋_GB2312" w:hAnsi="仿宋_GB2312" w:eastAsia="仿宋_GB2312" w:cs="仿宋_GB2312"/>
          <w:i w:val="0"/>
          <w:iCs w:val="0"/>
          <w:caps w:val="0"/>
          <w:color w:val="000000"/>
          <w:spacing w:val="0"/>
          <w:sz w:val="32"/>
          <w:szCs w:val="32"/>
          <w:shd w:val="clear" w:fill="FFFFFF"/>
        </w:rPr>
        <w:t>日至202</w:t>
      </w:r>
      <w:r>
        <w:rPr>
          <w:rFonts w:hint="eastAsia" w:ascii="仿宋_GB2312" w:hAnsi="仿宋_GB2312" w:eastAsia="仿宋_GB2312" w:cs="仿宋_GB2312"/>
          <w:i w:val="0"/>
          <w:iCs w:val="0"/>
          <w:caps w:val="0"/>
          <w:color w:val="000000"/>
          <w:spacing w:val="0"/>
          <w:sz w:val="32"/>
          <w:szCs w:val="32"/>
          <w:shd w:val="clear" w:fill="FFFFFF"/>
          <w:lang w:val="en-US" w:eastAsia="zh-CN"/>
        </w:rPr>
        <w:t>5</w:t>
      </w:r>
      <w:r>
        <w:rPr>
          <w:rFonts w:hint="eastAsia" w:ascii="仿宋_GB2312" w:hAnsi="仿宋_GB2312" w:eastAsia="仿宋_GB2312" w:cs="仿宋_GB2312"/>
          <w:i w:val="0"/>
          <w:iCs w:val="0"/>
          <w:caps w:val="0"/>
          <w:color w:val="000000"/>
          <w:spacing w:val="0"/>
          <w:sz w:val="32"/>
          <w:szCs w:val="32"/>
          <w:shd w:val="clear" w:fill="FFFFFF"/>
        </w:rPr>
        <w:t>年</w:t>
      </w:r>
      <w:r>
        <w:rPr>
          <w:rFonts w:hint="eastAsia" w:ascii="仿宋_GB2312" w:hAnsi="仿宋_GB2312" w:eastAsia="仿宋_GB2312" w:cs="仿宋_GB2312"/>
          <w:i w:val="0"/>
          <w:iCs w:val="0"/>
          <w:caps w:val="0"/>
          <w:color w:val="000000"/>
          <w:spacing w:val="0"/>
          <w:sz w:val="32"/>
          <w:szCs w:val="32"/>
          <w:shd w:val="clear" w:fill="FFFFFF"/>
          <w:lang w:val="en-US" w:eastAsia="zh-CN"/>
        </w:rPr>
        <w:t>8</w:t>
      </w:r>
      <w:r>
        <w:rPr>
          <w:rFonts w:hint="eastAsia" w:ascii="仿宋_GB2312" w:hAnsi="仿宋_GB2312" w:eastAsia="仿宋_GB2312" w:cs="仿宋_GB2312"/>
          <w:i w:val="0"/>
          <w:iCs w:val="0"/>
          <w:caps w:val="0"/>
          <w:color w:val="000000"/>
          <w:spacing w:val="0"/>
          <w:sz w:val="32"/>
          <w:szCs w:val="32"/>
          <w:shd w:val="clear" w:fill="FFFFFF"/>
        </w:rPr>
        <w:t>月</w:t>
      </w:r>
      <w:r>
        <w:rPr>
          <w:rFonts w:hint="eastAsia" w:ascii="仿宋_GB2312" w:hAnsi="仿宋_GB2312" w:eastAsia="仿宋_GB2312" w:cs="仿宋_GB2312"/>
          <w:i w:val="0"/>
          <w:iCs w:val="0"/>
          <w:caps w:val="0"/>
          <w:color w:val="000000"/>
          <w:spacing w:val="0"/>
          <w:sz w:val="32"/>
          <w:szCs w:val="32"/>
          <w:shd w:val="clear" w:fill="FFFFFF"/>
          <w:lang w:val="en-US" w:eastAsia="zh-CN"/>
        </w:rPr>
        <w:t>1</w:t>
      </w:r>
      <w:r>
        <w:rPr>
          <w:rFonts w:hint="eastAsia" w:ascii="仿宋_GB2312" w:hAnsi="仿宋_GB2312" w:eastAsia="仿宋_GB2312" w:cs="仿宋_GB2312"/>
          <w:i w:val="0"/>
          <w:iCs w:val="0"/>
          <w:caps w:val="0"/>
          <w:color w:val="000000"/>
          <w:spacing w:val="0"/>
          <w:sz w:val="32"/>
          <w:szCs w:val="32"/>
          <w:shd w:val="clear" w:fill="FFFFFF"/>
        </w:rPr>
        <w:t>日。</w:t>
      </w:r>
    </w:p>
    <w:p>
      <w:pPr>
        <w:pStyle w:val="5"/>
        <w:keepNext w:val="0"/>
        <w:keepLines w:val="0"/>
        <w:widowControl/>
        <w:suppressLineNumbers w:val="0"/>
        <w:shd w:val="clear" w:fill="FFFFFF"/>
        <w:spacing w:before="0" w:beforeAutospacing="0" w:after="0" w:afterAutospacing="0"/>
        <w:ind w:left="0" w:right="0" w:firstLine="42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相关单位、社会公众可通过以下途径和方式提出反馈意见：</w:t>
      </w:r>
    </w:p>
    <w:p>
      <w:pPr>
        <w:pStyle w:val="5"/>
        <w:keepNext w:val="0"/>
        <w:keepLines w:val="0"/>
        <w:widowControl/>
        <w:suppressLineNumbers w:val="0"/>
        <w:shd w:val="clear" w:fill="FFFFFF"/>
        <w:spacing w:before="0" w:beforeAutospacing="0" w:after="0" w:afterAutospacing="0"/>
        <w:ind w:left="0" w:right="0" w:firstLine="42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lang w:eastAsia="zh-CN"/>
        </w:rPr>
        <w:t>龙游县</w:t>
      </w:r>
      <w:r>
        <w:rPr>
          <w:rFonts w:hint="eastAsia" w:ascii="仿宋_GB2312" w:hAnsi="仿宋_GB2312" w:eastAsia="仿宋_GB2312" w:cs="仿宋_GB2312"/>
          <w:i w:val="0"/>
          <w:iCs w:val="0"/>
          <w:caps w:val="0"/>
          <w:color w:val="000000"/>
          <w:spacing w:val="0"/>
          <w:sz w:val="32"/>
          <w:szCs w:val="32"/>
          <w:shd w:val="clear" w:fill="FFFFFF"/>
        </w:rPr>
        <w:t>发展和改革局   电话：0570-7024354</w:t>
      </w:r>
    </w:p>
    <w:p>
      <w:pPr>
        <w:pStyle w:val="5"/>
        <w:keepNext w:val="0"/>
        <w:keepLines w:val="0"/>
        <w:widowControl/>
        <w:suppressLineNumbers w:val="0"/>
        <w:shd w:val="clear" w:fill="FFFFFF"/>
        <w:spacing w:before="0" w:beforeAutospacing="0" w:after="0" w:afterAutospacing="0"/>
        <w:ind w:left="0" w:right="0" w:firstLine="42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邮件地址：</w:t>
      </w:r>
      <w:r>
        <w:rPr>
          <w:rFonts w:hint="eastAsia" w:ascii="仿宋_GB2312" w:hAnsi="仿宋_GB2312" w:eastAsia="仿宋_GB2312" w:cs="仿宋_GB2312"/>
          <w:i w:val="0"/>
          <w:iCs w:val="0"/>
          <w:caps w:val="0"/>
          <w:color w:val="000000"/>
          <w:spacing w:val="0"/>
          <w:sz w:val="32"/>
          <w:szCs w:val="32"/>
          <w:shd w:val="clear" w:fill="FFFFFF"/>
          <w:lang w:eastAsia="zh-CN"/>
        </w:rPr>
        <w:t>龙游县龙游县龙洲街道鹏程路22号</w:t>
      </w:r>
    </w:p>
    <w:p>
      <w:pPr>
        <w:pStyle w:val="5"/>
        <w:keepNext w:val="0"/>
        <w:keepLines w:val="0"/>
        <w:widowControl/>
        <w:suppressLineNumbers w:val="0"/>
        <w:shd w:val="clear" w:fill="FFFFFF"/>
        <w:spacing w:before="0" w:beforeAutospacing="0" w:after="0" w:afterAutospacing="0"/>
        <w:ind w:left="0" w:right="0" w:firstLine="420"/>
        <w:jc w:val="right"/>
        <w:rPr>
          <w:rFonts w:hint="eastAsia" w:ascii="Times New Roman" w:hAnsi="Times New Roman" w:eastAsia="仿宋_GB2312" w:cs="Times New Roman"/>
          <w:sz w:val="32"/>
          <w:szCs w:val="32"/>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000000"/>
          <w:spacing w:val="0"/>
          <w:sz w:val="32"/>
          <w:szCs w:val="32"/>
          <w:shd w:val="clear" w:fill="FFFFFF"/>
        </w:rPr>
        <w:t xml:space="preserve"> </w:t>
      </w:r>
      <w:r>
        <w:rPr>
          <w:rFonts w:hint="eastAsia" w:ascii="微软雅黑" w:hAnsi="微软雅黑" w:eastAsia="微软雅黑" w:cs="微软雅黑"/>
          <w:i w:val="0"/>
          <w:iCs w:val="0"/>
          <w:caps w:val="0"/>
          <w:color w:val="000000"/>
          <w:spacing w:val="0"/>
          <w:sz w:val="21"/>
          <w:szCs w:val="21"/>
          <w:shd w:val="clear" w:fill="FFFFFF"/>
        </w:rPr>
        <w:t>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附件：关于核定龙游县湖镇镇养老中心收费标准的批复（征求意见稿）</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Times New Roman" w:hAnsi="Times New Roman" w:eastAsia="仿宋_GB2312" w:cs="Times New Roman"/>
          <w:sz w:val="32"/>
          <w:szCs w:val="32"/>
          <w:lang w:val="en-US" w:eastAsia="zh-CN"/>
        </w:rPr>
      </w:pPr>
    </w:p>
    <w:p>
      <w:pPr>
        <w:pStyle w:val="3"/>
        <w:keepNext w:val="0"/>
        <w:keepLines w:val="0"/>
        <w:pageBreakBefore w:val="0"/>
        <w:widowControl w:val="0"/>
        <w:tabs>
          <w:tab w:val="left" w:pos="3380"/>
        </w:tabs>
        <w:kinsoku/>
        <w:wordWrap/>
        <w:overflowPunct/>
        <w:topLinePunct w:val="0"/>
        <w:autoSpaceDE/>
        <w:autoSpaceDN/>
        <w:bidi w:val="0"/>
        <w:adjustRightInd/>
        <w:snapToGrid/>
        <w:spacing w:after="0" w:line="240" w:lineRule="auto"/>
        <w:jc w:val="right"/>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龙游县发展和改革局</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right="0" w:rightChars="0" w:firstLine="6358" w:firstLineChars="1987"/>
        <w:jc w:val="left"/>
        <w:textAlignment w:val="auto"/>
        <w:outlineLvl w:val="9"/>
        <w:rPr>
          <w:rFonts w:hint="default"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2025年7月</w:t>
      </w:r>
      <w:r>
        <w:rPr>
          <w:rFonts w:hint="default" w:ascii="Times New Roman" w:hAnsi="Times New Roman" w:eastAsia="仿宋_GB2312" w:cs="Times New Roman"/>
          <w:b w:val="0"/>
          <w:bCs w:val="0"/>
          <w:kern w:val="2"/>
          <w:sz w:val="32"/>
          <w:szCs w:val="32"/>
          <w:lang w:eastAsia="zh-CN" w:bidi="ar-SA"/>
          <w:woUserID w:val="1"/>
        </w:rPr>
        <w:t>23</w:t>
      </w:r>
      <w:bookmarkStart w:id="0" w:name="_GoBack"/>
      <w:bookmarkEnd w:id="0"/>
      <w:r>
        <w:rPr>
          <w:rFonts w:hint="eastAsia" w:ascii="Times New Roman" w:hAnsi="Times New Roman" w:eastAsia="仿宋_GB2312" w:cs="Times New Roman"/>
          <w:b w:val="0"/>
          <w:bCs w:val="0"/>
          <w:kern w:val="2"/>
          <w:sz w:val="32"/>
          <w:szCs w:val="32"/>
          <w:lang w:val="en-US" w:eastAsia="zh-CN" w:bidi="ar-SA"/>
        </w:rPr>
        <w:t xml:space="preserve">日  </w:t>
      </w:r>
    </w:p>
    <w:p>
      <w:pPr>
        <w:pStyle w:val="5"/>
        <w:keepNext w:val="0"/>
        <w:keepLines w:val="0"/>
        <w:widowControl/>
        <w:suppressLineNumbers w:val="0"/>
        <w:shd w:val="clear" w:fill="FFFFFF"/>
        <w:spacing w:before="0" w:beforeAutospacing="0" w:after="0" w:afterAutospacing="0"/>
        <w:ind w:left="0" w:right="0" w:firstLine="420"/>
        <w:jc w:val="left"/>
        <w:rPr>
          <w:rFonts w:hint="eastAsia" w:ascii="仿宋_GB2312" w:hAnsi="仿宋_GB2312" w:eastAsia="仿宋_GB2312" w:cs="仿宋_GB2312"/>
          <w:i w:val="0"/>
          <w:iCs w:val="0"/>
          <w:caps w:val="0"/>
          <w:color w:val="000000"/>
          <w:spacing w:val="0"/>
          <w:sz w:val="32"/>
          <w:szCs w:val="32"/>
          <w:shd w:val="clear" w:fill="FFFFFF"/>
        </w:rPr>
      </w:pPr>
    </w:p>
    <w:p>
      <w:pPr>
        <w:pStyle w:val="5"/>
        <w:keepNext w:val="0"/>
        <w:keepLines w:val="0"/>
        <w:widowControl/>
        <w:suppressLineNumbers w:val="0"/>
        <w:shd w:val="clear" w:fill="FFFFFF"/>
        <w:spacing w:before="0" w:beforeAutospacing="0" w:after="0" w:afterAutospacing="0"/>
        <w:ind w:left="0" w:right="0" w:firstLine="420"/>
        <w:jc w:val="right"/>
        <w:rPr>
          <w:rFonts w:hint="eastAsia" w:ascii="方正小标宋简体" w:hAnsi="方正小标宋简体" w:eastAsia="方正小标宋简体" w:cs="方正小标宋简体"/>
          <w:i w:val="0"/>
          <w:iCs w:val="0"/>
          <w:caps w:val="0"/>
          <w:color w:val="000000"/>
          <w:spacing w:val="0"/>
          <w:sz w:val="36"/>
          <w:szCs w:val="36"/>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 xml:space="preserve">  </w:t>
      </w:r>
      <w:r>
        <w:rPr>
          <w:rFonts w:hint="eastAsia" w:ascii="微软雅黑" w:hAnsi="微软雅黑" w:eastAsia="微软雅黑" w:cs="微软雅黑"/>
          <w:i w:val="0"/>
          <w:iCs w:val="0"/>
          <w:caps w:val="0"/>
          <w:color w:val="000000"/>
          <w:spacing w:val="0"/>
          <w:sz w:val="21"/>
          <w:szCs w:val="21"/>
          <w:shd w:val="clear" w:fill="FFFFFF"/>
        </w:rPr>
        <w:t> </w:t>
      </w:r>
    </w:p>
    <w:p>
      <w:pPr>
        <w:spacing w:line="580" w:lineRule="exact"/>
        <w:rPr>
          <w:rFonts w:hint="eastAsia" w:ascii="仿宋_GB2312" w:eastAsia="仿宋_GB2312"/>
          <w:sz w:val="32"/>
          <w:szCs w:val="32"/>
        </w:rPr>
      </w:pPr>
    </w:p>
    <w:p>
      <w:pPr>
        <w:spacing w:line="540" w:lineRule="exact"/>
        <w:jc w:val="left"/>
        <w:rPr>
          <w:rFonts w:hint="eastAsia" w:ascii="方正小标宋简体" w:eastAsia="方正小标宋简体"/>
          <w:sz w:val="40"/>
          <w:szCs w:val="40"/>
          <w:lang w:val="en-US" w:eastAsia="zh-CN"/>
        </w:rPr>
      </w:pPr>
      <w:r>
        <w:rPr>
          <w:rFonts w:hint="eastAsia" w:ascii="方正小标宋简体" w:eastAsia="方正小标宋简体"/>
          <w:sz w:val="32"/>
          <w:szCs w:val="32"/>
          <w:lang w:eastAsia="zh-CN"/>
        </w:rPr>
        <w:t>附件</w:t>
      </w:r>
      <w:r>
        <w:rPr>
          <w:rFonts w:hint="eastAsia" w:ascii="方正小标宋简体" w:eastAsia="方正小标宋简体"/>
          <w:sz w:val="40"/>
          <w:szCs w:val="40"/>
          <w:lang w:val="en-US" w:eastAsia="zh-CN"/>
        </w:rPr>
        <w:t xml:space="preserve"> </w:t>
      </w:r>
    </w:p>
    <w:p>
      <w:pPr>
        <w:spacing w:line="540" w:lineRule="exact"/>
        <w:jc w:val="left"/>
        <w:rPr>
          <w:rFonts w:hint="default" w:ascii="方正小标宋简体" w:eastAsia="方正小标宋简体"/>
          <w:sz w:val="40"/>
          <w:szCs w:val="40"/>
          <w:lang w:val="en-US" w:eastAsia="zh-CN"/>
        </w:rPr>
      </w:pPr>
    </w:p>
    <w:p>
      <w:pPr>
        <w:spacing w:line="540" w:lineRule="exact"/>
        <w:jc w:val="center"/>
        <w:rPr>
          <w:rFonts w:hint="eastAsia" w:ascii="方正小标宋简体" w:eastAsia="方正小标宋简体"/>
          <w:sz w:val="40"/>
          <w:szCs w:val="40"/>
        </w:rPr>
      </w:pPr>
      <w:r>
        <w:rPr>
          <w:rFonts w:hint="eastAsia" w:ascii="方正小标宋简体" w:eastAsia="方正小标宋简体"/>
          <w:sz w:val="40"/>
          <w:szCs w:val="40"/>
        </w:rPr>
        <w:t>关于</w:t>
      </w:r>
      <w:r>
        <w:rPr>
          <w:rFonts w:hint="eastAsia" w:ascii="方正小标宋简体" w:eastAsia="方正小标宋简体"/>
          <w:sz w:val="40"/>
          <w:szCs w:val="40"/>
          <w:lang w:eastAsia="zh-CN"/>
        </w:rPr>
        <w:t>核定</w:t>
      </w:r>
      <w:r>
        <w:rPr>
          <w:rFonts w:ascii="方正小标宋简体" w:hAnsi="方正小标宋简体" w:eastAsia="方正小标宋简体" w:cs="方正小标宋简体"/>
          <w:b w:val="0"/>
          <w:bCs w:val="0"/>
          <w:color w:val="000000"/>
          <w:sz w:val="42"/>
          <w:szCs w:val="42"/>
        </w:rPr>
        <w:t>龙游县湖镇镇养老服务中心</w:t>
      </w:r>
      <w:r>
        <w:rPr>
          <w:rFonts w:hint="eastAsia" w:ascii="方正小标宋简体" w:hAnsi="方正小标宋简体" w:eastAsia="方正小标宋简体" w:cs="方正小标宋简体"/>
          <w:b w:val="0"/>
          <w:bCs w:val="0"/>
          <w:color w:val="000000"/>
          <w:sz w:val="42"/>
          <w:szCs w:val="42"/>
          <w:lang w:eastAsia="zh-CN"/>
        </w:rPr>
        <w:t>养老</w:t>
      </w:r>
      <w:r>
        <w:rPr>
          <w:rFonts w:hint="eastAsia" w:ascii="方正小标宋简体" w:eastAsia="方正小标宋简体"/>
          <w:sz w:val="40"/>
          <w:szCs w:val="40"/>
        </w:rPr>
        <w:t>服务</w:t>
      </w:r>
    </w:p>
    <w:p>
      <w:pPr>
        <w:spacing w:line="540" w:lineRule="exact"/>
        <w:jc w:val="center"/>
        <w:rPr>
          <w:rFonts w:hint="eastAsia" w:ascii="方正小标宋简体" w:eastAsia="方正小标宋简体"/>
          <w:sz w:val="40"/>
          <w:szCs w:val="40"/>
          <w:lang w:eastAsia="zh-CN"/>
        </w:rPr>
      </w:pPr>
      <w:r>
        <w:rPr>
          <w:rFonts w:hint="eastAsia" w:ascii="方正小标宋简体" w:eastAsia="方正小标宋简体"/>
          <w:sz w:val="40"/>
          <w:szCs w:val="40"/>
        </w:rPr>
        <w:t>收费标准的批复</w:t>
      </w:r>
      <w:r>
        <w:rPr>
          <w:rFonts w:hint="eastAsia" w:ascii="方正小标宋简体" w:eastAsia="方正小标宋简体"/>
          <w:sz w:val="40"/>
          <w:szCs w:val="40"/>
          <w:lang w:eastAsia="zh-CN"/>
        </w:rPr>
        <w:t>（征求意见稿）</w:t>
      </w:r>
    </w:p>
    <w:p>
      <w:pPr>
        <w:spacing w:line="540" w:lineRule="exact"/>
        <w:rPr>
          <w:rFonts w:hint="eastAsia" w:ascii="仿宋_GB2312" w:eastAsia="仿宋_GB2312"/>
          <w:sz w:val="32"/>
          <w:szCs w:val="32"/>
        </w:rPr>
      </w:pPr>
    </w:p>
    <w:p>
      <w:pPr>
        <w:spacing w:line="580" w:lineRule="exact"/>
        <w:rPr>
          <w:rFonts w:hint="eastAsia" w:ascii="仿宋_GB2312" w:eastAsia="仿宋_GB2312"/>
          <w:sz w:val="32"/>
          <w:szCs w:val="32"/>
        </w:rPr>
      </w:pPr>
      <w:r>
        <w:rPr>
          <w:rFonts w:hint="eastAsia" w:ascii="仿宋_GB2312" w:eastAsia="仿宋_GB2312"/>
          <w:sz w:val="32"/>
          <w:szCs w:val="32"/>
        </w:rPr>
        <w:t>龙游县湖镇镇养老服务中心：</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你院《关于要求</w:t>
      </w:r>
      <w:r>
        <w:rPr>
          <w:rFonts w:hint="eastAsia" w:ascii="仿宋_GB2312" w:eastAsia="仿宋_GB2312"/>
          <w:sz w:val="32"/>
          <w:szCs w:val="32"/>
          <w:lang w:eastAsia="zh-CN"/>
        </w:rPr>
        <w:t>收费价格核定</w:t>
      </w:r>
      <w:r>
        <w:rPr>
          <w:rFonts w:hint="eastAsia" w:ascii="仿宋_GB2312" w:eastAsia="仿宋_GB2312"/>
          <w:sz w:val="32"/>
          <w:szCs w:val="32"/>
        </w:rPr>
        <w:t>的请示》收悉。根据《浙江省定价目录</w:t>
      </w:r>
      <w:r>
        <w:rPr>
          <w:rFonts w:hint="eastAsia" w:ascii="仿宋_GB2312" w:eastAsia="仿宋_GB2312"/>
          <w:sz w:val="32"/>
          <w:szCs w:val="32"/>
          <w:lang w:eastAsia="zh-CN"/>
        </w:rPr>
        <w:t>（</w:t>
      </w:r>
      <w:r>
        <w:rPr>
          <w:rFonts w:hint="eastAsia" w:ascii="仿宋_GB2312" w:eastAsia="仿宋_GB2312"/>
          <w:sz w:val="32"/>
          <w:szCs w:val="32"/>
          <w:lang w:val="en-US" w:eastAsia="zh-CN"/>
        </w:rPr>
        <w:t>2022年版</w:t>
      </w:r>
      <w:r>
        <w:rPr>
          <w:rFonts w:hint="eastAsia" w:ascii="仿宋_GB2312" w:eastAsia="仿宋_GB2312"/>
          <w:sz w:val="32"/>
          <w:szCs w:val="32"/>
          <w:lang w:eastAsia="zh-CN"/>
        </w:rPr>
        <w:t>）</w:t>
      </w:r>
      <w:r>
        <w:rPr>
          <w:rFonts w:hint="eastAsia" w:ascii="仿宋_GB2312" w:eastAsia="仿宋_GB2312"/>
          <w:sz w:val="32"/>
          <w:szCs w:val="32"/>
        </w:rPr>
        <w:t>》(</w:t>
      </w:r>
      <w:r>
        <w:rPr>
          <w:rFonts w:hint="eastAsia" w:ascii="仿宋_GB2312" w:eastAsia="仿宋_GB2312"/>
          <w:sz w:val="32"/>
          <w:szCs w:val="32"/>
          <w:lang w:eastAsia="zh-CN"/>
        </w:rPr>
        <w:t>浙发改价格</w:t>
      </w:r>
      <w:r>
        <w:rPr>
          <w:rFonts w:hint="eastAsia" w:ascii="仿宋_GB2312" w:eastAsia="仿宋_GB2312"/>
          <w:sz w:val="32"/>
          <w:szCs w:val="32"/>
        </w:rPr>
        <w:t>〔20</w:t>
      </w:r>
      <w:r>
        <w:rPr>
          <w:rFonts w:hint="eastAsia" w:ascii="仿宋_GB2312" w:eastAsia="仿宋_GB2312"/>
          <w:sz w:val="32"/>
          <w:szCs w:val="32"/>
          <w:lang w:val="en-US" w:eastAsia="zh-CN"/>
        </w:rPr>
        <w:t>22</w:t>
      </w:r>
      <w:r>
        <w:rPr>
          <w:rFonts w:hint="eastAsia" w:ascii="仿宋_GB2312" w:eastAsia="仿宋_GB2312"/>
          <w:sz w:val="32"/>
          <w:szCs w:val="32"/>
        </w:rPr>
        <w:t>〕</w:t>
      </w:r>
      <w:r>
        <w:rPr>
          <w:rFonts w:hint="eastAsia" w:ascii="仿宋_GB2312" w:eastAsia="仿宋_GB2312"/>
          <w:sz w:val="32"/>
          <w:szCs w:val="32"/>
          <w:lang w:val="en-US" w:eastAsia="zh-CN"/>
        </w:rPr>
        <w:t>163</w:t>
      </w:r>
      <w:r>
        <w:rPr>
          <w:rFonts w:hint="eastAsia" w:ascii="仿宋_GB2312" w:eastAsia="仿宋_GB2312"/>
          <w:sz w:val="32"/>
          <w:szCs w:val="32"/>
        </w:rPr>
        <w:t>号)和《浙江省养老服务收费管理暂行办法》(浙价费〔2014〕235号)等规定，经成本监审，结合</w:t>
      </w:r>
      <w:r>
        <w:rPr>
          <w:rFonts w:hint="eastAsia" w:ascii="仿宋_GB2312" w:eastAsia="仿宋_GB2312"/>
          <w:sz w:val="32"/>
          <w:szCs w:val="32"/>
          <w:lang w:eastAsia="zh-CN"/>
        </w:rPr>
        <w:t>我县</w:t>
      </w:r>
      <w:r>
        <w:rPr>
          <w:rFonts w:hint="eastAsia" w:ascii="仿宋_GB2312" w:eastAsia="仿宋_GB2312"/>
          <w:sz w:val="32"/>
          <w:szCs w:val="32"/>
        </w:rPr>
        <w:t xml:space="preserve">实际，以及周边地区公办养老机构的收费情况，现就你院养老服务收费标准有关事项批复如下： </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一、床位费收费标准</w:t>
      </w:r>
    </w:p>
    <w:p>
      <w:pPr>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床位费基准价格按不同房型确定，具体标准及设施设备见附件1。</w:t>
      </w:r>
    </w:p>
    <w:p>
      <w:pPr>
        <w:spacing w:line="580" w:lineRule="exact"/>
        <w:ind w:firstLine="640" w:firstLineChars="200"/>
        <w:rPr>
          <w:rFonts w:ascii="仿宋_GB2312" w:hAnsi="仿宋" w:eastAsia="仿宋_GB2312"/>
          <w:sz w:val="32"/>
          <w:szCs w:val="32"/>
        </w:rPr>
      </w:pPr>
      <w:r>
        <w:rPr>
          <w:rFonts w:hint="eastAsia" w:ascii="仿宋_GB2312" w:eastAsia="仿宋_GB2312"/>
          <w:sz w:val="32"/>
          <w:szCs w:val="32"/>
        </w:rPr>
        <w:t>二、普通护理费收费标准</w:t>
      </w:r>
    </w:p>
    <w:p>
      <w:pPr>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护理费基准价格按不同等级确定，具体标准及护理内容见附件2。</w:t>
      </w:r>
    </w:p>
    <w:p>
      <w:pPr>
        <w:spacing w:line="580" w:lineRule="exact"/>
        <w:ind w:firstLine="640" w:firstLineChars="200"/>
        <w:rPr>
          <w:rFonts w:hint="eastAsia" w:ascii="仿宋_GB2312" w:hAnsi="仿宋" w:eastAsia="仿宋_GB2312"/>
          <w:sz w:val="32"/>
          <w:szCs w:val="32"/>
          <w:lang w:eastAsia="zh-CN"/>
        </w:rPr>
      </w:pPr>
      <w:r>
        <w:rPr>
          <w:rFonts w:hint="eastAsia" w:ascii="仿宋_GB2312" w:hAnsi="仿宋" w:eastAsia="仿宋_GB2312"/>
          <w:sz w:val="32"/>
          <w:szCs w:val="32"/>
          <w:lang w:eastAsia="zh-CN"/>
        </w:rPr>
        <w:t>三、床位费和护理费收费标准为基准价格，</w:t>
      </w:r>
      <w:r>
        <w:rPr>
          <w:rFonts w:hint="eastAsia" w:ascii="仿宋_GB2312" w:hAnsi="仿宋" w:eastAsia="仿宋_GB2312"/>
          <w:sz w:val="32"/>
          <w:szCs w:val="32"/>
        </w:rPr>
        <w:t>允许</w:t>
      </w:r>
      <w:r>
        <w:rPr>
          <w:rFonts w:hint="eastAsia" w:ascii="仿宋_GB2312" w:hAnsi="仿宋" w:eastAsia="仿宋_GB2312"/>
          <w:sz w:val="32"/>
          <w:szCs w:val="32"/>
          <w:lang w:eastAsia="zh-CN"/>
        </w:rPr>
        <w:t>你院按</w:t>
      </w:r>
      <w:r>
        <w:rPr>
          <w:rFonts w:hint="eastAsia" w:ascii="仿宋_GB2312" w:hAnsi="仿宋" w:eastAsia="仿宋_GB2312"/>
          <w:sz w:val="32"/>
          <w:szCs w:val="32"/>
        </w:rPr>
        <w:t>上浮不超过10%，下浮不限范围内，自主确定具体收费标准。</w:t>
      </w:r>
    </w:p>
    <w:p>
      <w:pPr>
        <w:spacing w:line="54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lang w:eastAsia="zh-CN"/>
        </w:rPr>
        <w:t>四</w:t>
      </w:r>
      <w:r>
        <w:rPr>
          <w:rFonts w:hint="eastAsia" w:ascii="仿宋_GB2312" w:hAnsi="仿宋" w:eastAsia="仿宋_GB2312"/>
          <w:sz w:val="32"/>
          <w:szCs w:val="32"/>
        </w:rPr>
        <w:t>、特需和其他服务收费</w:t>
      </w:r>
    </w:p>
    <w:p>
      <w:pPr>
        <w:spacing w:line="54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除上述基本服务收费外，特需服务和其他服务的收费标准由你院与入住老年人或其委托人双方协商确定。</w:t>
      </w:r>
    </w:p>
    <w:p>
      <w:pPr>
        <w:spacing w:line="540" w:lineRule="exact"/>
        <w:ind w:right="70" w:firstLine="640" w:firstLineChars="200"/>
        <w:rPr>
          <w:rFonts w:hint="default" w:ascii="仿宋_GB2312" w:hAnsi="仿宋" w:eastAsia="仿宋_GB2312"/>
          <w:sz w:val="32"/>
          <w:szCs w:val="32"/>
          <w:lang w:val="en-US" w:eastAsia="zh-CN"/>
        </w:rPr>
      </w:pPr>
      <w:r>
        <w:rPr>
          <w:rFonts w:hint="eastAsia" w:ascii="仿宋_GB2312" w:hAnsi="仿宋" w:eastAsia="仿宋_GB2312"/>
          <w:sz w:val="32"/>
          <w:szCs w:val="32"/>
          <w:lang w:eastAsia="zh-CN"/>
        </w:rPr>
        <w:t>五</w:t>
      </w:r>
      <w:r>
        <w:rPr>
          <w:rFonts w:hint="eastAsia" w:ascii="仿宋_GB2312" w:hAnsi="仿宋" w:eastAsia="仿宋_GB2312"/>
          <w:sz w:val="32"/>
          <w:szCs w:val="32"/>
        </w:rPr>
        <w:t>、</w:t>
      </w:r>
      <w:r>
        <w:rPr>
          <w:rFonts w:hint="eastAsia" w:ascii="仿宋_GB2312" w:hAnsi="仿宋" w:eastAsia="仿宋_GB2312"/>
          <w:sz w:val="32"/>
          <w:szCs w:val="32"/>
          <w:lang w:eastAsia="zh-CN"/>
        </w:rPr>
        <w:t>床位费和护理费可以按月收取，不足</w:t>
      </w:r>
      <w:r>
        <w:rPr>
          <w:rFonts w:hint="eastAsia" w:ascii="仿宋_GB2312" w:hAnsi="仿宋" w:eastAsia="仿宋_GB2312"/>
          <w:sz w:val="32"/>
          <w:szCs w:val="32"/>
          <w:lang w:val="en-US" w:eastAsia="zh-CN"/>
        </w:rPr>
        <w:t>15天的按半个月收取，超过15天不足1个月的，按1个月收取。</w:t>
      </w:r>
    </w:p>
    <w:p>
      <w:pPr>
        <w:spacing w:line="540" w:lineRule="exact"/>
        <w:ind w:right="70" w:firstLine="640" w:firstLineChars="200"/>
        <w:rPr>
          <w:rFonts w:ascii="仿宋_GB2312" w:eastAsia="仿宋_GB2312"/>
          <w:sz w:val="32"/>
          <w:szCs w:val="32"/>
        </w:rPr>
      </w:pPr>
      <w:r>
        <w:rPr>
          <w:rFonts w:hint="eastAsia" w:ascii="仿宋_GB2312" w:eastAsia="仿宋_GB2312"/>
          <w:sz w:val="32"/>
          <w:szCs w:val="32"/>
          <w:lang w:eastAsia="zh-CN"/>
        </w:rPr>
        <w:t>六</w:t>
      </w:r>
      <w:r>
        <w:rPr>
          <w:rFonts w:hint="eastAsia" w:ascii="仿宋_GB2312" w:eastAsia="仿宋_GB2312"/>
          <w:sz w:val="32"/>
          <w:szCs w:val="32"/>
        </w:rPr>
        <w:t>、你院应严格执行明码标价制度，在收费场所醒目位置公布收费项目、收费标准和服务内容，自觉接受社会监督。</w:t>
      </w:r>
    </w:p>
    <w:p>
      <w:pPr>
        <w:tabs>
          <w:tab w:val="left" w:pos="9000"/>
        </w:tabs>
        <w:spacing w:line="540" w:lineRule="exact"/>
        <w:ind w:right="70" w:firstLine="640" w:firstLineChars="200"/>
        <w:rPr>
          <w:rFonts w:hint="eastAsia" w:ascii="仿宋_GB2312" w:eastAsia="仿宋_GB2312"/>
          <w:sz w:val="32"/>
          <w:szCs w:val="32"/>
          <w:lang w:eastAsia="zh-CN"/>
        </w:rPr>
      </w:pPr>
      <w:r>
        <w:rPr>
          <w:rFonts w:hint="eastAsia" w:ascii="仿宋_GB2312" w:hAnsi="仿宋" w:eastAsia="仿宋_GB2312"/>
          <w:sz w:val="32"/>
          <w:szCs w:val="32"/>
          <w:lang w:eastAsia="zh-CN"/>
        </w:rPr>
        <w:t>七、</w:t>
      </w:r>
      <w:r>
        <w:rPr>
          <w:rFonts w:ascii="仿宋_GB2312" w:hAnsi="宋体" w:eastAsia="仿宋_GB2312" w:cs="仿宋_GB2312"/>
          <w:i w:val="0"/>
          <w:iCs w:val="0"/>
          <w:caps w:val="0"/>
          <w:color w:val="333333"/>
          <w:spacing w:val="0"/>
          <w:sz w:val="32"/>
          <w:szCs w:val="32"/>
          <w:shd w:val="clear" w:color="auto" w:fill="FFFFFF"/>
        </w:rPr>
        <w:t>本批复自</w:t>
      </w:r>
      <w:r>
        <w:rPr>
          <w:rFonts w:hint="eastAsia" w:ascii="仿宋_GB2312" w:hAnsi="宋体" w:eastAsia="仿宋_GB2312" w:cs="仿宋_GB2312"/>
          <w:i w:val="0"/>
          <w:iCs w:val="0"/>
          <w:caps w:val="0"/>
          <w:color w:val="333333"/>
          <w:spacing w:val="0"/>
          <w:sz w:val="32"/>
          <w:szCs w:val="32"/>
          <w:shd w:val="clear" w:color="auto" w:fill="FFFFFF"/>
        </w:rPr>
        <w:t>2025年</w:t>
      </w:r>
      <w:r>
        <w:rPr>
          <w:rFonts w:hint="eastAsia" w:ascii="仿宋_GB2312" w:hAnsi="宋体" w:eastAsia="仿宋_GB2312" w:cs="仿宋_GB2312"/>
          <w:i w:val="0"/>
          <w:iCs w:val="0"/>
          <w:caps w:val="0"/>
          <w:color w:val="333333"/>
          <w:spacing w:val="0"/>
          <w:sz w:val="32"/>
          <w:szCs w:val="32"/>
          <w:shd w:val="clear" w:color="auto" w:fill="FFFFFF"/>
          <w:lang w:val="en-US" w:eastAsia="zh-CN"/>
        </w:rPr>
        <w:t>9</w:t>
      </w:r>
      <w:r>
        <w:rPr>
          <w:rFonts w:hint="eastAsia" w:ascii="仿宋_GB2312" w:hAnsi="宋体" w:eastAsia="仿宋_GB2312" w:cs="仿宋_GB2312"/>
          <w:i w:val="0"/>
          <w:iCs w:val="0"/>
          <w:caps w:val="0"/>
          <w:color w:val="333333"/>
          <w:spacing w:val="0"/>
          <w:sz w:val="32"/>
          <w:szCs w:val="32"/>
          <w:shd w:val="clear" w:color="auto" w:fill="FFFFFF"/>
        </w:rPr>
        <w:t>月1日起施行，</w:t>
      </w:r>
      <w:r>
        <w:rPr>
          <w:rFonts w:ascii="仿宋_GB2312" w:hAnsi="宋体" w:eastAsia="仿宋_GB2312" w:cs="仿宋_GB2312"/>
          <w:i w:val="0"/>
          <w:iCs w:val="0"/>
          <w:caps w:val="0"/>
          <w:color w:val="333333"/>
          <w:spacing w:val="0"/>
          <w:sz w:val="32"/>
          <w:szCs w:val="32"/>
          <w:shd w:val="clear" w:color="auto" w:fill="FFFFFF"/>
        </w:rPr>
        <w:t>试行两年，试行期满重新报批。试行期间请做好收费台账，为今后核定收费标准提供成本依据。</w:t>
      </w:r>
    </w:p>
    <w:p>
      <w:pPr>
        <w:tabs>
          <w:tab w:val="left" w:pos="9000"/>
        </w:tabs>
        <w:spacing w:line="540" w:lineRule="exact"/>
        <w:ind w:right="70" w:firstLine="640" w:firstLineChars="200"/>
        <w:rPr>
          <w:rFonts w:hint="eastAsia" w:ascii="仿宋_GB2312" w:hAnsi="Times New Roman" w:eastAsia="仿宋_GB2312" w:cs="Times New Roman"/>
          <w:sz w:val="32"/>
          <w:szCs w:val="32"/>
        </w:rPr>
      </w:pPr>
    </w:p>
    <w:p>
      <w:pPr>
        <w:tabs>
          <w:tab w:val="left" w:pos="9000"/>
        </w:tabs>
        <w:spacing w:line="540" w:lineRule="exact"/>
        <w:ind w:right="70"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附件：1.龙游县湖镇镇养老服务中心床位费基准价格表</w:t>
      </w:r>
    </w:p>
    <w:p>
      <w:pPr>
        <w:tabs>
          <w:tab w:val="left" w:pos="9000"/>
        </w:tabs>
        <w:spacing w:line="540" w:lineRule="exact"/>
        <w:ind w:right="70" w:firstLine="1600" w:firstLineChars="5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2.龙游县湖镇镇养老服务中心护理费基准价格表</w:t>
      </w:r>
    </w:p>
    <w:p>
      <w:pPr>
        <w:spacing w:line="540" w:lineRule="exact"/>
        <w:rPr>
          <w:sz w:val="32"/>
          <w:szCs w:val="32"/>
        </w:rPr>
      </w:pPr>
    </w:p>
    <w:p>
      <w:pPr>
        <w:spacing w:line="540" w:lineRule="exact"/>
        <w:rPr>
          <w:sz w:val="32"/>
          <w:szCs w:val="32"/>
        </w:rPr>
      </w:pPr>
    </w:p>
    <w:p>
      <w:pPr>
        <w:spacing w:line="540" w:lineRule="exact"/>
        <w:rPr>
          <w:sz w:val="32"/>
          <w:szCs w:val="32"/>
        </w:rPr>
      </w:pPr>
    </w:p>
    <w:p>
      <w:pPr>
        <w:spacing w:line="540" w:lineRule="exact"/>
        <w:rPr>
          <w:sz w:val="32"/>
          <w:szCs w:val="32"/>
        </w:rPr>
      </w:pPr>
    </w:p>
    <w:p>
      <w:pPr>
        <w:spacing w:line="540" w:lineRule="exact"/>
        <w:ind w:right="480" w:firstLine="5280" w:firstLineChars="1650"/>
        <w:rPr>
          <w:rFonts w:hint="eastAsia" w:ascii="仿宋_GB2312" w:eastAsia="仿宋_GB2312"/>
          <w:sz w:val="32"/>
          <w:szCs w:val="32"/>
        </w:rPr>
      </w:pPr>
      <w:r>
        <w:rPr>
          <w:rFonts w:hint="eastAsia" w:ascii="仿宋_GB2312" w:eastAsia="仿宋_GB2312"/>
          <w:sz w:val="32"/>
          <w:szCs w:val="32"/>
          <w:lang w:eastAsia="zh-CN"/>
        </w:rPr>
        <w:t>龙游县</w:t>
      </w:r>
      <w:r>
        <w:rPr>
          <w:rFonts w:hint="eastAsia" w:ascii="仿宋_GB2312" w:eastAsia="仿宋_GB2312"/>
          <w:sz w:val="32"/>
          <w:szCs w:val="32"/>
        </w:rPr>
        <w:t>发展和改革局</w:t>
      </w:r>
    </w:p>
    <w:p>
      <w:pPr>
        <w:spacing w:line="540" w:lineRule="exact"/>
        <w:ind w:right="480" w:firstLine="5600" w:firstLineChars="1750"/>
        <w:rPr>
          <w:rFonts w:ascii="仿宋_GB2312" w:eastAsia="仿宋_GB2312"/>
          <w:sz w:val="32"/>
          <w:szCs w:val="32"/>
        </w:rPr>
      </w:pPr>
      <w:r>
        <w:rPr>
          <w:rFonts w:hint="eastAsia" w:ascii="仿宋_GB2312" w:eastAsia="仿宋_GB2312"/>
          <w:sz w:val="32"/>
          <w:szCs w:val="32"/>
          <w:lang w:val="en-US" w:eastAsia="zh-CN"/>
        </w:rPr>
        <w:t>2025</w:t>
      </w:r>
      <w:r>
        <w:rPr>
          <w:rFonts w:hint="eastAsia" w:ascii="仿宋_GB2312" w:eastAsia="仿宋_GB2312"/>
          <w:sz w:val="32"/>
          <w:szCs w:val="32"/>
        </w:rPr>
        <w:t>年</w:t>
      </w:r>
      <w:r>
        <w:rPr>
          <w:rFonts w:hint="eastAsia" w:ascii="仿宋_GB2312" w:eastAsia="仿宋_GB2312"/>
          <w:sz w:val="32"/>
          <w:szCs w:val="32"/>
          <w:lang w:val="en-US" w:eastAsia="zh-CN"/>
        </w:rPr>
        <w:t>7</w:t>
      </w:r>
      <w:r>
        <w:rPr>
          <w:rFonts w:hint="eastAsia" w:ascii="仿宋_GB2312" w:eastAsia="仿宋_GB2312"/>
          <w:sz w:val="32"/>
          <w:szCs w:val="32"/>
        </w:rPr>
        <w:t>月</w:t>
      </w:r>
      <w:r>
        <w:rPr>
          <w:rFonts w:hint="eastAsia" w:ascii="仿宋_GB2312" w:eastAsia="仿宋_GB2312"/>
          <w:sz w:val="32"/>
          <w:szCs w:val="32"/>
          <w:lang w:val="en-US" w:eastAsia="zh-CN"/>
        </w:rPr>
        <w:t>18</w:t>
      </w:r>
      <w:r>
        <w:rPr>
          <w:rFonts w:hint="eastAsia" w:ascii="仿宋_GB2312" w:eastAsia="仿宋_GB2312"/>
          <w:sz w:val="32"/>
          <w:szCs w:val="32"/>
        </w:rPr>
        <w:t>日</w:t>
      </w:r>
    </w:p>
    <w:p>
      <w:pPr>
        <w:spacing w:line="640" w:lineRule="exact"/>
        <w:rPr>
          <w:rFonts w:hint="eastAsia" w:ascii="仿宋_GB2312" w:hAnsi="仿宋" w:eastAsia="仿宋_GB2312"/>
          <w:sz w:val="32"/>
          <w:szCs w:val="32"/>
        </w:rPr>
        <w:sectPr>
          <w:pgSz w:w="11906" w:h="16838"/>
          <w:pgMar w:top="1418" w:right="1418" w:bottom="1418" w:left="1418" w:header="851" w:footer="992" w:gutter="0"/>
          <w:cols w:space="720" w:num="1"/>
          <w:docGrid w:type="lines" w:linePitch="312" w:charSpace="0"/>
        </w:sectPr>
      </w:pPr>
    </w:p>
    <w:p>
      <w:pPr>
        <w:shd w:val="clear" w:color="auto" w:fill="FFFFFF"/>
        <w:spacing w:after="150" w:line="450" w:lineRule="atLeast"/>
        <w:rPr>
          <w:rFonts w:ascii="仿宋_GB2312" w:hAnsi="宋体" w:eastAsia="仿宋_GB2312" w:cs="宋体"/>
          <w:color w:val="444444"/>
          <w:sz w:val="32"/>
          <w:szCs w:val="32"/>
          <w:lang w:eastAsia="zh-CN"/>
        </w:rPr>
      </w:pPr>
      <w:r>
        <w:rPr>
          <w:rFonts w:hint="eastAsia" w:ascii="仿宋_GB2312" w:hAnsi="宋体" w:eastAsia="仿宋_GB2312" w:cs="宋体"/>
          <w:sz w:val="32"/>
          <w:szCs w:val="32"/>
        </w:rPr>
        <w:t>附件</w:t>
      </w:r>
      <w:r>
        <w:rPr>
          <w:rFonts w:hint="eastAsia" w:ascii="仿宋_GB2312" w:hAnsi="宋体" w:eastAsia="仿宋_GB2312" w:cs="宋体"/>
          <w:sz w:val="32"/>
          <w:szCs w:val="32"/>
          <w:lang w:val="en-US" w:eastAsia="zh-CN"/>
        </w:rPr>
        <w:t>1</w:t>
      </w:r>
      <w:r>
        <w:rPr>
          <w:rFonts w:hint="eastAsia" w:ascii="仿宋_GB2312" w:hAnsi="宋体" w:eastAsia="仿宋_GB2312" w:cs="宋体"/>
          <w:sz w:val="32"/>
          <w:szCs w:val="32"/>
          <w:lang w:eastAsia="zh-CN"/>
        </w:rPr>
        <w:t>：</w:t>
      </w:r>
    </w:p>
    <w:p>
      <w:pPr>
        <w:pStyle w:val="3"/>
        <w:spacing w:before="64" w:line="360" w:lineRule="auto"/>
        <w:ind w:right="369" w:firstLine="652" w:firstLineChars="200"/>
        <w:jc w:val="center"/>
        <w:rPr>
          <w:rFonts w:hint="eastAsia" w:ascii="仿宋_GB2312" w:eastAsia="仿宋_GB2312" w:hAnsiTheme="minorHAnsi" w:cstheme="minorBidi"/>
          <w:spacing w:val="3"/>
          <w:kern w:val="2"/>
          <w:sz w:val="32"/>
          <w:szCs w:val="32"/>
          <w:lang w:val="en-US" w:eastAsia="zh-CN" w:bidi="ar-SA"/>
        </w:rPr>
      </w:pPr>
      <w:r>
        <w:rPr>
          <w:rFonts w:hint="eastAsia" w:ascii="仿宋_GB2312" w:eastAsia="仿宋_GB2312" w:hAnsiTheme="minorHAnsi" w:cstheme="minorBidi"/>
          <w:spacing w:val="3"/>
          <w:kern w:val="2"/>
          <w:sz w:val="32"/>
          <w:szCs w:val="32"/>
          <w:lang w:val="en-US" w:eastAsia="zh-CN" w:bidi="ar-SA"/>
        </w:rPr>
        <w:t>龙游县湖镇镇养老服务中心床位费基准价格表</w:t>
      </w:r>
    </w:p>
    <w:tbl>
      <w:tblPr>
        <w:tblStyle w:val="6"/>
        <w:tblW w:w="9178" w:type="dxa"/>
        <w:jc w:val="center"/>
        <w:tblInd w:w="0" w:type="dxa"/>
        <w:tblLayout w:type="fixed"/>
        <w:tblCellMar>
          <w:top w:w="0" w:type="dxa"/>
          <w:left w:w="0" w:type="dxa"/>
          <w:bottom w:w="0" w:type="dxa"/>
          <w:right w:w="0" w:type="dxa"/>
        </w:tblCellMar>
      </w:tblPr>
      <w:tblGrid>
        <w:gridCol w:w="1609"/>
        <w:gridCol w:w="3264"/>
        <w:gridCol w:w="2712"/>
        <w:gridCol w:w="1593"/>
      </w:tblGrid>
      <w:tr>
        <w:tblPrEx>
          <w:tblLayout w:type="fixed"/>
          <w:tblCellMar>
            <w:top w:w="0" w:type="dxa"/>
            <w:left w:w="0" w:type="dxa"/>
            <w:bottom w:w="0" w:type="dxa"/>
            <w:right w:w="0" w:type="dxa"/>
          </w:tblCellMar>
        </w:tblPrEx>
        <w:trPr>
          <w:trHeight w:val="1067" w:hRule="atLeast"/>
          <w:jc w:val="center"/>
        </w:trPr>
        <w:tc>
          <w:tcPr>
            <w:tcW w:w="1609" w:type="dxa"/>
            <w:vMerge w:val="restart"/>
            <w:tcBorders>
              <w:top w:val="single" w:color="auto" w:sz="8" w:space="0"/>
              <w:left w:val="single" w:color="auto" w:sz="8" w:space="0"/>
              <w:right w:val="single" w:color="auto" w:sz="8" w:space="0"/>
            </w:tcBorders>
            <w:noWrap w:val="0"/>
            <w:vAlign w:val="center"/>
          </w:tcPr>
          <w:p>
            <w:pPr>
              <w:spacing w:after="150"/>
              <w:jc w:val="center"/>
              <w:rPr>
                <w:rFonts w:ascii="仿宋_GB2312" w:hAnsi="宋体" w:eastAsia="仿宋_GB2312" w:cs="宋体"/>
                <w:b/>
                <w:sz w:val="28"/>
                <w:szCs w:val="28"/>
              </w:rPr>
            </w:pPr>
            <w:r>
              <w:rPr>
                <w:rFonts w:hint="eastAsia" w:ascii="仿宋_GB2312" w:hAnsi="宋体" w:eastAsia="仿宋_GB2312" w:cs="宋体"/>
                <w:b/>
                <w:bCs/>
                <w:sz w:val="28"/>
                <w:szCs w:val="28"/>
              </w:rPr>
              <w:t>房型</w:t>
            </w:r>
          </w:p>
        </w:tc>
        <w:tc>
          <w:tcPr>
            <w:tcW w:w="5976" w:type="dxa"/>
            <w:gridSpan w:val="2"/>
            <w:tcBorders>
              <w:top w:val="single" w:color="auto" w:sz="8" w:space="0"/>
              <w:left w:val="single" w:color="auto" w:sz="8" w:space="0"/>
              <w:bottom w:val="single" w:color="auto" w:sz="8" w:space="0"/>
              <w:right w:val="single" w:color="auto" w:sz="8" w:space="0"/>
            </w:tcBorders>
            <w:noWrap w:val="0"/>
            <w:vAlign w:val="center"/>
          </w:tcPr>
          <w:p>
            <w:pPr>
              <w:spacing w:after="150"/>
              <w:jc w:val="center"/>
              <w:rPr>
                <w:rFonts w:ascii="仿宋_GB2312" w:hAnsi="宋体" w:eastAsia="仿宋_GB2312" w:cs="宋体"/>
                <w:b/>
                <w:sz w:val="28"/>
                <w:szCs w:val="28"/>
              </w:rPr>
            </w:pPr>
            <w:r>
              <w:rPr>
                <w:rFonts w:hint="eastAsia" w:ascii="仿宋_GB2312" w:hAnsi="宋体" w:eastAsia="仿宋_GB2312" w:cs="宋体"/>
                <w:b/>
                <w:bCs/>
                <w:sz w:val="32"/>
                <w:szCs w:val="32"/>
              </w:rPr>
              <w:t>设施配备</w:t>
            </w:r>
          </w:p>
        </w:tc>
        <w:tc>
          <w:tcPr>
            <w:tcW w:w="1593" w:type="dxa"/>
            <w:vMerge w:val="restart"/>
            <w:tcBorders>
              <w:top w:val="single" w:color="auto" w:sz="8" w:space="0"/>
              <w:left w:val="single" w:color="auto" w:sz="8" w:space="0"/>
              <w:right w:val="single" w:color="auto" w:sz="8" w:space="0"/>
            </w:tcBorders>
            <w:noWrap w:val="0"/>
            <w:vAlign w:val="center"/>
          </w:tcPr>
          <w:p>
            <w:pPr>
              <w:spacing w:after="150"/>
              <w:jc w:val="center"/>
              <w:rPr>
                <w:rFonts w:ascii="仿宋_GB2312" w:hAnsi="宋体" w:eastAsia="仿宋_GB2312" w:cs="宋体"/>
                <w:b/>
                <w:sz w:val="28"/>
                <w:szCs w:val="28"/>
              </w:rPr>
            </w:pPr>
            <w:r>
              <w:rPr>
                <w:rFonts w:hint="eastAsia" w:ascii="仿宋_GB2312" w:hAnsi="宋体" w:eastAsia="仿宋_GB2312" w:cs="宋体"/>
                <w:b/>
                <w:bCs/>
                <w:sz w:val="28"/>
                <w:szCs w:val="28"/>
              </w:rPr>
              <w:t>收费标准</w:t>
            </w:r>
            <w:r>
              <w:rPr>
                <w:rFonts w:hint="eastAsia" w:ascii="仿宋_GB2312" w:hAnsi="宋体" w:eastAsia="仿宋_GB2312" w:cs="宋体"/>
                <w:b/>
                <w:bCs/>
                <w:sz w:val="28"/>
                <w:szCs w:val="28"/>
                <w:lang w:eastAsia="zh-CN"/>
              </w:rPr>
              <w:t xml:space="preserve">    </w:t>
            </w:r>
            <w:r>
              <w:rPr>
                <w:rFonts w:hint="eastAsia" w:ascii="仿宋_GB2312" w:hAnsi="宋体" w:eastAsia="仿宋_GB2312" w:cs="宋体"/>
                <w:b/>
                <w:bCs/>
                <w:sz w:val="28"/>
                <w:szCs w:val="28"/>
              </w:rPr>
              <w:t>（元/月/床）</w:t>
            </w:r>
          </w:p>
        </w:tc>
      </w:tr>
      <w:tr>
        <w:tblPrEx>
          <w:tblLayout w:type="fixed"/>
          <w:tblCellMar>
            <w:top w:w="0" w:type="dxa"/>
            <w:left w:w="0" w:type="dxa"/>
            <w:bottom w:w="0" w:type="dxa"/>
            <w:right w:w="0" w:type="dxa"/>
          </w:tblCellMar>
        </w:tblPrEx>
        <w:trPr>
          <w:trHeight w:val="1067" w:hRule="atLeast"/>
          <w:jc w:val="center"/>
        </w:trPr>
        <w:tc>
          <w:tcPr>
            <w:tcW w:w="1609" w:type="dxa"/>
            <w:vMerge w:val="continue"/>
            <w:tcBorders>
              <w:left w:val="single" w:color="auto" w:sz="8" w:space="0"/>
              <w:bottom w:val="single" w:color="auto" w:sz="8" w:space="0"/>
              <w:right w:val="single" w:color="auto" w:sz="8" w:space="0"/>
            </w:tcBorders>
            <w:noWrap w:val="0"/>
            <w:vAlign w:val="center"/>
          </w:tcPr>
          <w:p>
            <w:pPr>
              <w:spacing w:after="150"/>
              <w:jc w:val="center"/>
              <w:rPr>
                <w:rFonts w:ascii="仿宋_GB2312" w:hAnsi="宋体" w:eastAsia="仿宋_GB2312" w:cs="宋体"/>
                <w:b/>
                <w:sz w:val="32"/>
                <w:szCs w:val="32"/>
                <w:lang w:eastAsia="zh-CN"/>
              </w:rPr>
            </w:pPr>
          </w:p>
        </w:tc>
        <w:tc>
          <w:tcPr>
            <w:tcW w:w="3264" w:type="dxa"/>
            <w:tcBorders>
              <w:top w:val="single" w:color="auto" w:sz="8" w:space="0"/>
              <w:left w:val="single" w:color="auto" w:sz="8" w:space="0"/>
              <w:bottom w:val="single" w:color="auto" w:sz="8" w:space="0"/>
              <w:right w:val="single" w:color="auto" w:sz="8" w:space="0"/>
            </w:tcBorders>
            <w:noWrap w:val="0"/>
            <w:vAlign w:val="center"/>
          </w:tcPr>
          <w:p>
            <w:pPr>
              <w:spacing w:after="150"/>
              <w:jc w:val="center"/>
              <w:rPr>
                <w:rFonts w:ascii="仿宋_GB2312" w:hAnsi="宋体" w:eastAsia="仿宋_GB2312" w:cs="宋体"/>
                <w:b/>
                <w:sz w:val="32"/>
                <w:szCs w:val="32"/>
              </w:rPr>
            </w:pPr>
            <w:r>
              <w:rPr>
                <w:rFonts w:hint="eastAsia" w:ascii="仿宋_GB2312" w:hAnsi="宋体" w:eastAsia="仿宋_GB2312" w:cs="宋体"/>
                <w:b/>
                <w:bCs/>
                <w:sz w:val="32"/>
                <w:szCs w:val="32"/>
              </w:rPr>
              <w:t>房内</w:t>
            </w:r>
          </w:p>
        </w:tc>
        <w:tc>
          <w:tcPr>
            <w:tcW w:w="2712" w:type="dxa"/>
            <w:tcBorders>
              <w:top w:val="single" w:color="auto" w:sz="8" w:space="0"/>
              <w:bottom w:val="single" w:color="auto" w:sz="8" w:space="0"/>
              <w:right w:val="single" w:color="auto" w:sz="8" w:space="0"/>
            </w:tcBorders>
            <w:noWrap w:val="0"/>
            <w:vAlign w:val="center"/>
          </w:tcPr>
          <w:p>
            <w:pPr>
              <w:jc w:val="center"/>
              <w:rPr>
                <w:rFonts w:ascii="仿宋_GB2312" w:hAnsi="Times New Roman" w:eastAsia="仿宋_GB2312"/>
                <w:b/>
                <w:sz w:val="32"/>
                <w:szCs w:val="32"/>
              </w:rPr>
            </w:pPr>
            <w:r>
              <w:rPr>
                <w:rFonts w:hint="eastAsia" w:ascii="仿宋_GB2312" w:hAnsi="宋体" w:eastAsia="仿宋_GB2312" w:cs="宋体"/>
                <w:b/>
                <w:bCs/>
                <w:sz w:val="32"/>
                <w:szCs w:val="32"/>
              </w:rPr>
              <w:t>公共</w:t>
            </w:r>
          </w:p>
        </w:tc>
        <w:tc>
          <w:tcPr>
            <w:tcW w:w="1593" w:type="dxa"/>
            <w:vMerge w:val="continue"/>
            <w:tcBorders>
              <w:left w:val="single" w:color="auto" w:sz="8" w:space="0"/>
              <w:bottom w:val="single" w:color="auto" w:sz="8" w:space="0"/>
              <w:right w:val="single" w:color="auto" w:sz="8" w:space="0"/>
            </w:tcBorders>
            <w:noWrap w:val="0"/>
            <w:vAlign w:val="center"/>
          </w:tcPr>
          <w:p>
            <w:pPr>
              <w:rPr>
                <w:rFonts w:ascii="仿宋_GB2312" w:hAnsi="Times New Roman" w:eastAsia="仿宋_GB2312"/>
                <w:b/>
                <w:sz w:val="32"/>
                <w:szCs w:val="32"/>
              </w:rPr>
            </w:pPr>
          </w:p>
        </w:tc>
      </w:tr>
      <w:tr>
        <w:tblPrEx>
          <w:tblLayout w:type="fixed"/>
          <w:tblCellMar>
            <w:top w:w="0" w:type="dxa"/>
            <w:left w:w="0" w:type="dxa"/>
            <w:bottom w:w="0" w:type="dxa"/>
            <w:right w:w="0" w:type="dxa"/>
          </w:tblCellMar>
        </w:tblPrEx>
        <w:trPr>
          <w:trHeight w:val="1692" w:hRule="atLeast"/>
          <w:jc w:val="center"/>
        </w:trPr>
        <w:tc>
          <w:tcPr>
            <w:tcW w:w="1609" w:type="dxa"/>
            <w:tcBorders>
              <w:top w:val="single" w:color="auto" w:sz="8" w:space="0"/>
              <w:left w:val="single" w:color="auto" w:sz="8" w:space="0"/>
              <w:bottom w:val="single" w:color="auto" w:sz="8" w:space="0"/>
              <w:right w:val="single" w:color="auto" w:sz="8" w:space="0"/>
            </w:tcBorders>
            <w:noWrap w:val="0"/>
            <w:vAlign w:val="center"/>
          </w:tcPr>
          <w:p>
            <w:pPr>
              <w:spacing w:after="150"/>
              <w:jc w:val="center"/>
              <w:rPr>
                <w:rFonts w:ascii="仿宋_GB2312" w:hAnsi="宋体" w:eastAsia="仿宋_GB2312" w:cs="宋体"/>
                <w:sz w:val="28"/>
                <w:szCs w:val="28"/>
              </w:rPr>
            </w:pPr>
            <w:r>
              <w:rPr>
                <w:rFonts w:hint="eastAsia" w:ascii="仿宋_GB2312" w:hAnsi="宋体" w:eastAsia="仿宋_GB2312" w:cs="宋体"/>
                <w:sz w:val="28"/>
                <w:szCs w:val="28"/>
              </w:rPr>
              <w:t>单人间</w:t>
            </w:r>
          </w:p>
        </w:tc>
        <w:tc>
          <w:tcPr>
            <w:tcW w:w="3264" w:type="dxa"/>
            <w:vMerge w:val="restart"/>
            <w:tcBorders>
              <w:top w:val="single" w:color="auto" w:sz="8" w:space="0"/>
              <w:left w:val="single" w:color="auto" w:sz="8" w:space="0"/>
              <w:right w:val="single" w:color="auto" w:sz="8" w:space="0"/>
            </w:tcBorders>
            <w:noWrap w:val="0"/>
            <w:vAlign w:val="center"/>
          </w:tcPr>
          <w:p>
            <w:pPr>
              <w:spacing w:after="150"/>
              <w:jc w:val="center"/>
              <w:rPr>
                <w:rFonts w:ascii="仿宋_GB2312" w:hAnsi="宋体" w:eastAsia="仿宋_GB2312" w:cs="宋体"/>
                <w:sz w:val="28"/>
                <w:szCs w:val="28"/>
                <w:lang w:eastAsia="zh-CN"/>
              </w:rPr>
            </w:pPr>
            <w:r>
              <w:rPr>
                <w:rFonts w:hint="eastAsia" w:ascii="仿宋_GB2312" w:hAnsi="宋体" w:eastAsia="仿宋_GB2312" w:cs="宋体"/>
                <w:sz w:val="28"/>
                <w:szCs w:val="28"/>
                <w:lang w:eastAsia="zh-CN"/>
              </w:rPr>
              <w:t>床、桌、椅、衣柜、电风扇、空调、紧急呼叫系统、卫生间配套设施（洗漱淋浴卫生设备）等。</w:t>
            </w:r>
          </w:p>
        </w:tc>
        <w:tc>
          <w:tcPr>
            <w:tcW w:w="2712" w:type="dxa"/>
            <w:vMerge w:val="restart"/>
            <w:tcBorders>
              <w:top w:val="single" w:color="auto" w:sz="8" w:space="0"/>
              <w:left w:val="single" w:color="auto" w:sz="8" w:space="0"/>
              <w:right w:val="single" w:color="auto" w:sz="8" w:space="0"/>
            </w:tcBorders>
            <w:noWrap w:val="0"/>
            <w:vAlign w:val="center"/>
          </w:tcPr>
          <w:p>
            <w:pPr>
              <w:spacing w:after="150"/>
              <w:jc w:val="center"/>
              <w:rPr>
                <w:rFonts w:ascii="仿宋_GB2312" w:hAnsi="宋体" w:eastAsia="仿宋_GB2312" w:cs="宋体"/>
                <w:sz w:val="28"/>
                <w:szCs w:val="28"/>
                <w:lang w:eastAsia="zh-CN"/>
              </w:rPr>
            </w:pPr>
            <w:r>
              <w:rPr>
                <w:rFonts w:hint="eastAsia" w:ascii="仿宋_GB2312" w:hAnsi="宋体" w:eastAsia="仿宋_GB2312" w:cs="宋体"/>
                <w:sz w:val="28"/>
                <w:szCs w:val="28"/>
                <w:lang w:eastAsia="zh-CN"/>
              </w:rPr>
              <w:t>监控、电梯、消防、健身、娱乐活动设施等</w:t>
            </w:r>
          </w:p>
        </w:tc>
        <w:tc>
          <w:tcPr>
            <w:tcW w:w="1593" w:type="dxa"/>
            <w:tcBorders>
              <w:top w:val="single" w:color="auto" w:sz="8" w:space="0"/>
              <w:left w:val="single" w:color="auto" w:sz="8" w:space="0"/>
              <w:bottom w:val="single" w:color="auto" w:sz="8" w:space="0"/>
              <w:right w:val="single" w:color="auto" w:sz="8" w:space="0"/>
            </w:tcBorders>
            <w:noWrap w:val="0"/>
            <w:vAlign w:val="center"/>
          </w:tcPr>
          <w:p>
            <w:pPr>
              <w:spacing w:after="150"/>
              <w:jc w:val="center"/>
              <w:rPr>
                <w:rFonts w:ascii="仿宋_GB2312" w:hAnsi="宋体" w:eastAsia="仿宋_GB2312" w:cs="宋体"/>
                <w:sz w:val="28"/>
                <w:szCs w:val="28"/>
              </w:rPr>
            </w:pPr>
            <w:r>
              <w:rPr>
                <w:rFonts w:hint="eastAsia" w:ascii="仿宋_GB2312" w:hAnsi="宋体" w:eastAsia="仿宋_GB2312" w:cs="宋体"/>
                <w:sz w:val="28"/>
                <w:szCs w:val="28"/>
                <w:lang w:eastAsia="zh-CN"/>
              </w:rPr>
              <w:t>60</w:t>
            </w:r>
            <w:r>
              <w:rPr>
                <w:rFonts w:hint="eastAsia" w:ascii="仿宋_GB2312" w:hAnsi="宋体" w:eastAsia="仿宋_GB2312" w:cs="宋体"/>
                <w:sz w:val="28"/>
                <w:szCs w:val="28"/>
              </w:rPr>
              <w:t>0</w:t>
            </w:r>
          </w:p>
        </w:tc>
      </w:tr>
      <w:tr>
        <w:tblPrEx>
          <w:tblLayout w:type="fixed"/>
          <w:tblCellMar>
            <w:top w:w="0" w:type="dxa"/>
            <w:left w:w="0" w:type="dxa"/>
            <w:bottom w:w="0" w:type="dxa"/>
            <w:right w:w="0" w:type="dxa"/>
          </w:tblCellMar>
        </w:tblPrEx>
        <w:trPr>
          <w:trHeight w:val="1917" w:hRule="atLeast"/>
          <w:jc w:val="center"/>
        </w:trPr>
        <w:tc>
          <w:tcPr>
            <w:tcW w:w="1609" w:type="dxa"/>
            <w:tcBorders>
              <w:top w:val="single" w:color="auto" w:sz="8" w:space="0"/>
              <w:left w:val="single" w:color="auto" w:sz="8" w:space="0"/>
              <w:bottom w:val="single" w:color="auto" w:sz="8" w:space="0"/>
              <w:right w:val="single" w:color="auto" w:sz="8" w:space="0"/>
            </w:tcBorders>
            <w:noWrap w:val="0"/>
            <w:vAlign w:val="center"/>
          </w:tcPr>
          <w:p>
            <w:pPr>
              <w:spacing w:after="150"/>
              <w:jc w:val="center"/>
              <w:rPr>
                <w:rFonts w:ascii="仿宋_GB2312" w:hAnsi="宋体" w:eastAsia="仿宋_GB2312" w:cs="宋体"/>
                <w:sz w:val="28"/>
                <w:szCs w:val="28"/>
              </w:rPr>
            </w:pPr>
            <w:r>
              <w:rPr>
                <w:rFonts w:hint="eastAsia" w:ascii="仿宋_GB2312" w:hAnsi="宋体" w:eastAsia="仿宋_GB2312" w:cs="宋体"/>
                <w:sz w:val="28"/>
                <w:szCs w:val="28"/>
              </w:rPr>
              <w:t>双人间</w:t>
            </w:r>
          </w:p>
        </w:tc>
        <w:tc>
          <w:tcPr>
            <w:tcW w:w="3264" w:type="dxa"/>
            <w:vMerge w:val="continue"/>
            <w:tcBorders>
              <w:left w:val="single" w:color="auto" w:sz="8" w:space="0"/>
              <w:bottom w:val="single" w:color="auto" w:sz="8" w:space="0"/>
              <w:right w:val="single" w:color="auto" w:sz="8" w:space="0"/>
            </w:tcBorders>
            <w:noWrap w:val="0"/>
            <w:vAlign w:val="center"/>
          </w:tcPr>
          <w:p>
            <w:pPr>
              <w:spacing w:after="150"/>
              <w:jc w:val="center"/>
              <w:rPr>
                <w:rFonts w:ascii="仿宋_GB2312" w:hAnsi="宋体" w:eastAsia="仿宋_GB2312" w:cs="宋体"/>
                <w:sz w:val="28"/>
                <w:szCs w:val="28"/>
                <w:lang w:eastAsia="zh-CN"/>
              </w:rPr>
            </w:pPr>
          </w:p>
        </w:tc>
        <w:tc>
          <w:tcPr>
            <w:tcW w:w="2712" w:type="dxa"/>
            <w:vMerge w:val="continue"/>
            <w:tcBorders>
              <w:left w:val="single" w:color="auto" w:sz="8" w:space="0"/>
              <w:bottom w:val="single" w:color="auto" w:sz="8" w:space="0"/>
              <w:right w:val="single" w:color="auto" w:sz="8" w:space="0"/>
            </w:tcBorders>
            <w:noWrap w:val="0"/>
            <w:vAlign w:val="center"/>
          </w:tcPr>
          <w:p>
            <w:pPr>
              <w:spacing w:after="150"/>
              <w:jc w:val="center"/>
              <w:rPr>
                <w:rFonts w:ascii="仿宋_GB2312" w:hAnsi="宋体" w:eastAsia="仿宋_GB2312" w:cs="宋体"/>
                <w:sz w:val="28"/>
                <w:szCs w:val="28"/>
                <w:lang w:eastAsia="zh-CN"/>
              </w:rPr>
            </w:pPr>
          </w:p>
        </w:tc>
        <w:tc>
          <w:tcPr>
            <w:tcW w:w="1593" w:type="dxa"/>
            <w:tcBorders>
              <w:top w:val="single" w:color="auto" w:sz="8" w:space="0"/>
              <w:left w:val="single" w:color="auto" w:sz="8" w:space="0"/>
              <w:bottom w:val="single" w:color="auto" w:sz="8" w:space="0"/>
              <w:right w:val="single" w:color="auto" w:sz="8" w:space="0"/>
            </w:tcBorders>
            <w:noWrap w:val="0"/>
            <w:vAlign w:val="center"/>
          </w:tcPr>
          <w:p>
            <w:pPr>
              <w:jc w:val="center"/>
              <w:rPr>
                <w:rFonts w:ascii="仿宋_GB2312" w:hAnsi="Times New Roman" w:eastAsia="仿宋_GB2312"/>
                <w:sz w:val="28"/>
                <w:szCs w:val="28"/>
                <w:lang w:eastAsia="zh-CN"/>
              </w:rPr>
            </w:pPr>
            <w:r>
              <w:rPr>
                <w:rFonts w:hint="eastAsia" w:ascii="仿宋_GB2312" w:hAnsi="Times New Roman" w:eastAsia="仿宋_GB2312"/>
                <w:sz w:val="28"/>
                <w:szCs w:val="28"/>
                <w:lang w:eastAsia="zh-CN"/>
              </w:rPr>
              <w:t>400</w:t>
            </w:r>
          </w:p>
        </w:tc>
      </w:tr>
    </w:tbl>
    <w:p>
      <w:pPr>
        <w:shd w:val="clear" w:color="auto" w:fill="FFFFFF"/>
        <w:spacing w:after="150" w:line="450" w:lineRule="atLeast"/>
        <w:rPr>
          <w:rFonts w:ascii="仿宋_GB2312" w:hAnsi="宋体" w:eastAsia="仿宋_GB2312" w:cs="宋体"/>
          <w:color w:val="444444"/>
          <w:sz w:val="32"/>
          <w:szCs w:val="32"/>
        </w:rPr>
      </w:pPr>
      <w:r>
        <w:rPr>
          <w:rFonts w:hint="eastAsia" w:ascii="宋体" w:hAnsi="宋体" w:eastAsia="仿宋_GB2312" w:cs="宋体"/>
          <w:sz w:val="32"/>
          <w:szCs w:val="32"/>
        </w:rPr>
        <w:t> </w:t>
      </w:r>
    </w:p>
    <w:p>
      <w:pPr>
        <w:shd w:val="clear" w:color="auto" w:fill="FFFFFF"/>
        <w:spacing w:after="150" w:line="450" w:lineRule="atLeast"/>
        <w:rPr>
          <w:rFonts w:ascii="仿宋_GB2312" w:hAnsi="宋体" w:eastAsia="仿宋_GB2312" w:cs="宋体"/>
          <w:color w:val="444444"/>
          <w:sz w:val="32"/>
          <w:szCs w:val="32"/>
          <w:lang w:eastAsia="zh-CN"/>
        </w:rPr>
      </w:pPr>
      <w:r>
        <w:rPr>
          <w:rFonts w:hint="eastAsia" w:ascii="仿宋_GB2312" w:hAnsi="宋体" w:eastAsia="仿宋_GB2312" w:cs="宋体"/>
          <w:sz w:val="32"/>
          <w:szCs w:val="32"/>
          <w:lang w:eastAsia="zh-CN"/>
        </w:rPr>
        <w:t>注：院内免费提供生活用水用电，24小时热水以及饮用水。</w:t>
      </w:r>
    </w:p>
    <w:p>
      <w:pPr>
        <w:spacing w:line="640" w:lineRule="exact"/>
        <w:rPr>
          <w:rFonts w:hint="eastAsia" w:ascii="仿宋_GB2312" w:hAnsi="仿宋" w:eastAsia="仿宋_GB2312"/>
          <w:sz w:val="32"/>
          <w:szCs w:val="32"/>
        </w:rPr>
        <w:sectPr>
          <w:pgSz w:w="11906" w:h="16838"/>
          <w:pgMar w:top="1418" w:right="1418" w:bottom="1418" w:left="1418" w:header="851" w:footer="992" w:gutter="0"/>
          <w:cols w:space="720" w:num="1"/>
          <w:docGrid w:type="lines" w:linePitch="312" w:charSpace="0"/>
        </w:sectPr>
      </w:pPr>
    </w:p>
    <w:p>
      <w:pPr>
        <w:shd w:val="clear" w:color="auto" w:fill="FFFFFF"/>
        <w:spacing w:after="150" w:line="450" w:lineRule="atLeast"/>
        <w:rPr>
          <w:rFonts w:hint="eastAsia" w:ascii="仿宋_GB2312" w:hAnsi="宋体" w:eastAsia="仿宋_GB2312" w:cs="宋体"/>
          <w:sz w:val="32"/>
          <w:szCs w:val="32"/>
          <w:lang w:eastAsia="zh-CN"/>
        </w:rPr>
      </w:pPr>
      <w:r>
        <w:rPr>
          <w:rFonts w:hint="eastAsia" w:ascii="仿宋_GB2312" w:hAnsi="宋体" w:eastAsia="仿宋_GB2312" w:cs="宋体"/>
          <w:sz w:val="32"/>
          <w:szCs w:val="32"/>
        </w:rPr>
        <w:t>附件</w:t>
      </w:r>
      <w:r>
        <w:rPr>
          <w:rFonts w:hint="eastAsia" w:ascii="仿宋_GB2312" w:hAnsi="宋体" w:eastAsia="仿宋_GB2312" w:cs="宋体"/>
          <w:sz w:val="32"/>
          <w:szCs w:val="32"/>
          <w:lang w:eastAsia="zh-CN"/>
        </w:rPr>
        <w:t>2：</w:t>
      </w:r>
    </w:p>
    <w:p>
      <w:pPr>
        <w:shd w:val="clear" w:color="auto" w:fill="FFFFFF"/>
        <w:spacing w:after="150" w:line="450" w:lineRule="atLeast"/>
        <w:jc w:val="center"/>
        <w:rPr>
          <w:rFonts w:ascii="仿宋_GB2312" w:hAnsi="宋体" w:eastAsia="仿宋_GB2312" w:cs="宋体"/>
          <w:color w:val="444444"/>
          <w:sz w:val="32"/>
          <w:szCs w:val="32"/>
          <w:lang w:eastAsia="zh-CN"/>
        </w:rPr>
      </w:pPr>
      <w:r>
        <w:rPr>
          <w:rFonts w:hint="eastAsia" w:ascii="仿宋_GB2312" w:eastAsia="仿宋_GB2312"/>
          <w:spacing w:val="3"/>
          <w:sz w:val="32"/>
          <w:szCs w:val="32"/>
          <w:lang w:eastAsia="zh-CN"/>
        </w:rPr>
        <w:t>龙游县湖镇镇养老服务中心</w:t>
      </w:r>
      <w:r>
        <w:rPr>
          <w:rFonts w:hint="eastAsia" w:ascii="仿宋_GB2312" w:hAnsi="宋体" w:eastAsia="仿宋_GB2312" w:cs="宋体"/>
          <w:sz w:val="32"/>
          <w:szCs w:val="32"/>
          <w:lang w:eastAsia="zh-CN"/>
        </w:rPr>
        <w:t>护理费基准价格表</w:t>
      </w:r>
    </w:p>
    <w:tbl>
      <w:tblPr>
        <w:tblStyle w:val="6"/>
        <w:tblW w:w="9999" w:type="dxa"/>
        <w:tblInd w:w="-416" w:type="dxa"/>
        <w:tblLayout w:type="fixed"/>
        <w:tblCellMar>
          <w:top w:w="0" w:type="dxa"/>
          <w:left w:w="0" w:type="dxa"/>
          <w:bottom w:w="0" w:type="dxa"/>
          <w:right w:w="0" w:type="dxa"/>
        </w:tblCellMar>
      </w:tblPr>
      <w:tblGrid>
        <w:gridCol w:w="1434"/>
        <w:gridCol w:w="1680"/>
        <w:gridCol w:w="6885"/>
      </w:tblGrid>
      <w:tr>
        <w:tblPrEx>
          <w:tblLayout w:type="fixed"/>
          <w:tblCellMar>
            <w:top w:w="0" w:type="dxa"/>
            <w:left w:w="0" w:type="dxa"/>
            <w:bottom w:w="0" w:type="dxa"/>
            <w:right w:w="0" w:type="dxa"/>
          </w:tblCellMar>
        </w:tblPrEx>
        <w:trPr>
          <w:trHeight w:val="853" w:hRule="atLeast"/>
        </w:trPr>
        <w:tc>
          <w:tcPr>
            <w:tcW w:w="1434" w:type="dxa"/>
            <w:tcBorders>
              <w:top w:val="single" w:color="auto" w:sz="8" w:space="0"/>
              <w:left w:val="single" w:color="auto" w:sz="8" w:space="0"/>
              <w:bottom w:val="single" w:color="auto" w:sz="8" w:space="0"/>
              <w:right w:val="single" w:color="auto" w:sz="8" w:space="0"/>
            </w:tcBorders>
            <w:noWrap w:val="0"/>
            <w:vAlign w:val="center"/>
          </w:tcPr>
          <w:p>
            <w:pPr>
              <w:spacing w:after="150"/>
              <w:jc w:val="center"/>
              <w:rPr>
                <w:rFonts w:ascii="仿宋_GB2312" w:hAnsi="宋体" w:eastAsia="仿宋_GB2312" w:cs="宋体"/>
                <w:b/>
                <w:sz w:val="28"/>
                <w:szCs w:val="28"/>
              </w:rPr>
            </w:pPr>
            <w:r>
              <w:rPr>
                <w:rFonts w:hint="eastAsia" w:ascii="仿宋_GB2312" w:hAnsi="宋体" w:eastAsia="仿宋_GB2312" w:cs="宋体"/>
                <w:b/>
                <w:sz w:val="28"/>
                <w:szCs w:val="28"/>
              </w:rPr>
              <w:t>护理等级</w:t>
            </w:r>
          </w:p>
        </w:tc>
        <w:tc>
          <w:tcPr>
            <w:tcW w:w="1680" w:type="dxa"/>
            <w:tcBorders>
              <w:top w:val="single" w:color="auto" w:sz="8" w:space="0"/>
              <w:left w:val="single" w:color="auto" w:sz="8" w:space="0"/>
              <w:bottom w:val="single" w:color="auto" w:sz="8" w:space="0"/>
              <w:right w:val="single" w:color="auto" w:sz="8" w:space="0"/>
            </w:tcBorders>
            <w:noWrap w:val="0"/>
            <w:vAlign w:val="center"/>
          </w:tcPr>
          <w:p>
            <w:pPr>
              <w:spacing w:after="150"/>
              <w:jc w:val="center"/>
              <w:rPr>
                <w:rFonts w:ascii="仿宋_GB2312" w:hAnsi="宋体" w:eastAsia="仿宋_GB2312" w:cs="宋体"/>
                <w:b/>
                <w:sz w:val="28"/>
                <w:szCs w:val="28"/>
              </w:rPr>
            </w:pPr>
            <w:r>
              <w:rPr>
                <w:rFonts w:hint="eastAsia" w:ascii="仿宋_GB2312" w:hAnsi="宋体" w:eastAsia="仿宋_GB2312" w:cs="宋体"/>
                <w:b/>
                <w:sz w:val="28"/>
                <w:szCs w:val="28"/>
              </w:rPr>
              <w:t>收费标准</w:t>
            </w:r>
          </w:p>
          <w:p>
            <w:pPr>
              <w:spacing w:after="150"/>
              <w:jc w:val="center"/>
              <w:rPr>
                <w:rFonts w:ascii="仿宋_GB2312" w:hAnsi="宋体" w:eastAsia="仿宋_GB2312" w:cs="宋体"/>
                <w:b/>
                <w:sz w:val="28"/>
                <w:szCs w:val="28"/>
              </w:rPr>
            </w:pPr>
            <w:r>
              <w:rPr>
                <w:rFonts w:hint="eastAsia" w:ascii="仿宋_GB2312" w:hAnsi="宋体" w:eastAsia="仿宋_GB2312" w:cs="宋体"/>
                <w:b/>
                <w:sz w:val="28"/>
                <w:szCs w:val="28"/>
              </w:rPr>
              <w:t>（元/人</w:t>
            </w:r>
            <w:r>
              <w:rPr>
                <w:rFonts w:hint="eastAsia" w:ascii="仿宋_GB2312" w:hAnsi="宋体" w:eastAsia="仿宋_GB2312" w:cs="宋体"/>
                <w:b/>
                <w:bCs/>
                <w:sz w:val="28"/>
                <w:szCs w:val="28"/>
              </w:rPr>
              <w:t>/</w:t>
            </w:r>
            <w:r>
              <w:rPr>
                <w:rFonts w:hint="eastAsia" w:ascii="仿宋_GB2312" w:hAnsi="宋体" w:eastAsia="仿宋_GB2312" w:cs="宋体"/>
                <w:b/>
                <w:sz w:val="28"/>
                <w:szCs w:val="28"/>
              </w:rPr>
              <w:t>月）</w:t>
            </w:r>
          </w:p>
        </w:tc>
        <w:tc>
          <w:tcPr>
            <w:tcW w:w="6885" w:type="dxa"/>
            <w:tcBorders>
              <w:top w:val="single" w:color="auto" w:sz="8" w:space="0"/>
              <w:left w:val="single" w:color="auto" w:sz="8" w:space="0"/>
              <w:bottom w:val="single" w:color="auto" w:sz="8" w:space="0"/>
              <w:right w:val="single" w:color="auto" w:sz="8" w:space="0"/>
            </w:tcBorders>
            <w:noWrap w:val="0"/>
            <w:vAlign w:val="center"/>
          </w:tcPr>
          <w:p>
            <w:pPr>
              <w:spacing w:after="150"/>
              <w:jc w:val="center"/>
              <w:rPr>
                <w:rFonts w:ascii="仿宋_GB2312" w:hAnsi="宋体" w:eastAsia="仿宋_GB2312" w:cs="宋体"/>
                <w:b/>
                <w:sz w:val="24"/>
                <w:szCs w:val="24"/>
              </w:rPr>
            </w:pPr>
            <w:r>
              <w:rPr>
                <w:rFonts w:hint="eastAsia" w:ascii="仿宋_GB2312" w:hAnsi="宋体" w:eastAsia="仿宋_GB2312" w:cs="宋体"/>
                <w:b/>
                <w:sz w:val="28"/>
                <w:szCs w:val="28"/>
              </w:rPr>
              <w:t>护</w:t>
            </w:r>
            <w:r>
              <w:rPr>
                <w:rFonts w:hint="eastAsia" w:ascii="仿宋_GB2312" w:hAnsi="宋体" w:eastAsia="仿宋_GB2312" w:cs="宋体"/>
                <w:b/>
                <w:sz w:val="28"/>
                <w:szCs w:val="28"/>
                <w:lang w:val="en-US" w:eastAsia="zh-CN"/>
              </w:rPr>
              <w:t xml:space="preserve"> </w:t>
            </w:r>
            <w:r>
              <w:rPr>
                <w:rFonts w:hint="eastAsia" w:ascii="仿宋_GB2312" w:hAnsi="宋体" w:eastAsia="仿宋_GB2312" w:cs="宋体"/>
                <w:b/>
                <w:sz w:val="28"/>
                <w:szCs w:val="28"/>
              </w:rPr>
              <w:t>理</w:t>
            </w:r>
            <w:r>
              <w:rPr>
                <w:rFonts w:hint="eastAsia" w:ascii="仿宋_GB2312" w:hAnsi="宋体" w:eastAsia="仿宋_GB2312" w:cs="宋体"/>
                <w:b/>
                <w:sz w:val="28"/>
                <w:szCs w:val="28"/>
                <w:lang w:val="en-US" w:eastAsia="zh-CN"/>
              </w:rPr>
              <w:t xml:space="preserve"> </w:t>
            </w:r>
            <w:r>
              <w:rPr>
                <w:rFonts w:hint="eastAsia" w:ascii="仿宋_GB2312" w:hAnsi="宋体" w:eastAsia="仿宋_GB2312" w:cs="宋体"/>
                <w:b/>
                <w:sz w:val="28"/>
                <w:szCs w:val="28"/>
              </w:rPr>
              <w:t>内</w:t>
            </w:r>
            <w:r>
              <w:rPr>
                <w:rFonts w:hint="eastAsia" w:ascii="仿宋_GB2312" w:hAnsi="宋体" w:eastAsia="仿宋_GB2312" w:cs="宋体"/>
                <w:b/>
                <w:sz w:val="28"/>
                <w:szCs w:val="28"/>
                <w:lang w:val="en-US" w:eastAsia="zh-CN"/>
              </w:rPr>
              <w:t xml:space="preserve"> </w:t>
            </w:r>
            <w:r>
              <w:rPr>
                <w:rFonts w:hint="eastAsia" w:ascii="仿宋_GB2312" w:hAnsi="宋体" w:eastAsia="仿宋_GB2312" w:cs="宋体"/>
                <w:b/>
                <w:sz w:val="28"/>
                <w:szCs w:val="28"/>
              </w:rPr>
              <w:t>容</w:t>
            </w:r>
          </w:p>
        </w:tc>
      </w:tr>
      <w:tr>
        <w:tblPrEx>
          <w:tblLayout w:type="fixed"/>
          <w:tblCellMar>
            <w:top w:w="0" w:type="dxa"/>
            <w:left w:w="0" w:type="dxa"/>
            <w:bottom w:w="0" w:type="dxa"/>
            <w:right w:w="0" w:type="dxa"/>
          </w:tblCellMar>
        </w:tblPrEx>
        <w:tc>
          <w:tcPr>
            <w:tcW w:w="1434" w:type="dxa"/>
            <w:tcBorders>
              <w:top w:val="single" w:color="auto" w:sz="8" w:space="0"/>
              <w:left w:val="single" w:color="auto" w:sz="8" w:space="0"/>
              <w:bottom w:val="single" w:color="auto" w:sz="8" w:space="0"/>
              <w:right w:val="single" w:color="auto" w:sz="8" w:space="0"/>
            </w:tcBorders>
            <w:noWrap w:val="0"/>
            <w:vAlign w:val="center"/>
          </w:tcPr>
          <w:p>
            <w:pPr>
              <w:spacing w:after="150"/>
              <w:jc w:val="center"/>
              <w:rPr>
                <w:rFonts w:ascii="仿宋_GB2312" w:hAnsi="宋体" w:eastAsia="仿宋_GB2312" w:cs="宋体"/>
                <w:sz w:val="28"/>
                <w:szCs w:val="28"/>
                <w:lang w:eastAsia="zh-CN"/>
              </w:rPr>
            </w:pPr>
            <w:r>
              <w:rPr>
                <w:rFonts w:hint="eastAsia" w:ascii="仿宋_GB2312" w:hAnsi="宋体" w:eastAsia="仿宋_GB2312" w:cs="宋体"/>
                <w:sz w:val="28"/>
                <w:szCs w:val="28"/>
                <w:lang w:eastAsia="zh-CN"/>
              </w:rPr>
              <w:t>自理</w:t>
            </w:r>
          </w:p>
        </w:tc>
        <w:tc>
          <w:tcPr>
            <w:tcW w:w="1680" w:type="dxa"/>
            <w:tcBorders>
              <w:top w:val="single" w:color="auto" w:sz="8" w:space="0"/>
              <w:left w:val="single" w:color="auto" w:sz="8" w:space="0"/>
              <w:bottom w:val="single" w:color="auto" w:sz="8" w:space="0"/>
              <w:right w:val="single" w:color="auto" w:sz="8" w:space="0"/>
            </w:tcBorders>
            <w:noWrap w:val="0"/>
            <w:vAlign w:val="center"/>
          </w:tcPr>
          <w:p>
            <w:pPr>
              <w:widowControl/>
              <w:kinsoku w:val="0"/>
              <w:autoSpaceDE w:val="0"/>
              <w:autoSpaceDN w:val="0"/>
              <w:adjustRightInd w:val="0"/>
              <w:snapToGrid w:val="0"/>
              <w:jc w:val="center"/>
              <w:textAlignment w:val="baseline"/>
              <w:rPr>
                <w:rFonts w:hint="default" w:ascii="仿宋" w:hAnsi="仿宋" w:eastAsia="仿宋" w:cs="仿宋"/>
                <w:snapToGrid w:val="0"/>
                <w:color w:val="000000"/>
                <w:kern w:val="0"/>
                <w:sz w:val="28"/>
                <w:szCs w:val="28"/>
                <w:lang w:val="en-US" w:eastAsia="zh-CN"/>
              </w:rPr>
            </w:pPr>
            <w:r>
              <w:rPr>
                <w:rFonts w:hint="eastAsia" w:ascii="仿宋" w:hAnsi="仿宋" w:eastAsia="仿宋" w:cs="仿宋"/>
                <w:snapToGrid w:val="0"/>
                <w:color w:val="000000"/>
                <w:kern w:val="0"/>
                <w:sz w:val="28"/>
                <w:szCs w:val="28"/>
                <w:lang w:val="en-US" w:eastAsia="zh-CN"/>
              </w:rPr>
              <w:t>400</w:t>
            </w:r>
          </w:p>
        </w:tc>
        <w:tc>
          <w:tcPr>
            <w:tcW w:w="6885" w:type="dxa"/>
            <w:tcBorders>
              <w:top w:val="single" w:color="auto" w:sz="8" w:space="0"/>
              <w:left w:val="single" w:color="auto" w:sz="8" w:space="0"/>
              <w:bottom w:val="single" w:color="auto" w:sz="8" w:space="0"/>
              <w:right w:val="single" w:color="auto" w:sz="8" w:space="0"/>
            </w:tcBorders>
            <w:noWrap w:val="0"/>
            <w:vAlign w:val="top"/>
          </w:tcPr>
          <w:p>
            <w:pPr>
              <w:widowControl/>
              <w:kinsoku w:val="0"/>
              <w:autoSpaceDE w:val="0"/>
              <w:autoSpaceDN w:val="0"/>
              <w:adjustRightInd w:val="0"/>
              <w:snapToGrid w:val="0"/>
              <w:jc w:val="left"/>
              <w:textAlignment w:val="baseline"/>
              <w:rPr>
                <w:rFonts w:hint="eastAsia" w:ascii="仿宋" w:hAnsi="仿宋" w:eastAsia="仿宋" w:cs="仿宋"/>
                <w:snapToGrid w:val="0"/>
                <w:color w:val="000000"/>
                <w:kern w:val="0"/>
                <w:sz w:val="24"/>
                <w:szCs w:val="24"/>
                <w:lang w:eastAsia="zh-CN"/>
              </w:rPr>
            </w:pPr>
            <w:r>
              <w:rPr>
                <w:rFonts w:hint="eastAsia" w:ascii="仿宋" w:hAnsi="仿宋" w:eastAsia="仿宋" w:cs="仿宋"/>
                <w:snapToGrid w:val="0"/>
                <w:color w:val="000000"/>
                <w:kern w:val="0"/>
                <w:sz w:val="24"/>
                <w:szCs w:val="24"/>
                <w:lang w:val="en-US" w:eastAsia="zh-CN"/>
              </w:rPr>
              <w:t>1.</w:t>
            </w:r>
            <w:r>
              <w:rPr>
                <w:rFonts w:hint="eastAsia" w:ascii="仿宋" w:hAnsi="仿宋" w:eastAsia="仿宋" w:cs="仿宋"/>
                <w:snapToGrid w:val="0"/>
                <w:color w:val="000000"/>
                <w:kern w:val="0"/>
                <w:sz w:val="24"/>
                <w:szCs w:val="24"/>
                <w:lang w:eastAsia="zh-CN"/>
              </w:rPr>
              <w:t>每日居室清洁，室内物品摆放整齐。</w:t>
            </w:r>
          </w:p>
          <w:p>
            <w:pPr>
              <w:widowControl/>
              <w:kinsoku w:val="0"/>
              <w:autoSpaceDE w:val="0"/>
              <w:autoSpaceDN w:val="0"/>
              <w:adjustRightInd w:val="0"/>
              <w:snapToGrid w:val="0"/>
              <w:jc w:val="left"/>
              <w:textAlignment w:val="baseline"/>
              <w:rPr>
                <w:rFonts w:hint="eastAsia" w:ascii="仿宋" w:hAnsi="仿宋" w:eastAsia="仿宋" w:cs="仿宋"/>
                <w:snapToGrid w:val="0"/>
                <w:color w:val="000000"/>
                <w:kern w:val="0"/>
                <w:sz w:val="24"/>
                <w:szCs w:val="24"/>
                <w:lang w:eastAsia="zh-CN"/>
              </w:rPr>
            </w:pPr>
            <w:r>
              <w:rPr>
                <w:rFonts w:hint="eastAsia" w:ascii="仿宋" w:hAnsi="仿宋" w:eastAsia="仿宋" w:cs="仿宋"/>
                <w:snapToGrid w:val="0"/>
                <w:color w:val="000000"/>
                <w:kern w:val="0"/>
                <w:sz w:val="24"/>
                <w:szCs w:val="24"/>
                <w:lang w:val="en-US" w:eastAsia="zh-CN"/>
              </w:rPr>
              <w:t>2.</w:t>
            </w:r>
            <w:r>
              <w:rPr>
                <w:rFonts w:hint="eastAsia" w:ascii="仿宋" w:hAnsi="仿宋" w:eastAsia="仿宋" w:cs="仿宋"/>
                <w:snapToGrid w:val="0"/>
                <w:color w:val="000000"/>
                <w:kern w:val="0"/>
                <w:sz w:val="24"/>
                <w:szCs w:val="24"/>
                <w:lang w:eastAsia="zh-CN"/>
              </w:rPr>
              <w:t>定期翻晒被褥，更换床单被套等，保持床位的清洁。</w:t>
            </w:r>
          </w:p>
          <w:p>
            <w:pPr>
              <w:widowControl/>
              <w:kinsoku w:val="0"/>
              <w:autoSpaceDE w:val="0"/>
              <w:autoSpaceDN w:val="0"/>
              <w:adjustRightInd w:val="0"/>
              <w:snapToGrid w:val="0"/>
              <w:jc w:val="left"/>
              <w:textAlignment w:val="baseline"/>
              <w:rPr>
                <w:rFonts w:hint="eastAsia" w:ascii="仿宋" w:hAnsi="仿宋" w:eastAsia="仿宋" w:cs="仿宋"/>
                <w:snapToGrid w:val="0"/>
                <w:color w:val="000000"/>
                <w:kern w:val="0"/>
                <w:sz w:val="24"/>
                <w:szCs w:val="24"/>
                <w:lang w:eastAsia="zh-CN"/>
              </w:rPr>
            </w:pPr>
            <w:r>
              <w:rPr>
                <w:rFonts w:hint="eastAsia" w:ascii="仿宋" w:hAnsi="仿宋" w:eastAsia="仿宋" w:cs="仿宋"/>
                <w:snapToGrid w:val="0"/>
                <w:color w:val="000000"/>
                <w:kern w:val="0"/>
                <w:sz w:val="24"/>
                <w:szCs w:val="24"/>
                <w:lang w:val="en-US" w:eastAsia="zh-CN"/>
              </w:rPr>
              <w:t>3.</w:t>
            </w:r>
            <w:r>
              <w:rPr>
                <w:rFonts w:hint="eastAsia" w:ascii="仿宋" w:hAnsi="仿宋" w:eastAsia="仿宋" w:cs="仿宋"/>
                <w:snapToGrid w:val="0"/>
                <w:color w:val="000000"/>
                <w:kern w:val="0"/>
                <w:sz w:val="24"/>
                <w:szCs w:val="24"/>
                <w:lang w:eastAsia="zh-CN"/>
              </w:rPr>
              <w:t>做好防蝇、防蚊、防鼠、防蟑螂、防臭虫等工作。</w:t>
            </w:r>
          </w:p>
          <w:p>
            <w:pPr>
              <w:widowControl/>
              <w:kinsoku w:val="0"/>
              <w:autoSpaceDE w:val="0"/>
              <w:autoSpaceDN w:val="0"/>
              <w:adjustRightInd w:val="0"/>
              <w:snapToGrid w:val="0"/>
              <w:jc w:val="left"/>
              <w:textAlignment w:val="baseline"/>
              <w:rPr>
                <w:rFonts w:hint="eastAsia" w:ascii="仿宋" w:hAnsi="仿宋" w:eastAsia="仿宋" w:cs="仿宋"/>
                <w:snapToGrid w:val="0"/>
                <w:color w:val="000000"/>
                <w:kern w:val="0"/>
                <w:sz w:val="24"/>
                <w:szCs w:val="24"/>
                <w:lang w:eastAsia="zh-CN"/>
              </w:rPr>
            </w:pPr>
            <w:r>
              <w:rPr>
                <w:rFonts w:hint="eastAsia" w:ascii="仿宋" w:hAnsi="仿宋" w:eastAsia="仿宋" w:cs="仿宋"/>
                <w:snapToGrid w:val="0"/>
                <w:color w:val="000000"/>
                <w:kern w:val="0"/>
                <w:sz w:val="24"/>
                <w:szCs w:val="24"/>
                <w:lang w:val="en-US" w:eastAsia="zh-CN"/>
              </w:rPr>
              <w:t>4.</w:t>
            </w:r>
            <w:r>
              <w:rPr>
                <w:rFonts w:hint="eastAsia" w:ascii="仿宋" w:hAnsi="仿宋" w:eastAsia="仿宋" w:cs="仿宋"/>
                <w:snapToGrid w:val="0"/>
                <w:color w:val="000000"/>
                <w:kern w:val="0"/>
                <w:sz w:val="24"/>
                <w:szCs w:val="24"/>
                <w:lang w:eastAsia="zh-CN"/>
              </w:rPr>
              <w:t>每日查房、送开水，督促做好个人卫生。</w:t>
            </w:r>
          </w:p>
          <w:p>
            <w:pPr>
              <w:widowControl/>
              <w:kinsoku w:val="0"/>
              <w:autoSpaceDE w:val="0"/>
              <w:autoSpaceDN w:val="0"/>
              <w:adjustRightInd w:val="0"/>
              <w:snapToGrid w:val="0"/>
              <w:jc w:val="left"/>
              <w:textAlignment w:val="baseline"/>
              <w:rPr>
                <w:rFonts w:hint="eastAsia" w:ascii="仿宋" w:hAnsi="仿宋" w:eastAsia="仿宋" w:cs="仿宋"/>
                <w:snapToGrid w:val="0"/>
                <w:color w:val="000000"/>
                <w:kern w:val="0"/>
                <w:sz w:val="24"/>
                <w:szCs w:val="24"/>
                <w:lang w:eastAsia="zh-CN"/>
              </w:rPr>
            </w:pPr>
            <w:r>
              <w:rPr>
                <w:rFonts w:hint="eastAsia" w:ascii="仿宋" w:hAnsi="仿宋" w:eastAsia="仿宋" w:cs="仿宋"/>
                <w:snapToGrid w:val="0"/>
                <w:color w:val="000000"/>
                <w:kern w:val="0"/>
                <w:sz w:val="24"/>
                <w:szCs w:val="24"/>
                <w:lang w:val="en-US" w:eastAsia="zh-CN"/>
              </w:rPr>
              <w:t>5.</w:t>
            </w:r>
            <w:r>
              <w:rPr>
                <w:rFonts w:hint="eastAsia" w:ascii="仿宋" w:hAnsi="仿宋" w:eastAsia="仿宋" w:cs="仿宋"/>
                <w:snapToGrid w:val="0"/>
                <w:color w:val="000000"/>
                <w:kern w:val="0"/>
                <w:sz w:val="24"/>
                <w:szCs w:val="24"/>
                <w:lang w:eastAsia="zh-CN"/>
              </w:rPr>
              <w:t>为有需求的老年人提供送餐服务。</w:t>
            </w:r>
          </w:p>
        </w:tc>
      </w:tr>
      <w:tr>
        <w:tblPrEx>
          <w:tblLayout w:type="fixed"/>
          <w:tblCellMar>
            <w:top w:w="0" w:type="dxa"/>
            <w:left w:w="0" w:type="dxa"/>
            <w:bottom w:w="0" w:type="dxa"/>
            <w:right w:w="0" w:type="dxa"/>
          </w:tblCellMar>
        </w:tblPrEx>
        <w:tc>
          <w:tcPr>
            <w:tcW w:w="1434" w:type="dxa"/>
            <w:tcBorders>
              <w:top w:val="single" w:color="auto" w:sz="8" w:space="0"/>
              <w:left w:val="single" w:color="auto" w:sz="8" w:space="0"/>
              <w:bottom w:val="single" w:color="auto" w:sz="8" w:space="0"/>
              <w:right w:val="single" w:color="auto" w:sz="8" w:space="0"/>
            </w:tcBorders>
            <w:noWrap w:val="0"/>
            <w:vAlign w:val="center"/>
          </w:tcPr>
          <w:p>
            <w:pPr>
              <w:spacing w:after="150"/>
              <w:jc w:val="center"/>
              <w:rPr>
                <w:rFonts w:ascii="仿宋_GB2312" w:hAnsi="宋体" w:eastAsia="仿宋_GB2312" w:cs="宋体"/>
                <w:sz w:val="28"/>
                <w:szCs w:val="28"/>
                <w:lang w:eastAsia="zh-CN"/>
              </w:rPr>
            </w:pPr>
            <w:r>
              <w:rPr>
                <w:rFonts w:hint="eastAsia" w:ascii="仿宋_GB2312" w:hAnsi="宋体" w:eastAsia="仿宋_GB2312" w:cs="宋体"/>
                <w:sz w:val="28"/>
                <w:szCs w:val="28"/>
                <w:lang w:eastAsia="zh-CN"/>
              </w:rPr>
              <w:t>轻度失能</w:t>
            </w:r>
          </w:p>
        </w:tc>
        <w:tc>
          <w:tcPr>
            <w:tcW w:w="1680" w:type="dxa"/>
            <w:tcBorders>
              <w:top w:val="single" w:color="auto" w:sz="8" w:space="0"/>
              <w:left w:val="single" w:color="auto" w:sz="8" w:space="0"/>
              <w:bottom w:val="single" w:color="auto" w:sz="8" w:space="0"/>
              <w:right w:val="single" w:color="auto" w:sz="8" w:space="0"/>
            </w:tcBorders>
            <w:noWrap w:val="0"/>
            <w:vAlign w:val="center"/>
          </w:tcPr>
          <w:p>
            <w:pPr>
              <w:spacing w:after="150"/>
              <w:jc w:val="center"/>
              <w:rPr>
                <w:rFonts w:hint="default" w:ascii="仿宋_GB2312" w:hAnsi="宋体" w:eastAsia="仿宋_GB2312" w:cs="宋体"/>
                <w:sz w:val="28"/>
                <w:szCs w:val="28"/>
                <w:lang w:val="en-US" w:eastAsia="zh-CN"/>
              </w:rPr>
            </w:pPr>
            <w:r>
              <w:rPr>
                <w:rFonts w:hint="eastAsia" w:ascii="仿宋_GB2312" w:hAnsi="宋体" w:eastAsia="仿宋_GB2312" w:cs="宋体"/>
                <w:sz w:val="28"/>
                <w:szCs w:val="28"/>
                <w:lang w:val="en-US" w:eastAsia="zh-CN"/>
              </w:rPr>
              <w:t>600</w:t>
            </w:r>
          </w:p>
        </w:tc>
        <w:tc>
          <w:tcPr>
            <w:tcW w:w="6885" w:type="dxa"/>
            <w:tcBorders>
              <w:top w:val="single" w:color="auto" w:sz="8" w:space="0"/>
              <w:left w:val="single" w:color="auto" w:sz="8" w:space="0"/>
              <w:bottom w:val="single" w:color="auto" w:sz="8" w:space="0"/>
              <w:right w:val="single" w:color="auto" w:sz="8" w:space="0"/>
            </w:tcBorders>
            <w:noWrap w:val="0"/>
            <w:vAlign w:val="top"/>
          </w:tcPr>
          <w:p>
            <w:pPr>
              <w:widowControl/>
              <w:kinsoku w:val="0"/>
              <w:autoSpaceDE w:val="0"/>
              <w:autoSpaceDN w:val="0"/>
              <w:adjustRightInd w:val="0"/>
              <w:snapToGrid w:val="0"/>
              <w:jc w:val="left"/>
              <w:textAlignment w:val="baseline"/>
              <w:rPr>
                <w:rFonts w:hint="eastAsia" w:ascii="仿宋" w:hAnsi="仿宋" w:eastAsia="仿宋" w:cs="仿宋"/>
                <w:snapToGrid w:val="0"/>
                <w:color w:val="000000"/>
                <w:kern w:val="0"/>
                <w:sz w:val="24"/>
                <w:szCs w:val="24"/>
                <w:lang w:eastAsia="zh-CN"/>
              </w:rPr>
            </w:pPr>
            <w:r>
              <w:rPr>
                <w:rFonts w:hint="eastAsia" w:ascii="仿宋" w:hAnsi="仿宋" w:eastAsia="仿宋" w:cs="仿宋"/>
                <w:snapToGrid w:val="0"/>
                <w:color w:val="000000"/>
                <w:kern w:val="0"/>
                <w:sz w:val="24"/>
                <w:szCs w:val="24"/>
                <w:lang w:eastAsia="zh-CN"/>
              </w:rPr>
              <w:t>在做好自理护理的基础上增加以下护理内容：</w:t>
            </w:r>
          </w:p>
          <w:p>
            <w:pPr>
              <w:widowControl/>
              <w:kinsoku w:val="0"/>
              <w:autoSpaceDE w:val="0"/>
              <w:autoSpaceDN w:val="0"/>
              <w:adjustRightInd w:val="0"/>
              <w:snapToGrid w:val="0"/>
              <w:jc w:val="left"/>
              <w:textAlignment w:val="baseline"/>
              <w:rPr>
                <w:rFonts w:hint="eastAsia" w:ascii="仿宋" w:hAnsi="仿宋" w:eastAsia="仿宋" w:cs="仿宋"/>
                <w:snapToGrid w:val="0"/>
                <w:color w:val="000000"/>
                <w:kern w:val="0"/>
                <w:sz w:val="24"/>
                <w:szCs w:val="24"/>
                <w:lang w:eastAsia="zh-CN"/>
              </w:rPr>
            </w:pPr>
            <w:r>
              <w:rPr>
                <w:rFonts w:hint="eastAsia" w:ascii="仿宋" w:hAnsi="仿宋" w:eastAsia="仿宋" w:cs="仿宋"/>
                <w:snapToGrid w:val="0"/>
                <w:color w:val="000000"/>
                <w:kern w:val="0"/>
                <w:sz w:val="24"/>
                <w:szCs w:val="24"/>
                <w:lang w:eastAsia="zh-CN"/>
              </w:rPr>
              <w:t>1.及时翻晒被褥，更换床单被套等，保持床位的清洁。</w:t>
            </w:r>
          </w:p>
          <w:p>
            <w:pPr>
              <w:widowControl/>
              <w:kinsoku w:val="0"/>
              <w:autoSpaceDE w:val="0"/>
              <w:autoSpaceDN w:val="0"/>
              <w:adjustRightInd w:val="0"/>
              <w:snapToGrid w:val="0"/>
              <w:jc w:val="left"/>
              <w:textAlignment w:val="baseline"/>
              <w:rPr>
                <w:rFonts w:hint="eastAsia" w:ascii="仿宋" w:hAnsi="仿宋" w:eastAsia="仿宋" w:cs="仿宋"/>
                <w:snapToGrid w:val="0"/>
                <w:color w:val="000000"/>
                <w:kern w:val="0"/>
                <w:sz w:val="24"/>
                <w:szCs w:val="24"/>
                <w:lang w:eastAsia="zh-CN"/>
              </w:rPr>
            </w:pPr>
            <w:r>
              <w:rPr>
                <w:rFonts w:hint="eastAsia" w:ascii="仿宋" w:hAnsi="仿宋" w:eastAsia="仿宋" w:cs="仿宋"/>
                <w:snapToGrid w:val="0"/>
                <w:color w:val="000000"/>
                <w:kern w:val="0"/>
                <w:sz w:val="24"/>
                <w:szCs w:val="24"/>
                <w:lang w:eastAsia="zh-CN"/>
              </w:rPr>
              <w:t>2.协助做好个人卫生，便器定期消毒。</w:t>
            </w:r>
          </w:p>
          <w:p>
            <w:pPr>
              <w:widowControl/>
              <w:kinsoku w:val="0"/>
              <w:autoSpaceDE w:val="0"/>
              <w:autoSpaceDN w:val="0"/>
              <w:adjustRightInd w:val="0"/>
              <w:snapToGrid w:val="0"/>
              <w:jc w:val="left"/>
              <w:textAlignment w:val="baseline"/>
              <w:rPr>
                <w:rFonts w:hint="eastAsia" w:ascii="仿宋" w:hAnsi="仿宋" w:eastAsia="仿宋" w:cs="仿宋"/>
                <w:sz w:val="24"/>
                <w:szCs w:val="24"/>
                <w:lang w:eastAsia="zh-CN"/>
              </w:rPr>
            </w:pPr>
            <w:r>
              <w:rPr>
                <w:rFonts w:hint="eastAsia" w:ascii="仿宋" w:hAnsi="仿宋" w:eastAsia="仿宋" w:cs="仿宋"/>
                <w:snapToGrid w:val="0"/>
                <w:color w:val="000000"/>
                <w:kern w:val="0"/>
                <w:sz w:val="24"/>
                <w:szCs w:val="24"/>
                <w:lang w:eastAsia="zh-CN"/>
              </w:rPr>
              <w:t>3.根据需求提供三餐送饭到房服务。</w:t>
            </w:r>
          </w:p>
        </w:tc>
      </w:tr>
      <w:tr>
        <w:tblPrEx>
          <w:tblLayout w:type="fixed"/>
          <w:tblCellMar>
            <w:top w:w="0" w:type="dxa"/>
            <w:left w:w="0" w:type="dxa"/>
            <w:bottom w:w="0" w:type="dxa"/>
            <w:right w:w="0" w:type="dxa"/>
          </w:tblCellMar>
        </w:tblPrEx>
        <w:trPr>
          <w:trHeight w:val="1365" w:hRule="atLeast"/>
        </w:trPr>
        <w:tc>
          <w:tcPr>
            <w:tcW w:w="1434" w:type="dxa"/>
            <w:tcBorders>
              <w:top w:val="single" w:color="auto" w:sz="8" w:space="0"/>
              <w:left w:val="single" w:color="auto" w:sz="8" w:space="0"/>
              <w:bottom w:val="single" w:color="auto" w:sz="8" w:space="0"/>
              <w:right w:val="single" w:color="auto" w:sz="8" w:space="0"/>
            </w:tcBorders>
            <w:noWrap w:val="0"/>
            <w:vAlign w:val="center"/>
          </w:tcPr>
          <w:p>
            <w:pPr>
              <w:spacing w:after="150"/>
              <w:jc w:val="center"/>
              <w:rPr>
                <w:rFonts w:ascii="仿宋_GB2312" w:hAnsi="宋体" w:eastAsia="仿宋_GB2312" w:cs="宋体"/>
                <w:sz w:val="28"/>
                <w:szCs w:val="28"/>
                <w:lang w:eastAsia="zh-CN"/>
              </w:rPr>
            </w:pPr>
            <w:r>
              <w:rPr>
                <w:rFonts w:hint="eastAsia" w:ascii="仿宋_GB2312" w:hAnsi="宋体" w:eastAsia="仿宋_GB2312" w:cs="宋体"/>
                <w:sz w:val="28"/>
                <w:szCs w:val="28"/>
                <w:lang w:eastAsia="zh-CN"/>
              </w:rPr>
              <w:t>中度失能</w:t>
            </w:r>
          </w:p>
        </w:tc>
        <w:tc>
          <w:tcPr>
            <w:tcW w:w="1680" w:type="dxa"/>
            <w:tcBorders>
              <w:top w:val="single" w:color="auto" w:sz="8" w:space="0"/>
              <w:left w:val="single" w:color="auto" w:sz="8" w:space="0"/>
              <w:bottom w:val="single" w:color="auto" w:sz="8" w:space="0"/>
              <w:right w:val="single" w:color="auto" w:sz="8" w:space="0"/>
            </w:tcBorders>
            <w:noWrap w:val="0"/>
            <w:vAlign w:val="center"/>
          </w:tcPr>
          <w:p>
            <w:pPr>
              <w:spacing w:after="150"/>
              <w:jc w:val="center"/>
              <w:rPr>
                <w:rFonts w:hint="default" w:ascii="仿宋_GB2312" w:hAnsi="宋体" w:eastAsia="仿宋_GB2312" w:cs="宋体"/>
                <w:sz w:val="28"/>
                <w:szCs w:val="28"/>
                <w:lang w:val="en-US" w:eastAsia="zh-CN"/>
              </w:rPr>
            </w:pPr>
            <w:r>
              <w:rPr>
                <w:rFonts w:hint="eastAsia" w:ascii="仿宋_GB2312" w:hAnsi="宋体" w:eastAsia="仿宋_GB2312" w:cs="宋体"/>
                <w:sz w:val="28"/>
                <w:szCs w:val="28"/>
                <w:lang w:val="en-US" w:eastAsia="zh-CN"/>
              </w:rPr>
              <w:t>900</w:t>
            </w:r>
          </w:p>
        </w:tc>
        <w:tc>
          <w:tcPr>
            <w:tcW w:w="6885" w:type="dxa"/>
            <w:tcBorders>
              <w:top w:val="single" w:color="auto" w:sz="8" w:space="0"/>
              <w:left w:val="single" w:color="auto" w:sz="8" w:space="0"/>
              <w:bottom w:val="single" w:color="auto" w:sz="8" w:space="0"/>
              <w:right w:val="single" w:color="auto" w:sz="8" w:space="0"/>
            </w:tcBorders>
            <w:noWrap w:val="0"/>
            <w:vAlign w:val="top"/>
          </w:tcPr>
          <w:p>
            <w:pPr>
              <w:widowControl/>
              <w:kinsoku w:val="0"/>
              <w:autoSpaceDE w:val="0"/>
              <w:autoSpaceDN w:val="0"/>
              <w:adjustRightInd w:val="0"/>
              <w:snapToGrid w:val="0"/>
              <w:jc w:val="left"/>
              <w:textAlignment w:val="baseline"/>
              <w:rPr>
                <w:rFonts w:hint="eastAsia" w:ascii="仿宋" w:hAnsi="仿宋" w:eastAsia="仿宋" w:cs="仿宋"/>
                <w:snapToGrid w:val="0"/>
                <w:color w:val="000000"/>
                <w:kern w:val="0"/>
                <w:sz w:val="24"/>
                <w:szCs w:val="24"/>
                <w:lang w:eastAsia="zh-CN"/>
              </w:rPr>
            </w:pPr>
            <w:r>
              <w:rPr>
                <w:rFonts w:hint="eastAsia" w:ascii="仿宋" w:hAnsi="仿宋" w:eastAsia="仿宋" w:cs="仿宋"/>
                <w:snapToGrid w:val="0"/>
                <w:color w:val="000000"/>
                <w:kern w:val="0"/>
                <w:sz w:val="24"/>
                <w:szCs w:val="24"/>
                <w:lang w:eastAsia="zh-CN"/>
              </w:rPr>
              <w:t>在做好自理、轻度护理的基础上增加以下护理内容：</w:t>
            </w:r>
          </w:p>
          <w:p>
            <w:pPr>
              <w:widowControl/>
              <w:kinsoku w:val="0"/>
              <w:autoSpaceDE w:val="0"/>
              <w:autoSpaceDN w:val="0"/>
              <w:adjustRightInd w:val="0"/>
              <w:snapToGrid w:val="0"/>
              <w:jc w:val="left"/>
              <w:textAlignment w:val="baseline"/>
              <w:rPr>
                <w:rFonts w:hint="eastAsia" w:ascii="仿宋" w:hAnsi="仿宋" w:eastAsia="仿宋" w:cs="仿宋"/>
                <w:snapToGrid w:val="0"/>
                <w:color w:val="000000"/>
                <w:kern w:val="0"/>
                <w:sz w:val="24"/>
                <w:szCs w:val="24"/>
                <w:lang w:eastAsia="zh-CN"/>
              </w:rPr>
            </w:pPr>
            <w:r>
              <w:rPr>
                <w:rFonts w:hint="eastAsia" w:ascii="仿宋" w:hAnsi="仿宋" w:eastAsia="仿宋" w:cs="仿宋"/>
                <w:snapToGrid w:val="0"/>
                <w:color w:val="000000"/>
                <w:kern w:val="0"/>
                <w:sz w:val="24"/>
                <w:szCs w:val="24"/>
                <w:lang w:eastAsia="zh-CN"/>
              </w:rPr>
              <w:t>1.协助做好个人卫生，为有需求老年人做好皮肤清洁和口腔护理等个人卫生。</w:t>
            </w:r>
          </w:p>
          <w:p>
            <w:pPr>
              <w:widowControl/>
              <w:kinsoku w:val="0"/>
              <w:autoSpaceDE w:val="0"/>
              <w:autoSpaceDN w:val="0"/>
              <w:adjustRightInd w:val="0"/>
              <w:snapToGrid w:val="0"/>
              <w:jc w:val="left"/>
              <w:textAlignment w:val="baseline"/>
              <w:rPr>
                <w:rFonts w:hint="eastAsia" w:ascii="仿宋" w:hAnsi="仿宋" w:eastAsia="仿宋" w:cs="仿宋"/>
                <w:snapToGrid w:val="0"/>
                <w:color w:val="000000"/>
                <w:kern w:val="0"/>
                <w:sz w:val="24"/>
                <w:szCs w:val="24"/>
                <w:lang w:eastAsia="zh-CN"/>
              </w:rPr>
            </w:pPr>
            <w:r>
              <w:rPr>
                <w:rFonts w:hint="eastAsia" w:ascii="仿宋" w:hAnsi="仿宋" w:eastAsia="仿宋" w:cs="仿宋"/>
                <w:snapToGrid w:val="0"/>
                <w:color w:val="000000"/>
                <w:kern w:val="0"/>
                <w:sz w:val="24"/>
                <w:szCs w:val="24"/>
                <w:lang w:eastAsia="zh-CN"/>
              </w:rPr>
              <w:t>2.搀扶老人上厕所，指导行动不便的老人使用拐杖、轮椅和其它辅助器具。</w:t>
            </w:r>
          </w:p>
          <w:p>
            <w:pPr>
              <w:widowControl/>
              <w:kinsoku w:val="0"/>
              <w:autoSpaceDE w:val="0"/>
              <w:autoSpaceDN w:val="0"/>
              <w:adjustRightInd w:val="0"/>
              <w:snapToGrid w:val="0"/>
              <w:jc w:val="left"/>
              <w:textAlignment w:val="baseline"/>
              <w:rPr>
                <w:rFonts w:hint="eastAsia" w:ascii="仿宋" w:hAnsi="仿宋" w:eastAsia="仿宋" w:cs="仿宋"/>
                <w:snapToGrid w:val="0"/>
                <w:color w:val="000000"/>
                <w:kern w:val="0"/>
                <w:sz w:val="24"/>
                <w:szCs w:val="24"/>
                <w:lang w:eastAsia="zh-CN"/>
              </w:rPr>
            </w:pPr>
            <w:r>
              <w:rPr>
                <w:rFonts w:hint="eastAsia" w:ascii="仿宋" w:hAnsi="仿宋" w:eastAsia="仿宋" w:cs="仿宋"/>
                <w:snapToGrid w:val="0"/>
                <w:color w:val="000000"/>
                <w:kern w:val="0"/>
                <w:sz w:val="24"/>
                <w:szCs w:val="24"/>
                <w:lang w:eastAsia="zh-CN"/>
              </w:rPr>
              <w:t>3.必要时提供三餐送饭到房服务，协助喂水、喂饭、喂药。</w:t>
            </w:r>
          </w:p>
          <w:p>
            <w:pPr>
              <w:widowControl/>
              <w:kinsoku w:val="0"/>
              <w:autoSpaceDE w:val="0"/>
              <w:autoSpaceDN w:val="0"/>
              <w:adjustRightInd w:val="0"/>
              <w:snapToGrid w:val="0"/>
              <w:jc w:val="left"/>
              <w:textAlignment w:val="baseline"/>
              <w:rPr>
                <w:rFonts w:hint="eastAsia" w:ascii="仿宋" w:hAnsi="仿宋" w:eastAsia="仿宋" w:cs="仿宋"/>
                <w:snapToGrid w:val="0"/>
                <w:color w:val="000000"/>
                <w:kern w:val="0"/>
                <w:sz w:val="24"/>
                <w:szCs w:val="24"/>
                <w:lang w:eastAsia="zh-CN"/>
              </w:rPr>
            </w:pPr>
            <w:r>
              <w:rPr>
                <w:rFonts w:hint="eastAsia" w:ascii="仿宋" w:hAnsi="仿宋" w:eastAsia="仿宋" w:cs="仿宋"/>
                <w:snapToGrid w:val="0"/>
                <w:color w:val="000000"/>
                <w:kern w:val="0"/>
                <w:sz w:val="24"/>
                <w:szCs w:val="24"/>
                <w:lang w:eastAsia="zh-CN"/>
              </w:rPr>
              <w:t>4.为有需求老年人洗澡擦身，修剪指甲、理发、剃须、洗头。</w:t>
            </w:r>
          </w:p>
          <w:p>
            <w:pPr>
              <w:widowControl/>
              <w:kinsoku w:val="0"/>
              <w:autoSpaceDE w:val="0"/>
              <w:autoSpaceDN w:val="0"/>
              <w:adjustRightInd w:val="0"/>
              <w:snapToGrid w:val="0"/>
              <w:jc w:val="left"/>
              <w:textAlignment w:val="baseline"/>
              <w:rPr>
                <w:rFonts w:hint="eastAsia" w:ascii="仿宋" w:hAnsi="仿宋" w:eastAsia="仿宋" w:cs="仿宋"/>
                <w:sz w:val="24"/>
                <w:szCs w:val="24"/>
                <w:lang w:eastAsia="zh-CN"/>
              </w:rPr>
            </w:pPr>
            <w:r>
              <w:rPr>
                <w:rFonts w:hint="eastAsia" w:ascii="仿宋" w:hAnsi="仿宋" w:eastAsia="仿宋" w:cs="仿宋"/>
                <w:snapToGrid w:val="0"/>
                <w:color w:val="000000"/>
                <w:kern w:val="0"/>
                <w:sz w:val="24"/>
                <w:szCs w:val="24"/>
                <w:lang w:eastAsia="zh-CN"/>
              </w:rPr>
              <w:t>5.加强巡视，发现问题及时处理。</w:t>
            </w:r>
          </w:p>
        </w:tc>
      </w:tr>
      <w:tr>
        <w:tblPrEx>
          <w:tblLayout w:type="fixed"/>
          <w:tblCellMar>
            <w:top w:w="0" w:type="dxa"/>
            <w:left w:w="0" w:type="dxa"/>
            <w:bottom w:w="0" w:type="dxa"/>
            <w:right w:w="0" w:type="dxa"/>
          </w:tblCellMar>
        </w:tblPrEx>
        <w:tc>
          <w:tcPr>
            <w:tcW w:w="1434" w:type="dxa"/>
            <w:tcBorders>
              <w:top w:val="single" w:color="auto" w:sz="8" w:space="0"/>
              <w:left w:val="single" w:color="auto" w:sz="8" w:space="0"/>
              <w:bottom w:val="single" w:color="auto" w:sz="8" w:space="0"/>
              <w:right w:val="single" w:color="auto" w:sz="8" w:space="0"/>
            </w:tcBorders>
            <w:noWrap w:val="0"/>
            <w:vAlign w:val="center"/>
          </w:tcPr>
          <w:p>
            <w:pPr>
              <w:spacing w:after="150"/>
              <w:jc w:val="center"/>
              <w:rPr>
                <w:rFonts w:ascii="仿宋_GB2312" w:hAnsi="宋体" w:eastAsia="仿宋_GB2312" w:cs="宋体"/>
                <w:sz w:val="28"/>
                <w:szCs w:val="28"/>
                <w:lang w:eastAsia="zh-CN"/>
              </w:rPr>
            </w:pPr>
            <w:r>
              <w:rPr>
                <w:rFonts w:hint="eastAsia" w:ascii="仿宋_GB2312" w:hAnsi="宋体" w:eastAsia="仿宋_GB2312" w:cs="宋体"/>
                <w:sz w:val="28"/>
                <w:szCs w:val="28"/>
                <w:lang w:eastAsia="zh-CN"/>
              </w:rPr>
              <w:t>重度失能</w:t>
            </w:r>
          </w:p>
        </w:tc>
        <w:tc>
          <w:tcPr>
            <w:tcW w:w="1680" w:type="dxa"/>
            <w:tcBorders>
              <w:top w:val="single" w:color="auto" w:sz="8" w:space="0"/>
              <w:left w:val="single" w:color="auto" w:sz="8" w:space="0"/>
              <w:bottom w:val="single" w:color="auto" w:sz="8" w:space="0"/>
              <w:right w:val="single" w:color="auto" w:sz="8" w:space="0"/>
            </w:tcBorders>
            <w:noWrap w:val="0"/>
            <w:vAlign w:val="center"/>
          </w:tcPr>
          <w:p>
            <w:pPr>
              <w:spacing w:after="150"/>
              <w:jc w:val="both"/>
              <w:rPr>
                <w:rFonts w:hint="default" w:ascii="仿宋_GB2312" w:hAnsi="宋体" w:eastAsia="仿宋_GB2312" w:cs="宋体"/>
                <w:sz w:val="28"/>
                <w:szCs w:val="28"/>
                <w:lang w:val="en-US" w:eastAsia="zh-CN"/>
              </w:rPr>
            </w:pPr>
            <w:r>
              <w:rPr>
                <w:rFonts w:hint="eastAsia" w:ascii="仿宋_GB2312" w:hAnsi="宋体" w:eastAsia="仿宋_GB2312" w:cs="宋体"/>
                <w:sz w:val="28"/>
                <w:szCs w:val="28"/>
                <w:lang w:val="en-US" w:eastAsia="zh-CN"/>
              </w:rPr>
              <w:t xml:space="preserve">    1300</w:t>
            </w:r>
          </w:p>
        </w:tc>
        <w:tc>
          <w:tcPr>
            <w:tcW w:w="6885" w:type="dxa"/>
            <w:tcBorders>
              <w:top w:val="single" w:color="auto" w:sz="8" w:space="0"/>
              <w:left w:val="single" w:color="auto" w:sz="8" w:space="0"/>
              <w:bottom w:val="single" w:color="auto" w:sz="8" w:space="0"/>
              <w:right w:val="single" w:color="auto" w:sz="8" w:space="0"/>
            </w:tcBorders>
            <w:noWrap w:val="0"/>
            <w:vAlign w:val="top"/>
          </w:tcPr>
          <w:p>
            <w:pPr>
              <w:widowControl/>
              <w:kinsoku w:val="0"/>
              <w:autoSpaceDE w:val="0"/>
              <w:autoSpaceDN w:val="0"/>
              <w:adjustRightInd w:val="0"/>
              <w:snapToGrid w:val="0"/>
              <w:jc w:val="left"/>
              <w:textAlignment w:val="baseline"/>
              <w:rPr>
                <w:rFonts w:hint="eastAsia" w:ascii="仿宋" w:hAnsi="仿宋" w:eastAsia="仿宋" w:cs="仿宋"/>
                <w:snapToGrid w:val="0"/>
                <w:color w:val="000000"/>
                <w:kern w:val="0"/>
                <w:sz w:val="24"/>
                <w:szCs w:val="24"/>
                <w:lang w:eastAsia="zh-CN"/>
              </w:rPr>
            </w:pPr>
            <w:r>
              <w:rPr>
                <w:rFonts w:hint="eastAsia" w:ascii="仿宋" w:hAnsi="仿宋" w:eastAsia="仿宋" w:cs="仿宋"/>
                <w:snapToGrid w:val="0"/>
                <w:color w:val="000000"/>
                <w:kern w:val="0"/>
                <w:sz w:val="24"/>
                <w:szCs w:val="24"/>
                <w:lang w:eastAsia="zh-CN"/>
              </w:rPr>
              <w:t>在做好轻、中度护理的基础上增加以下护理内容：</w:t>
            </w:r>
          </w:p>
          <w:p>
            <w:pPr>
              <w:widowControl/>
              <w:kinsoku w:val="0"/>
              <w:autoSpaceDE w:val="0"/>
              <w:autoSpaceDN w:val="0"/>
              <w:adjustRightInd w:val="0"/>
              <w:snapToGrid w:val="0"/>
              <w:jc w:val="left"/>
              <w:textAlignment w:val="baseline"/>
              <w:rPr>
                <w:rFonts w:hint="eastAsia" w:ascii="仿宋" w:hAnsi="仿宋" w:eastAsia="仿宋" w:cs="仿宋"/>
                <w:snapToGrid w:val="0"/>
                <w:color w:val="000000"/>
                <w:kern w:val="0"/>
                <w:sz w:val="24"/>
                <w:szCs w:val="24"/>
                <w:lang w:eastAsia="zh-CN"/>
              </w:rPr>
            </w:pPr>
            <w:r>
              <w:rPr>
                <w:rFonts w:hint="eastAsia" w:ascii="仿宋" w:hAnsi="仿宋" w:eastAsia="仿宋" w:cs="仿宋"/>
                <w:snapToGrid w:val="0"/>
                <w:color w:val="000000"/>
                <w:kern w:val="0"/>
                <w:sz w:val="24"/>
                <w:szCs w:val="24"/>
                <w:lang w:eastAsia="zh-CN"/>
              </w:rPr>
              <w:t>1.根据需要随时翻晒被褥，更换床单被套等，保持床位的清洁。</w:t>
            </w:r>
          </w:p>
          <w:p>
            <w:pPr>
              <w:widowControl/>
              <w:kinsoku w:val="0"/>
              <w:autoSpaceDE w:val="0"/>
              <w:autoSpaceDN w:val="0"/>
              <w:adjustRightInd w:val="0"/>
              <w:snapToGrid w:val="0"/>
              <w:jc w:val="left"/>
              <w:textAlignment w:val="baseline"/>
              <w:rPr>
                <w:rFonts w:hint="eastAsia" w:ascii="仿宋" w:hAnsi="仿宋" w:eastAsia="仿宋" w:cs="仿宋"/>
                <w:snapToGrid w:val="0"/>
                <w:color w:val="000000"/>
                <w:kern w:val="0"/>
                <w:sz w:val="24"/>
                <w:szCs w:val="24"/>
                <w:lang w:eastAsia="zh-CN"/>
              </w:rPr>
            </w:pPr>
            <w:r>
              <w:rPr>
                <w:rFonts w:hint="eastAsia" w:ascii="仿宋" w:hAnsi="仿宋" w:eastAsia="仿宋" w:cs="仿宋"/>
                <w:snapToGrid w:val="0"/>
                <w:color w:val="000000"/>
                <w:kern w:val="0"/>
                <w:sz w:val="24"/>
                <w:szCs w:val="24"/>
                <w:lang w:eastAsia="zh-CN"/>
              </w:rPr>
              <w:t>2.做好老年人皮肤清洁和口腔护理等个人卫生，便器定期消毒。</w:t>
            </w:r>
          </w:p>
          <w:p>
            <w:pPr>
              <w:widowControl/>
              <w:kinsoku w:val="0"/>
              <w:autoSpaceDE w:val="0"/>
              <w:autoSpaceDN w:val="0"/>
              <w:adjustRightInd w:val="0"/>
              <w:snapToGrid w:val="0"/>
              <w:jc w:val="left"/>
              <w:textAlignment w:val="baseline"/>
              <w:rPr>
                <w:rFonts w:hint="eastAsia" w:ascii="仿宋" w:hAnsi="仿宋" w:eastAsia="仿宋" w:cs="仿宋"/>
                <w:snapToGrid w:val="0"/>
                <w:color w:val="000000"/>
                <w:kern w:val="0"/>
                <w:sz w:val="24"/>
                <w:szCs w:val="24"/>
                <w:lang w:eastAsia="zh-CN"/>
              </w:rPr>
            </w:pPr>
            <w:r>
              <w:rPr>
                <w:rFonts w:hint="eastAsia" w:ascii="仿宋" w:hAnsi="仿宋" w:eastAsia="仿宋" w:cs="仿宋"/>
                <w:snapToGrid w:val="0"/>
                <w:color w:val="000000"/>
                <w:kern w:val="0"/>
                <w:sz w:val="24"/>
                <w:szCs w:val="24"/>
                <w:lang w:eastAsia="zh-CN"/>
              </w:rPr>
              <w:t>3.定期为老年人洗澡擦身，定期修剪指甲、理发、剃须、洗头。</w:t>
            </w:r>
          </w:p>
          <w:p>
            <w:pPr>
              <w:widowControl/>
              <w:kinsoku w:val="0"/>
              <w:autoSpaceDE w:val="0"/>
              <w:autoSpaceDN w:val="0"/>
              <w:adjustRightInd w:val="0"/>
              <w:snapToGrid w:val="0"/>
              <w:jc w:val="left"/>
              <w:textAlignment w:val="baseline"/>
              <w:rPr>
                <w:rFonts w:hint="eastAsia" w:ascii="仿宋" w:hAnsi="仿宋" w:eastAsia="仿宋" w:cs="仿宋"/>
                <w:snapToGrid w:val="0"/>
                <w:color w:val="000000"/>
                <w:kern w:val="0"/>
                <w:sz w:val="24"/>
                <w:szCs w:val="24"/>
                <w:lang w:eastAsia="zh-CN"/>
              </w:rPr>
            </w:pPr>
            <w:r>
              <w:rPr>
                <w:rFonts w:hint="eastAsia" w:ascii="仿宋" w:hAnsi="仿宋" w:eastAsia="仿宋" w:cs="仿宋"/>
                <w:snapToGrid w:val="0"/>
                <w:color w:val="000000"/>
                <w:kern w:val="0"/>
                <w:sz w:val="24"/>
                <w:szCs w:val="24"/>
                <w:lang w:eastAsia="zh-CN"/>
              </w:rPr>
              <w:t>4.对长期卧床而不能自主翻身的老年人，做好压疮防范，对因病不能翻身而发生压疮的情况，应有详细记录，并提供防范措施。</w:t>
            </w:r>
          </w:p>
          <w:p>
            <w:pPr>
              <w:widowControl/>
              <w:kinsoku w:val="0"/>
              <w:autoSpaceDE w:val="0"/>
              <w:autoSpaceDN w:val="0"/>
              <w:adjustRightInd w:val="0"/>
              <w:snapToGrid w:val="0"/>
              <w:jc w:val="left"/>
              <w:textAlignment w:val="baseline"/>
              <w:rPr>
                <w:rFonts w:hint="eastAsia" w:ascii="仿宋" w:hAnsi="仿宋" w:eastAsia="仿宋" w:cs="仿宋"/>
                <w:snapToGrid w:val="0"/>
                <w:color w:val="000000"/>
                <w:kern w:val="0"/>
                <w:sz w:val="24"/>
                <w:szCs w:val="24"/>
                <w:lang w:eastAsia="zh-CN"/>
              </w:rPr>
            </w:pPr>
            <w:r>
              <w:rPr>
                <w:rFonts w:hint="eastAsia" w:ascii="仿宋" w:hAnsi="仿宋" w:eastAsia="仿宋" w:cs="仿宋"/>
                <w:snapToGrid w:val="0"/>
                <w:color w:val="000000"/>
                <w:kern w:val="0"/>
                <w:sz w:val="24"/>
                <w:szCs w:val="24"/>
                <w:lang w:eastAsia="zh-CN"/>
              </w:rPr>
              <w:t>5.饭菜、茶水供应到床边，予以喂水、喂饭、喂药。</w:t>
            </w:r>
          </w:p>
          <w:p>
            <w:pPr>
              <w:widowControl/>
              <w:kinsoku w:val="0"/>
              <w:autoSpaceDE w:val="0"/>
              <w:autoSpaceDN w:val="0"/>
              <w:adjustRightInd w:val="0"/>
              <w:snapToGrid w:val="0"/>
              <w:jc w:val="left"/>
              <w:textAlignment w:val="baseline"/>
              <w:rPr>
                <w:rFonts w:hint="eastAsia" w:ascii="仿宋" w:hAnsi="仿宋" w:eastAsia="仿宋" w:cs="仿宋"/>
                <w:snapToGrid w:val="0"/>
                <w:color w:val="000000"/>
                <w:kern w:val="0"/>
                <w:sz w:val="24"/>
                <w:szCs w:val="24"/>
                <w:lang w:eastAsia="zh-CN"/>
              </w:rPr>
            </w:pPr>
            <w:r>
              <w:rPr>
                <w:rFonts w:hint="eastAsia" w:ascii="仿宋" w:hAnsi="仿宋" w:eastAsia="仿宋" w:cs="仿宋"/>
                <w:snapToGrid w:val="0"/>
                <w:color w:val="000000"/>
                <w:kern w:val="0"/>
                <w:sz w:val="24"/>
                <w:szCs w:val="24"/>
                <w:lang w:eastAsia="zh-CN"/>
              </w:rPr>
              <w:t>6.做好老年人大小便护理。</w:t>
            </w:r>
          </w:p>
          <w:p>
            <w:pPr>
              <w:widowControl/>
              <w:kinsoku w:val="0"/>
              <w:autoSpaceDE w:val="0"/>
              <w:autoSpaceDN w:val="0"/>
              <w:adjustRightInd w:val="0"/>
              <w:snapToGrid w:val="0"/>
              <w:jc w:val="left"/>
              <w:textAlignment w:val="baseline"/>
              <w:rPr>
                <w:rFonts w:hint="eastAsia" w:ascii="仿宋" w:hAnsi="仿宋" w:eastAsia="仿宋" w:cs="仿宋"/>
                <w:sz w:val="24"/>
                <w:szCs w:val="24"/>
                <w:lang w:eastAsia="zh-CN"/>
              </w:rPr>
            </w:pPr>
            <w:r>
              <w:rPr>
                <w:rFonts w:hint="eastAsia" w:ascii="仿宋" w:hAnsi="仿宋" w:eastAsia="仿宋" w:cs="仿宋"/>
                <w:snapToGrid w:val="0"/>
                <w:color w:val="000000"/>
                <w:kern w:val="0"/>
                <w:sz w:val="24"/>
                <w:szCs w:val="24"/>
                <w:lang w:eastAsia="zh-CN"/>
              </w:rPr>
              <w:t>7.对患病老年人严密观察病情变化，实行个案护理，并做好记录</w:t>
            </w:r>
          </w:p>
        </w:tc>
      </w:tr>
    </w:tbl>
    <w:p>
      <w:pPr>
        <w:spacing w:line="520" w:lineRule="exact"/>
        <w:ind w:firstLine="262" w:firstLineChars="98"/>
        <w:rPr>
          <w:rFonts w:hint="eastAsia" w:ascii="仿宋_GB2312" w:eastAsia="仿宋_GB2312"/>
          <w:spacing w:val="-6"/>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altName w:val="汉仪书宋二KW"/>
    <w:panose1 w:val="02010600030101010101"/>
    <w:charset w:val="50"/>
    <w:family w:val="auto"/>
    <w:pitch w:val="default"/>
    <w:sig w:usb0="00000000" w:usb1="00000000" w:usb2="00000006" w:usb3="00000000" w:csb0="00040001"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00000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方正小标宋简体">
    <w:altName w:val="汉仪书宋二KW"/>
    <w:panose1 w:val="03000509000000000000"/>
    <w:charset w:val="86"/>
    <w:family w:val="auto"/>
    <w:pitch w:val="default"/>
    <w:sig w:usb0="00000000" w:usb1="00000000" w:usb2="00000000" w:usb3="00000000" w:csb0="00040000" w:csb1="00000000"/>
  </w:font>
  <w:font w:name="仿宋_GB2312">
    <w:altName w:val="汉仪仿宋KW"/>
    <w:panose1 w:val="02010609030101010101"/>
    <w:charset w:val="86"/>
    <w:family w:val="auto"/>
    <w:pitch w:val="default"/>
    <w:sig w:usb0="00000000" w:usb1="00000000" w:usb2="00000000" w:usb3="00000000" w:csb0="00040000" w:csb1="00000000"/>
  </w:font>
  <w:font w:name="微软雅黑">
    <w:altName w:val="汉仪旗黑KW 55S"/>
    <w:panose1 w:val="020B0503020204020204"/>
    <w:charset w:val="86"/>
    <w:family w:val="auto"/>
    <w:pitch w:val="default"/>
    <w:sig w:usb0="00000000" w:usb1="00000000" w:usb2="00000016" w:usb3="00000000" w:csb0="0004001F" w:csb1="00000000"/>
  </w:font>
  <w:font w:name="仿宋">
    <w:altName w:val="汉仪仿宋KW"/>
    <w:panose1 w:val="02010609060101010101"/>
    <w:charset w:val="86"/>
    <w:family w:val="modern"/>
    <w:pitch w:val="default"/>
    <w:sig w:usb0="00000000" w:usb1="00000000" w:usb2="00000016" w:usb3="00000000" w:csb0="00040001" w:csb1="00000000"/>
  </w:font>
  <w:font w:name="汉仪仿宋KW">
    <w:panose1 w:val="00020600040101010101"/>
    <w:charset w:val="86"/>
    <w:family w:val="auto"/>
    <w:pitch w:val="default"/>
    <w:sig w:usb0="A00002BF" w:usb1="18EF7CFA" w:usb2="00000016" w:usb3="00000000" w:csb0="00040000" w:csb1="00000000"/>
  </w:font>
  <w:font w:name="汉仪旗黑KW 55S">
    <w:panose1 w:val="00020600040101010101"/>
    <w:charset w:val="86"/>
    <w:family w:val="auto"/>
    <w:pitch w:val="default"/>
    <w:sig w:usb0="A00002BF" w:usb1="3ACF7CFA" w:usb2="00000016"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37B1374"/>
    <w:rsid w:val="03F05F64"/>
    <w:rsid w:val="04BD44FE"/>
    <w:rsid w:val="07FE5C2A"/>
    <w:rsid w:val="08FA3001"/>
    <w:rsid w:val="0C1B3D91"/>
    <w:rsid w:val="0CDE1CB5"/>
    <w:rsid w:val="12710E76"/>
    <w:rsid w:val="152F32FE"/>
    <w:rsid w:val="1B366F1E"/>
    <w:rsid w:val="1B61536F"/>
    <w:rsid w:val="1C581539"/>
    <w:rsid w:val="1DAC4A48"/>
    <w:rsid w:val="24F8222B"/>
    <w:rsid w:val="280D07B9"/>
    <w:rsid w:val="2E266ED3"/>
    <w:rsid w:val="2E7F5A06"/>
    <w:rsid w:val="32C61D13"/>
    <w:rsid w:val="345A24DE"/>
    <w:rsid w:val="37BB14FF"/>
    <w:rsid w:val="38C12389"/>
    <w:rsid w:val="390212B7"/>
    <w:rsid w:val="3A4F4403"/>
    <w:rsid w:val="3D045958"/>
    <w:rsid w:val="3E683DF1"/>
    <w:rsid w:val="3EF01524"/>
    <w:rsid w:val="425C2426"/>
    <w:rsid w:val="466D39CE"/>
    <w:rsid w:val="4ABB5905"/>
    <w:rsid w:val="4D074A54"/>
    <w:rsid w:val="4D304384"/>
    <w:rsid w:val="4DB10EF4"/>
    <w:rsid w:val="4DEB11EC"/>
    <w:rsid w:val="4F6531A5"/>
    <w:rsid w:val="51FA2B05"/>
    <w:rsid w:val="524163A7"/>
    <w:rsid w:val="52DB4FE3"/>
    <w:rsid w:val="54507E47"/>
    <w:rsid w:val="54891142"/>
    <w:rsid w:val="56D13237"/>
    <w:rsid w:val="57803F5A"/>
    <w:rsid w:val="654C195B"/>
    <w:rsid w:val="664169C0"/>
    <w:rsid w:val="6C4D2E0A"/>
    <w:rsid w:val="6DD41FD9"/>
    <w:rsid w:val="6DD5388D"/>
    <w:rsid w:val="71537727"/>
    <w:rsid w:val="78E42305"/>
    <w:rsid w:val="7BFB058E"/>
    <w:rsid w:val="7C3A196A"/>
    <w:rsid w:val="7C3D4F36"/>
    <w:rsid w:val="7CFD4962"/>
    <w:rsid w:val="93DB6D8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next w:val="4"/>
    <w:qFormat/>
    <w:uiPriority w:val="0"/>
    <w:pPr>
      <w:spacing w:after="120" w:afterLines="0" w:afterAutospacing="0"/>
    </w:pPr>
  </w:style>
  <w:style w:type="paragraph" w:styleId="4">
    <w:name w:val="Body Text First Indent"/>
    <w:basedOn w:val="3"/>
    <w:next w:val="1"/>
    <w:qFormat/>
    <w:uiPriority w:val="99"/>
    <w:pPr>
      <w:tabs>
        <w:tab w:val="left" w:pos="3380"/>
      </w:tabs>
      <w:ind w:firstLine="420" w:firstLineChars="100"/>
    </w:pPr>
    <w:rPr>
      <w:rFonts w:ascii="宋体" w:hAnsi="宋体"/>
      <w:sz w:val="28"/>
      <w:szCs w:val="2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8">
    <w:name w:val="Body text|1"/>
    <w:basedOn w:val="1"/>
    <w:qFormat/>
    <w:uiPriority w:val="0"/>
    <w:pPr>
      <w:widowControl w:val="0"/>
      <w:shd w:val="clear" w:color="auto" w:fill="auto"/>
      <w:spacing w:line="466" w:lineRule="auto"/>
      <w:ind w:firstLine="400"/>
    </w:pPr>
    <w:rPr>
      <w:rFonts w:ascii="宋体" w:hAnsi="宋体" w:eastAsia="宋体" w:cs="宋体"/>
      <w:sz w:val="28"/>
      <w:szCs w:val="28"/>
      <w:u w:val="none"/>
      <w:shd w:val="clear" w:color="auto" w:fill="auto"/>
      <w:lang w:val="zh-TW" w:eastAsia="zh-TW" w:bidi="zh-T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48</TotalTime>
  <ScaleCrop>false</ScaleCrop>
  <LinksUpToDate>false</LinksUpToDate>
  <CharactersWithSpaces>0</CharactersWithSpaces>
  <Application>WWO_openplatform_20210507165418-e6971cd0a6</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2023-08-28T15:13:00Z</dcterms:created>
  <dc:creator>Administrator</dc:creator>
  <cp:lastModifiedBy>Administrator</cp:lastModifiedBy>
  <cp:lastPrinted>2023-08-29T14:49:00Z</cp:lastPrinted>
  <dcterms:modified xsi:type="dcterms:W3CDTF">2025-07-23T10:34:21Z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