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Cs/>
          <w:sz w:val="44"/>
          <w:szCs w:val="44"/>
        </w:rPr>
        <w:t>《</w:t>
      </w:r>
      <w:r>
        <w:rPr>
          <w:rFonts w:hint="default" w:ascii="Times New Roman" w:hAnsi="Times New Roman" w:eastAsia="方正小标宋简体" w:cs="Times New Roman"/>
          <w:sz w:val="44"/>
          <w:szCs w:val="44"/>
        </w:rPr>
        <w:t>杭州高新区（滨江）“揭榜挂帅”项目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sz w:val="44"/>
          <w:szCs w:val="44"/>
        </w:rPr>
        <w:t>管理办法（试行）</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征求意见稿</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bCs/>
          <w:sz w:val="44"/>
          <w:szCs w:val="4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制定说明</w:t>
      </w:r>
    </w:p>
    <w:p>
      <w:pPr>
        <w:pStyle w:val="6"/>
        <w:bidi w:val="0"/>
        <w:ind w:left="0" w:leftChars="0" w:firstLine="0" w:firstLineChars="0"/>
        <w:rPr>
          <w:rFonts w:hint="default" w:ascii="Times New Roman" w:hAnsi="Times New Roman" w:cs="Times New Roman"/>
        </w:rPr>
      </w:pP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一、制定背景</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rPr>
      </w:pPr>
      <w:r>
        <w:rPr>
          <w:rFonts w:hint="default" w:ascii="仿宋_GB2312" w:hAnsi="Times New Roman" w:eastAsia="仿宋_GB2312" w:cs="仿宋_GB2312"/>
          <w:kern w:val="2"/>
          <w:sz w:val="32"/>
          <w:szCs w:val="32"/>
          <w:lang w:val="en-US" w:eastAsia="zh-CN" w:bidi="ar"/>
          <w:woUserID w:val="1"/>
        </w:rPr>
        <w:t>为深入贯彻党的二十届三中全会关于深化科技体制改革、完善财政科技经费管理使用机制相关精神，积极落实省市关于进一步推动经济高质量发展的相关要求，通过实施</w:t>
      </w:r>
      <w:r>
        <w:rPr>
          <w:rFonts w:hint="default" w:ascii="Times New Roman" w:hAnsi="Times New Roman" w:eastAsia="仿宋_GB2312" w:cs="Times New Roman"/>
          <w:kern w:val="2"/>
          <w:sz w:val="32"/>
          <w:szCs w:val="32"/>
          <w:lang w:val="en-US" w:eastAsia="zh-CN" w:bidi="ar"/>
          <w:woUserID w:val="1"/>
        </w:rPr>
        <w:t>“</w:t>
      </w:r>
      <w:r>
        <w:rPr>
          <w:rFonts w:hint="default" w:ascii="仿宋_GB2312" w:hAnsi="Times New Roman" w:eastAsia="仿宋_GB2312" w:cs="仿宋_GB2312"/>
          <w:kern w:val="2"/>
          <w:sz w:val="32"/>
          <w:szCs w:val="32"/>
          <w:lang w:val="en-US" w:eastAsia="zh-CN" w:bidi="ar"/>
          <w:woUserID w:val="1"/>
        </w:rPr>
        <w:t>揭榜挂帅</w:t>
      </w:r>
      <w:r>
        <w:rPr>
          <w:rFonts w:hint="default" w:ascii="Times New Roman" w:hAnsi="Times New Roman" w:eastAsia="仿宋_GB2312" w:cs="Times New Roman"/>
          <w:kern w:val="2"/>
          <w:sz w:val="32"/>
          <w:szCs w:val="32"/>
          <w:lang w:val="en-US" w:eastAsia="zh-CN" w:bidi="ar"/>
          <w:woUserID w:val="1"/>
        </w:rPr>
        <w:t>”</w:t>
      </w:r>
      <w:r>
        <w:rPr>
          <w:rFonts w:hint="default" w:ascii="仿宋_GB2312" w:hAnsi="Times New Roman" w:eastAsia="仿宋_GB2312" w:cs="仿宋_GB2312"/>
          <w:kern w:val="2"/>
          <w:sz w:val="32"/>
          <w:szCs w:val="32"/>
          <w:lang w:val="en-US" w:eastAsia="zh-CN" w:bidi="ar"/>
          <w:woUserID w:val="1"/>
        </w:rPr>
        <w:t>项目，优化科技创新资源配置，进一步强化科技创新和产业创新的深度融合，推动</w:t>
      </w:r>
      <w:r>
        <w:rPr>
          <w:rFonts w:hint="default" w:ascii="Times New Roman" w:hAnsi="Times New Roman" w:eastAsia="仿宋_GB2312" w:cs="Times New Roman"/>
          <w:kern w:val="2"/>
          <w:sz w:val="32"/>
          <w:szCs w:val="32"/>
          <w:lang w:val="en-US" w:eastAsia="zh-CN" w:bidi="ar"/>
          <w:woUserID w:val="1"/>
        </w:rPr>
        <w:t>“</w:t>
      </w:r>
      <w:r>
        <w:rPr>
          <w:rFonts w:hint="default" w:ascii="仿宋_GB2312" w:hAnsi="Times New Roman" w:eastAsia="仿宋_GB2312" w:cs="仿宋_GB2312"/>
          <w:kern w:val="2"/>
          <w:sz w:val="32"/>
          <w:szCs w:val="32"/>
          <w:lang w:val="en-US" w:eastAsia="zh-CN" w:bidi="ar"/>
          <w:woUserID w:val="1"/>
        </w:rPr>
        <w:t>一产业一平台</w:t>
      </w:r>
      <w:r>
        <w:rPr>
          <w:rFonts w:hint="default" w:ascii="Times New Roman" w:hAnsi="Times New Roman" w:eastAsia="仿宋_GB2312" w:cs="Times New Roman"/>
          <w:kern w:val="2"/>
          <w:sz w:val="32"/>
          <w:szCs w:val="32"/>
          <w:lang w:val="en-US" w:eastAsia="zh-CN" w:bidi="ar"/>
          <w:woUserID w:val="1"/>
        </w:rPr>
        <w:t>”</w:t>
      </w:r>
      <w:r>
        <w:rPr>
          <w:rFonts w:hint="default" w:ascii="仿宋_GB2312" w:hAnsi="Times New Roman" w:eastAsia="仿宋_GB2312" w:cs="仿宋_GB2312"/>
          <w:kern w:val="2"/>
          <w:sz w:val="32"/>
          <w:szCs w:val="32"/>
          <w:lang w:val="en-US" w:eastAsia="zh-CN" w:bidi="ar"/>
          <w:woUserID w:val="1"/>
        </w:rPr>
        <w:t>建设，鼓励创新赋能，推动科技创新与产业创新深度融合，引领和支撑全区</w:t>
      </w:r>
      <w:r>
        <w:rPr>
          <w:rFonts w:hint="default" w:ascii="Times New Roman" w:hAnsi="Times New Roman" w:eastAsia="仿宋_GB2312" w:cs="Times New Roman"/>
          <w:kern w:val="2"/>
          <w:sz w:val="32"/>
          <w:szCs w:val="32"/>
          <w:lang w:val="en-US" w:eastAsia="zh-CN" w:bidi="ar"/>
          <w:woUserID w:val="1"/>
        </w:rPr>
        <w:t>“1+5+N”</w:t>
      </w:r>
      <w:r>
        <w:rPr>
          <w:rFonts w:hint="default" w:ascii="仿宋_GB2312" w:hAnsi="Times New Roman" w:eastAsia="仿宋_GB2312" w:cs="仿宋_GB2312"/>
          <w:kern w:val="2"/>
          <w:sz w:val="32"/>
          <w:szCs w:val="32"/>
          <w:lang w:val="en-US" w:eastAsia="zh-CN" w:bidi="ar"/>
          <w:woUserID w:val="1"/>
        </w:rPr>
        <w:t>产业高质量发展</w:t>
      </w:r>
      <w:r>
        <w:rPr>
          <w:rFonts w:hint="default" w:ascii="Times New Roman" w:hAnsi="Times New Roman" w:cs="Times New Roman"/>
          <w:lang w:val="en-US" w:eastAsia="zh-CN"/>
        </w:rPr>
        <w:t>。</w:t>
      </w:r>
    </w:p>
    <w:p>
      <w:pPr>
        <w:pStyle w:val="2"/>
        <w:numPr>
          <w:ilvl w:val="0"/>
          <w:numId w:val="1"/>
        </w:numPr>
        <w:bidi w:val="0"/>
        <w:rPr>
          <w:rFonts w:hint="default" w:cs="Times New Roman"/>
          <w:lang w:eastAsia="zh-CN"/>
          <w:woUserID w:val="1"/>
        </w:rPr>
      </w:pPr>
      <w:r>
        <w:rPr>
          <w:rFonts w:hint="default" w:cs="Times New Roman"/>
          <w:lang w:eastAsia="zh-CN"/>
          <w:woUserID w:val="1"/>
        </w:rPr>
        <w:t>制定依据</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woUserID w:val="1"/>
        </w:rPr>
      </w:pPr>
      <w:r>
        <w:rPr>
          <w:rFonts w:hint="eastAsia" w:ascii="Times New Roman" w:hAnsi="Times New Roman" w:cs="Times New Roman"/>
          <w:lang w:val="en-US" w:eastAsia="zh-CN"/>
          <w:woUserID w:val="1"/>
        </w:rPr>
        <w:t>1.</w:t>
      </w:r>
      <w:r>
        <w:rPr>
          <w:rFonts w:hint="default" w:ascii="Times New Roman" w:hAnsi="Times New Roman" w:cs="Times New Roman"/>
          <w:lang w:val="en-US" w:eastAsia="zh-CN"/>
          <w:woUserID w:val="1"/>
        </w:rPr>
        <w:t>《</w:t>
      </w:r>
      <w:r>
        <w:rPr>
          <w:rFonts w:hint="default" w:ascii="仿宋_GB2312" w:hAnsi="Times New Roman" w:eastAsia="仿宋_GB2312" w:cs="仿宋_GB2312"/>
          <w:spacing w:val="0"/>
          <w:kern w:val="2"/>
          <w:sz w:val="32"/>
          <w:szCs w:val="32"/>
          <w:lang w:val="en-US" w:eastAsia="zh-CN" w:bidi="ar"/>
          <w:woUserID w:val="2"/>
        </w:rPr>
        <w:t>浙江省科学技术厅</w:t>
      </w:r>
      <w:r>
        <w:rPr>
          <w:rFonts w:hint="default" w:ascii="Times New Roman" w:hAnsi="Times New Roman" w:cs="Times New Roman"/>
          <w:lang w:val="en-US" w:eastAsia="zh-CN"/>
          <w:woUserID w:val="1"/>
        </w:rPr>
        <w:t>关于深化项目组织实施机制 加快推进关键核心技术攻坚突破的若干意见》（浙科发规〔2023〕21号）</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woUserID w:val="1"/>
        </w:rPr>
      </w:pPr>
      <w:r>
        <w:rPr>
          <w:rFonts w:hint="default" w:ascii="Times New Roman" w:hAnsi="Times New Roman" w:cs="Times New Roman"/>
          <w:lang w:eastAsia="zh-CN"/>
          <w:woUserID w:val="1"/>
        </w:rPr>
        <w:t>2</w:t>
      </w:r>
      <w:r>
        <w:rPr>
          <w:rFonts w:hint="eastAsia" w:ascii="Times New Roman" w:hAnsi="Times New Roman" w:cs="Times New Roman"/>
          <w:lang w:val="en-US" w:eastAsia="zh-CN"/>
          <w:woUserID w:val="1"/>
        </w:rPr>
        <w:t>.</w:t>
      </w:r>
      <w:r>
        <w:rPr>
          <w:rFonts w:hint="default" w:ascii="Times New Roman" w:hAnsi="Times New Roman" w:cs="Times New Roman"/>
          <w:lang w:val="en-US" w:eastAsia="zh-CN"/>
          <w:woUserID w:val="1"/>
        </w:rPr>
        <w:t>《</w:t>
      </w:r>
      <w:r>
        <w:rPr>
          <w:rFonts w:hint="default" w:ascii="仿宋_GB2312" w:hAnsi="Times New Roman" w:eastAsia="仿宋_GB2312" w:cs="仿宋_GB2312"/>
          <w:spacing w:val="0"/>
          <w:kern w:val="2"/>
          <w:sz w:val="32"/>
          <w:szCs w:val="32"/>
          <w:lang w:val="en-US" w:eastAsia="zh-CN" w:bidi="ar"/>
          <w:woUserID w:val="2"/>
        </w:rPr>
        <w:t>杭州市人民政府</w:t>
      </w:r>
      <w:r>
        <w:rPr>
          <w:rFonts w:hint="default" w:ascii="Times New Roman" w:hAnsi="Times New Roman" w:cs="Times New Roman"/>
          <w:lang w:val="en-US" w:eastAsia="zh-CN"/>
          <w:woUserID w:val="1"/>
        </w:rPr>
        <w:t>关于推动经济高质量发展的若干政策（2025年版）》（杭政函〔2025〕21 号）</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woUserID w:val="1"/>
        </w:rPr>
      </w:pPr>
      <w:r>
        <w:rPr>
          <w:rFonts w:hint="default" w:ascii="Times New Roman" w:hAnsi="Times New Roman" w:cs="Times New Roman"/>
          <w:lang w:eastAsia="zh-CN"/>
          <w:woUserID w:val="2"/>
        </w:rPr>
        <w:t>3</w:t>
      </w:r>
      <w:r>
        <w:rPr>
          <w:rFonts w:hint="eastAsia" w:ascii="Times New Roman" w:hAnsi="Times New Roman" w:cs="Times New Roman"/>
          <w:lang w:val="en-US" w:eastAsia="zh-CN"/>
          <w:woUserID w:val="1"/>
        </w:rPr>
        <w:t>.</w:t>
      </w:r>
      <w:r>
        <w:rPr>
          <w:rFonts w:hint="default" w:ascii="Times New Roman" w:hAnsi="Times New Roman" w:cs="Times New Roman"/>
          <w:lang w:val="en-US" w:eastAsia="zh-CN"/>
          <w:woUserID w:val="1"/>
        </w:rPr>
        <w:t>《杭州市滨江区人民政府</w:t>
      </w:r>
      <w:bookmarkStart w:id="0" w:name="_GoBack"/>
      <w:bookmarkEnd w:id="0"/>
      <w:r>
        <w:rPr>
          <w:rFonts w:hint="default" w:ascii="Times New Roman" w:hAnsi="Times New Roman" w:cs="Times New Roman"/>
          <w:lang w:val="en-US" w:eastAsia="zh-CN"/>
          <w:woUserID w:val="1"/>
        </w:rPr>
        <w:t>关于进一步推动经济高质量发展若干政策的通知》</w:t>
      </w:r>
      <w:r>
        <w:rPr>
          <w:rFonts w:hint="eastAsia" w:ascii="Times New Roman" w:hAnsi="Times New Roman" w:cs="Times New Roman"/>
          <w:lang w:val="en-US" w:eastAsia="zh-CN"/>
          <w:woUserID w:val="1"/>
        </w:rPr>
        <w:t>（</w:t>
      </w:r>
      <w:r>
        <w:rPr>
          <w:rFonts w:hint="default" w:ascii="Times New Roman" w:hAnsi="Times New Roman" w:cs="Times New Roman"/>
          <w:lang w:val="en-US" w:eastAsia="zh-CN"/>
          <w:woUserID w:val="1"/>
        </w:rPr>
        <w:t>滨政〔2024〕12 号</w:t>
      </w:r>
      <w:r>
        <w:rPr>
          <w:rFonts w:hint="eastAsia" w:ascii="Times New Roman" w:hAnsi="Times New Roman" w:cs="Times New Roman"/>
          <w:lang w:val="en-US" w:eastAsia="zh-CN"/>
          <w:woUserID w:val="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lang w:eastAsia="zh-CN"/>
          <w:woUserID w:val="1"/>
        </w:rPr>
      </w:pPr>
      <w:r>
        <w:rPr>
          <w:rFonts w:hint="default" w:ascii="Times New Roman" w:hAnsi="Times New Roman" w:cs="Times New Roman"/>
          <w:lang w:eastAsia="zh-CN"/>
          <w:woUserID w:val="2"/>
        </w:rPr>
        <w:t>4</w:t>
      </w:r>
      <w:r>
        <w:rPr>
          <w:rFonts w:hint="eastAsia" w:ascii="Times New Roman" w:hAnsi="Times New Roman" w:cs="Times New Roman"/>
          <w:lang w:val="en-US" w:eastAsia="zh-CN"/>
          <w:woUserID w:val="1"/>
        </w:rPr>
        <w:t>.</w:t>
      </w:r>
      <w:r>
        <w:rPr>
          <w:rFonts w:hint="default" w:ascii="Times New Roman" w:hAnsi="Times New Roman" w:cs="Times New Roman"/>
          <w:lang w:eastAsia="zh-CN"/>
          <w:woUserID w:val="2"/>
        </w:rPr>
        <w:t>《</w:t>
      </w:r>
      <w:r>
        <w:rPr>
          <w:rFonts w:hint="default" w:ascii="Times New Roman" w:hAnsi="Times New Roman" w:cs="Times New Roman"/>
          <w:lang w:val="en-US" w:eastAsia="zh-CN"/>
          <w:woUserID w:val="1"/>
        </w:rPr>
        <w:t>浙江省重点研发计划暂行管理办法</w:t>
      </w:r>
      <w:r>
        <w:rPr>
          <w:rFonts w:hint="default" w:ascii="Times New Roman" w:hAnsi="Times New Roman" w:cs="Times New Roman"/>
          <w:lang w:eastAsia="zh-CN"/>
          <w:woUserID w:val="1"/>
        </w:rPr>
        <w:t>》</w:t>
      </w:r>
      <w:r>
        <w:rPr>
          <w:rFonts w:hint="default" w:ascii="Times New Roman" w:hAnsi="Times New Roman" w:cs="Times New Roman"/>
          <w:lang w:val="en-US" w:eastAsia="zh-CN"/>
          <w:woUserID w:val="1"/>
        </w:rPr>
        <w:t>（浙科发规〔2019〕110号）</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woUserID w:val="2"/>
        </w:rPr>
      </w:pPr>
      <w:r>
        <w:rPr>
          <w:rFonts w:hint="default" w:ascii="Times New Roman" w:hAnsi="Times New Roman" w:cs="Times New Roman"/>
          <w:lang w:eastAsia="zh-CN"/>
          <w:woUserID w:val="2"/>
        </w:rPr>
        <w:t>5</w:t>
      </w:r>
      <w:r>
        <w:rPr>
          <w:rFonts w:hint="eastAsia" w:ascii="Times New Roman" w:hAnsi="Times New Roman" w:cs="Times New Roman"/>
          <w:lang w:val="en-US" w:eastAsia="zh-CN"/>
          <w:woUserID w:val="1"/>
        </w:rPr>
        <w:t>.</w:t>
      </w:r>
      <w:r>
        <w:rPr>
          <w:rFonts w:hint="default" w:ascii="Times New Roman" w:hAnsi="Times New Roman" w:cs="Times New Roman"/>
          <w:lang w:eastAsia="zh-CN"/>
          <w:woUserID w:val="2"/>
        </w:rPr>
        <w:t>《</w:t>
      </w:r>
      <w:r>
        <w:rPr>
          <w:rFonts w:hint="default" w:ascii="Times New Roman" w:hAnsi="Times New Roman" w:cs="Times New Roman"/>
          <w:lang w:val="en-US" w:eastAsia="zh-CN"/>
          <w:woUserID w:val="1"/>
        </w:rPr>
        <w:t>浙江省科学技术厅关于组织申报2025年度省“尖兵”“领雁”科技计划项目的通知</w:t>
      </w:r>
      <w:r>
        <w:rPr>
          <w:rFonts w:hint="default" w:ascii="Times New Roman" w:hAnsi="Times New Roman" w:cs="Times New Roman"/>
          <w:lang w:eastAsia="zh-CN"/>
          <w:woUserID w:val="2"/>
        </w:rPr>
        <w:t>》</w:t>
      </w:r>
    </w:p>
    <w:p>
      <w:pPr>
        <w:pStyle w:val="2"/>
        <w:bidi w:val="0"/>
        <w:rPr>
          <w:rFonts w:hint="default" w:ascii="Times New Roman" w:hAnsi="Times New Roman" w:cs="Times New Roman"/>
          <w:lang w:eastAsia="zh-CN"/>
          <w:woUserID w:val="1"/>
        </w:rPr>
      </w:pPr>
      <w:r>
        <w:rPr>
          <w:rFonts w:hint="default" w:cs="Times New Roman"/>
          <w:lang w:eastAsia="zh-CN"/>
          <w:woUserID w:val="1"/>
        </w:rPr>
        <w:t>三、</w:t>
      </w:r>
      <w:r>
        <w:rPr>
          <w:rFonts w:hint="default" w:cs="Times New Roman"/>
          <w:lang w:eastAsia="zh-CN"/>
          <w:woUserID w:val="1"/>
        </w:rPr>
        <w:t>主要内容</w:t>
      </w:r>
    </w:p>
    <w:p>
      <w:pPr>
        <w:pStyle w:val="16"/>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spacing w:val="0"/>
          <w:kern w:val="2"/>
          <w:sz w:val="32"/>
          <w:szCs w:val="32"/>
          <w:woUserID w:val="1"/>
        </w:rPr>
      </w:pPr>
      <w:r>
        <w:rPr>
          <w:rFonts w:hint="default" w:ascii="仿宋_GB2312" w:hAnsi="Times New Roman" w:eastAsia="仿宋_GB2312" w:cs="仿宋_GB2312"/>
          <w:spacing w:val="0"/>
          <w:kern w:val="2"/>
          <w:sz w:val="32"/>
          <w:szCs w:val="32"/>
          <w:lang w:val="en-US" w:eastAsia="zh-CN" w:bidi="ar"/>
          <w:woUserID w:val="1"/>
        </w:rPr>
        <w:t>《杭州高新区（滨江）</w:t>
      </w:r>
      <w:r>
        <w:rPr>
          <w:rFonts w:hint="default" w:ascii="Times New Roman" w:hAnsi="Times New Roman" w:eastAsia="仿宋_GB2312" w:cs="Times New Roman"/>
          <w:spacing w:val="0"/>
          <w:kern w:val="2"/>
          <w:sz w:val="32"/>
          <w:szCs w:val="32"/>
          <w:lang w:val="en-US" w:eastAsia="zh-CN" w:bidi="ar"/>
          <w:woUserID w:val="1"/>
        </w:rPr>
        <w:t>“</w:t>
      </w:r>
      <w:r>
        <w:rPr>
          <w:rFonts w:hint="default" w:ascii="仿宋_GB2312" w:hAnsi="Times New Roman" w:eastAsia="仿宋_GB2312" w:cs="仿宋_GB2312"/>
          <w:spacing w:val="0"/>
          <w:kern w:val="2"/>
          <w:sz w:val="32"/>
          <w:szCs w:val="32"/>
          <w:lang w:val="en-US" w:eastAsia="zh-CN" w:bidi="ar"/>
          <w:woUserID w:val="1"/>
        </w:rPr>
        <w:t>揭榜挂帅</w:t>
      </w:r>
      <w:r>
        <w:rPr>
          <w:rFonts w:hint="default" w:ascii="Times New Roman" w:hAnsi="Times New Roman" w:eastAsia="仿宋_GB2312" w:cs="Times New Roman"/>
          <w:spacing w:val="0"/>
          <w:kern w:val="2"/>
          <w:sz w:val="32"/>
          <w:szCs w:val="32"/>
          <w:lang w:val="en-US" w:eastAsia="zh-CN" w:bidi="ar"/>
          <w:woUserID w:val="1"/>
        </w:rPr>
        <w:t>”</w:t>
      </w:r>
      <w:r>
        <w:rPr>
          <w:rFonts w:hint="default" w:ascii="仿宋_GB2312" w:hAnsi="Times New Roman" w:eastAsia="仿宋_GB2312" w:cs="仿宋_GB2312"/>
          <w:spacing w:val="0"/>
          <w:kern w:val="2"/>
          <w:sz w:val="32"/>
          <w:szCs w:val="32"/>
          <w:lang w:val="en-US" w:eastAsia="zh-CN" w:bidi="ar"/>
          <w:woUserID w:val="1"/>
        </w:rPr>
        <w:t>项目管理办法（试行）（征求意见稿）》共制定十条，结合杭州高新区（滨江）实际情况拟定，其主要内容具体如下：</w:t>
      </w:r>
    </w:p>
    <w:p>
      <w:pPr>
        <w:pStyle w:val="16"/>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spacing w:val="0"/>
          <w:kern w:val="2"/>
          <w:sz w:val="32"/>
          <w:szCs w:val="32"/>
          <w:woUserID w:val="1"/>
        </w:rPr>
      </w:pPr>
      <w:r>
        <w:rPr>
          <w:rFonts w:hint="default" w:ascii="仿宋_GB2312" w:hAnsi="Times New Roman" w:eastAsia="仿宋_GB2312" w:cs="仿宋_GB2312"/>
          <w:spacing w:val="0"/>
          <w:kern w:val="2"/>
          <w:sz w:val="32"/>
          <w:szCs w:val="32"/>
          <w:lang w:val="en-US" w:eastAsia="zh-CN" w:bidi="ar"/>
          <w:woUserID w:val="1"/>
        </w:rPr>
        <w:t>第一条主要介绍制定本试行办法的背景和重点产业。依据《杭州市人民政府关于推动经济高质量发展的若干政策（</w:t>
      </w:r>
      <w:r>
        <w:rPr>
          <w:rFonts w:hint="default" w:ascii="Times New Roman" w:hAnsi="Times New Roman" w:eastAsia="仿宋_GB2312" w:cs="Times New Roman"/>
          <w:spacing w:val="0"/>
          <w:kern w:val="2"/>
          <w:sz w:val="32"/>
          <w:szCs w:val="32"/>
          <w:lang w:val="en-US" w:eastAsia="zh-CN" w:bidi="ar"/>
          <w:woUserID w:val="1"/>
        </w:rPr>
        <w:t>2025</w:t>
      </w:r>
      <w:r>
        <w:rPr>
          <w:rFonts w:hint="default" w:ascii="仿宋_GB2312" w:hAnsi="Times New Roman" w:eastAsia="仿宋_GB2312" w:cs="仿宋_GB2312"/>
          <w:spacing w:val="0"/>
          <w:kern w:val="2"/>
          <w:sz w:val="32"/>
          <w:szCs w:val="32"/>
          <w:lang w:val="en-US" w:eastAsia="zh-CN" w:bidi="ar"/>
          <w:woUserID w:val="1"/>
        </w:rPr>
        <w:t>年版）的通知》、《杭州市滨江区人民政府印发关于进一步推动经济高质量发展若干政策的通知》，具体产业领域选择结合杭州高新区（滨江）实际情况拟定。</w:t>
      </w:r>
    </w:p>
    <w:p>
      <w:pPr>
        <w:pStyle w:val="16"/>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spacing w:val="0"/>
          <w:kern w:val="2"/>
          <w:sz w:val="32"/>
          <w:szCs w:val="32"/>
          <w:woUserID w:val="1"/>
        </w:rPr>
      </w:pPr>
      <w:r>
        <w:rPr>
          <w:rFonts w:hint="default" w:ascii="仿宋_GB2312" w:hAnsi="Times New Roman" w:eastAsia="仿宋_GB2312" w:cs="仿宋_GB2312"/>
          <w:spacing w:val="0"/>
          <w:kern w:val="2"/>
          <w:sz w:val="32"/>
          <w:szCs w:val="32"/>
          <w:lang w:val="en-US" w:eastAsia="zh-CN" w:bidi="ar"/>
          <w:woUserID w:val="1"/>
        </w:rPr>
        <w:t>第二条主要明确</w:t>
      </w:r>
      <w:r>
        <w:rPr>
          <w:rFonts w:hint="default" w:ascii="Times New Roman" w:hAnsi="Times New Roman" w:eastAsia="仿宋_GB2312" w:cs="Times New Roman"/>
          <w:spacing w:val="0"/>
          <w:kern w:val="2"/>
          <w:sz w:val="32"/>
          <w:szCs w:val="32"/>
          <w:lang w:val="en-US" w:eastAsia="zh-CN" w:bidi="ar"/>
          <w:woUserID w:val="1"/>
        </w:rPr>
        <w:t>“</w:t>
      </w:r>
      <w:r>
        <w:rPr>
          <w:rFonts w:hint="default" w:ascii="仿宋_GB2312" w:hAnsi="Times New Roman" w:eastAsia="仿宋_GB2312" w:cs="仿宋_GB2312"/>
          <w:spacing w:val="0"/>
          <w:kern w:val="2"/>
          <w:sz w:val="32"/>
          <w:szCs w:val="32"/>
          <w:lang w:val="en-US" w:eastAsia="zh-CN" w:bidi="ar"/>
          <w:woUserID w:val="1"/>
        </w:rPr>
        <w:t>揭榜挂帅</w:t>
      </w:r>
      <w:r>
        <w:rPr>
          <w:rFonts w:hint="default" w:ascii="Times New Roman" w:hAnsi="Times New Roman" w:eastAsia="仿宋_GB2312" w:cs="Times New Roman"/>
          <w:spacing w:val="0"/>
          <w:kern w:val="2"/>
          <w:sz w:val="32"/>
          <w:szCs w:val="32"/>
          <w:lang w:val="en-US" w:eastAsia="zh-CN" w:bidi="ar"/>
          <w:woUserID w:val="1"/>
        </w:rPr>
        <w:t>”</w:t>
      </w:r>
      <w:r>
        <w:rPr>
          <w:rFonts w:hint="default" w:ascii="仿宋_GB2312" w:hAnsi="Times New Roman" w:eastAsia="仿宋_GB2312" w:cs="仿宋_GB2312"/>
          <w:spacing w:val="0"/>
          <w:kern w:val="2"/>
          <w:sz w:val="32"/>
          <w:szCs w:val="32"/>
          <w:lang w:val="en-US" w:eastAsia="zh-CN" w:bidi="ar"/>
          <w:woUserID w:val="1"/>
        </w:rPr>
        <w:t>项目遴选方式，依据《浙江省重点研发计划暂行管理办法》，结合实际情况拟定。</w:t>
      </w:r>
    </w:p>
    <w:p>
      <w:pPr>
        <w:pStyle w:val="16"/>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spacing w:val="0"/>
          <w:kern w:val="2"/>
          <w:sz w:val="32"/>
          <w:szCs w:val="32"/>
          <w:woUserID w:val="1"/>
        </w:rPr>
      </w:pPr>
      <w:r>
        <w:rPr>
          <w:rFonts w:hint="default" w:ascii="仿宋_GB2312" w:hAnsi="Times New Roman" w:eastAsia="仿宋_GB2312" w:cs="仿宋_GB2312"/>
          <w:spacing w:val="0"/>
          <w:kern w:val="2"/>
          <w:sz w:val="32"/>
          <w:szCs w:val="32"/>
          <w:lang w:val="en-US" w:eastAsia="zh-CN" w:bidi="ar"/>
          <w:woUserID w:val="1"/>
        </w:rPr>
        <w:t>第三条明确各部门责任，依据杭州高新区（滨江）部门职责和实际情况拟定。</w:t>
      </w:r>
    </w:p>
    <w:p>
      <w:pPr>
        <w:pStyle w:val="16"/>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spacing w:val="0"/>
          <w:kern w:val="2"/>
          <w:sz w:val="32"/>
          <w:szCs w:val="32"/>
          <w:woUserID w:val="1"/>
        </w:rPr>
      </w:pPr>
      <w:r>
        <w:rPr>
          <w:rFonts w:hint="default" w:ascii="仿宋_GB2312" w:hAnsi="Times New Roman" w:eastAsia="仿宋_GB2312" w:cs="仿宋_GB2312"/>
          <w:spacing w:val="0"/>
          <w:kern w:val="2"/>
          <w:sz w:val="32"/>
          <w:szCs w:val="32"/>
          <w:lang w:val="en-US" w:eastAsia="zh-CN" w:bidi="ar"/>
          <w:woUserID w:val="1"/>
        </w:rPr>
        <w:t>第四条明确</w:t>
      </w:r>
      <w:r>
        <w:rPr>
          <w:rFonts w:hint="default" w:ascii="Times New Roman" w:hAnsi="Times New Roman" w:eastAsia="仿宋_GB2312" w:cs="Times New Roman"/>
          <w:spacing w:val="0"/>
          <w:kern w:val="2"/>
          <w:sz w:val="32"/>
          <w:szCs w:val="32"/>
          <w:lang w:val="en-US" w:eastAsia="zh-CN" w:bidi="ar"/>
          <w:woUserID w:val="1"/>
        </w:rPr>
        <w:t>“</w:t>
      </w:r>
      <w:r>
        <w:rPr>
          <w:rFonts w:hint="default" w:ascii="仿宋_GB2312" w:hAnsi="Times New Roman" w:eastAsia="仿宋_GB2312" w:cs="仿宋_GB2312"/>
          <w:spacing w:val="0"/>
          <w:kern w:val="2"/>
          <w:sz w:val="32"/>
          <w:szCs w:val="32"/>
          <w:lang w:val="en-US" w:eastAsia="zh-CN" w:bidi="ar"/>
          <w:woUserID w:val="1"/>
        </w:rPr>
        <w:t>揭榜挂帅</w:t>
      </w:r>
      <w:r>
        <w:rPr>
          <w:rFonts w:hint="default" w:ascii="Times New Roman" w:hAnsi="Times New Roman" w:eastAsia="仿宋_GB2312" w:cs="Times New Roman"/>
          <w:spacing w:val="0"/>
          <w:kern w:val="2"/>
          <w:sz w:val="32"/>
          <w:szCs w:val="32"/>
          <w:lang w:val="en-US" w:eastAsia="zh-CN" w:bidi="ar"/>
          <w:woUserID w:val="1"/>
        </w:rPr>
        <w:t>”</w:t>
      </w:r>
      <w:r>
        <w:rPr>
          <w:rFonts w:hint="default" w:ascii="仿宋_GB2312" w:hAnsi="Times New Roman" w:eastAsia="仿宋_GB2312" w:cs="仿宋_GB2312"/>
          <w:spacing w:val="0"/>
          <w:kern w:val="2"/>
          <w:sz w:val="32"/>
          <w:szCs w:val="32"/>
          <w:lang w:val="en-US" w:eastAsia="zh-CN" w:bidi="ar"/>
          <w:woUserID w:val="1"/>
        </w:rPr>
        <w:t>项目实施周期、专项补助限额等内容，依据《浙江省重点研发计划暂行管理办法》《杭州市人民政府关于推动经济高质量发展的若干政策（</w:t>
      </w:r>
      <w:r>
        <w:rPr>
          <w:rFonts w:hint="default" w:ascii="Times New Roman" w:hAnsi="Times New Roman" w:eastAsia="仿宋_GB2312" w:cs="Times New Roman"/>
          <w:spacing w:val="0"/>
          <w:kern w:val="2"/>
          <w:sz w:val="32"/>
          <w:szCs w:val="32"/>
          <w:lang w:val="en-US" w:eastAsia="zh-CN" w:bidi="ar"/>
          <w:woUserID w:val="1"/>
        </w:rPr>
        <w:t>2025</w:t>
      </w:r>
      <w:r>
        <w:rPr>
          <w:rFonts w:hint="default" w:ascii="仿宋_GB2312" w:hAnsi="Times New Roman" w:eastAsia="仿宋_GB2312" w:cs="仿宋_GB2312"/>
          <w:spacing w:val="0"/>
          <w:kern w:val="2"/>
          <w:sz w:val="32"/>
          <w:szCs w:val="32"/>
          <w:lang w:val="en-US" w:eastAsia="zh-CN" w:bidi="ar"/>
          <w:woUserID w:val="1"/>
        </w:rPr>
        <w:t>年版）的通知》，结合杭州高新区（滨江）实际拟定。</w:t>
      </w:r>
    </w:p>
    <w:p>
      <w:pPr>
        <w:pStyle w:val="16"/>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spacing w:val="0"/>
          <w:kern w:val="2"/>
          <w:sz w:val="32"/>
          <w:szCs w:val="32"/>
          <w:woUserID w:val="1"/>
        </w:rPr>
      </w:pPr>
      <w:r>
        <w:rPr>
          <w:rFonts w:hint="default" w:ascii="仿宋_GB2312" w:hAnsi="Times New Roman" w:eastAsia="仿宋_GB2312" w:cs="仿宋_GB2312"/>
          <w:spacing w:val="0"/>
          <w:kern w:val="2"/>
          <w:sz w:val="32"/>
          <w:szCs w:val="32"/>
          <w:lang w:val="en-US" w:eastAsia="zh-CN" w:bidi="ar"/>
          <w:woUserID w:val="1"/>
        </w:rPr>
        <w:t>第五条主要明确财政补助资金拨付方式，依据《浙江省重点研发计划暂行管理办法》，结合杭州高新区（滨江）实际情况拟定。</w:t>
      </w:r>
    </w:p>
    <w:p>
      <w:pPr>
        <w:pStyle w:val="16"/>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spacing w:val="0"/>
          <w:kern w:val="2"/>
          <w:sz w:val="32"/>
          <w:szCs w:val="32"/>
          <w:woUserID w:val="1"/>
        </w:rPr>
      </w:pPr>
      <w:r>
        <w:rPr>
          <w:rFonts w:hint="default" w:ascii="仿宋_GB2312" w:hAnsi="Times New Roman" w:eastAsia="仿宋_GB2312" w:cs="仿宋_GB2312"/>
          <w:spacing w:val="0"/>
          <w:kern w:val="2"/>
          <w:sz w:val="32"/>
          <w:szCs w:val="32"/>
          <w:lang w:val="en-US" w:eastAsia="zh-CN" w:bidi="ar"/>
          <w:woUserID w:val="1"/>
        </w:rPr>
        <w:t>第六条主要明确</w:t>
      </w:r>
      <w:r>
        <w:rPr>
          <w:rFonts w:hint="default" w:ascii="Times New Roman" w:hAnsi="Times New Roman" w:eastAsia="仿宋_GB2312" w:cs="Times New Roman"/>
          <w:spacing w:val="0"/>
          <w:kern w:val="2"/>
          <w:sz w:val="32"/>
          <w:szCs w:val="32"/>
          <w:lang w:val="en-US" w:eastAsia="zh-CN" w:bidi="ar"/>
          <w:woUserID w:val="1"/>
        </w:rPr>
        <w:t>“</w:t>
      </w:r>
      <w:r>
        <w:rPr>
          <w:rFonts w:hint="default" w:ascii="仿宋_GB2312" w:hAnsi="Times New Roman" w:eastAsia="仿宋_GB2312" w:cs="仿宋_GB2312"/>
          <w:spacing w:val="0"/>
          <w:kern w:val="2"/>
          <w:sz w:val="32"/>
          <w:szCs w:val="32"/>
          <w:lang w:val="en-US" w:eastAsia="zh-CN" w:bidi="ar"/>
          <w:woUserID w:val="1"/>
        </w:rPr>
        <w:t>揭榜挂帅</w:t>
      </w:r>
      <w:r>
        <w:rPr>
          <w:rFonts w:hint="default" w:ascii="Times New Roman" w:hAnsi="Times New Roman" w:eastAsia="仿宋_GB2312" w:cs="Times New Roman"/>
          <w:spacing w:val="0"/>
          <w:kern w:val="2"/>
          <w:sz w:val="32"/>
          <w:szCs w:val="32"/>
          <w:lang w:val="en-US" w:eastAsia="zh-CN" w:bidi="ar"/>
          <w:woUserID w:val="1"/>
        </w:rPr>
        <w:t>”</w:t>
      </w:r>
      <w:r>
        <w:rPr>
          <w:rFonts w:hint="default" w:ascii="仿宋_GB2312" w:hAnsi="Times New Roman" w:eastAsia="仿宋_GB2312" w:cs="仿宋_GB2312"/>
          <w:spacing w:val="0"/>
          <w:kern w:val="2"/>
          <w:sz w:val="32"/>
          <w:szCs w:val="32"/>
          <w:lang w:val="en-US" w:eastAsia="zh-CN" w:bidi="ar"/>
          <w:woUserID w:val="1"/>
        </w:rPr>
        <w:t>项目申报条件，依据《浙江省科学技术厅关于组织申报</w:t>
      </w:r>
      <w:r>
        <w:rPr>
          <w:rFonts w:hint="default" w:ascii="Times New Roman" w:hAnsi="Times New Roman" w:eastAsia="仿宋_GB2312" w:cs="Times New Roman"/>
          <w:spacing w:val="0"/>
          <w:kern w:val="2"/>
          <w:sz w:val="32"/>
          <w:szCs w:val="32"/>
          <w:lang w:val="en-US" w:eastAsia="zh-CN" w:bidi="ar"/>
          <w:woUserID w:val="1"/>
        </w:rPr>
        <w:t>2025</w:t>
      </w:r>
      <w:r>
        <w:rPr>
          <w:rFonts w:hint="default" w:ascii="仿宋_GB2312" w:hAnsi="Times New Roman" w:eastAsia="仿宋_GB2312" w:cs="仿宋_GB2312"/>
          <w:spacing w:val="0"/>
          <w:kern w:val="2"/>
          <w:sz w:val="32"/>
          <w:szCs w:val="32"/>
          <w:lang w:val="en-US" w:eastAsia="zh-CN" w:bidi="ar"/>
          <w:woUserID w:val="1"/>
        </w:rPr>
        <w:t>年度省</w:t>
      </w:r>
      <w:r>
        <w:rPr>
          <w:rFonts w:hint="default" w:ascii="Times New Roman" w:hAnsi="Times New Roman" w:eastAsia="仿宋_GB2312" w:cs="Times New Roman"/>
          <w:spacing w:val="0"/>
          <w:kern w:val="2"/>
          <w:sz w:val="32"/>
          <w:szCs w:val="32"/>
          <w:lang w:val="en-US" w:eastAsia="zh-CN" w:bidi="ar"/>
          <w:woUserID w:val="1"/>
        </w:rPr>
        <w:t>“</w:t>
      </w:r>
      <w:r>
        <w:rPr>
          <w:rFonts w:hint="default" w:ascii="仿宋_GB2312" w:hAnsi="Times New Roman" w:eastAsia="仿宋_GB2312" w:cs="仿宋_GB2312"/>
          <w:spacing w:val="0"/>
          <w:kern w:val="2"/>
          <w:sz w:val="32"/>
          <w:szCs w:val="32"/>
          <w:lang w:val="en-US" w:eastAsia="zh-CN" w:bidi="ar"/>
          <w:woUserID w:val="1"/>
        </w:rPr>
        <w:t>尖兵</w:t>
      </w:r>
      <w:r>
        <w:rPr>
          <w:rFonts w:hint="default" w:ascii="Times New Roman" w:hAnsi="Times New Roman" w:eastAsia="仿宋_GB2312" w:cs="Times New Roman"/>
          <w:spacing w:val="0"/>
          <w:kern w:val="2"/>
          <w:sz w:val="32"/>
          <w:szCs w:val="32"/>
          <w:lang w:val="en-US" w:eastAsia="zh-CN" w:bidi="ar"/>
          <w:woUserID w:val="1"/>
        </w:rPr>
        <w:t>”“</w:t>
      </w:r>
      <w:r>
        <w:rPr>
          <w:rFonts w:hint="default" w:ascii="仿宋_GB2312" w:hAnsi="Times New Roman" w:eastAsia="仿宋_GB2312" w:cs="仿宋_GB2312"/>
          <w:spacing w:val="0"/>
          <w:kern w:val="2"/>
          <w:sz w:val="32"/>
          <w:szCs w:val="32"/>
          <w:lang w:val="en-US" w:eastAsia="zh-CN" w:bidi="ar"/>
          <w:woUserID w:val="1"/>
        </w:rPr>
        <w:t>领雁</w:t>
      </w:r>
      <w:r>
        <w:rPr>
          <w:rFonts w:hint="default" w:ascii="Times New Roman" w:hAnsi="Times New Roman" w:eastAsia="仿宋_GB2312" w:cs="Times New Roman"/>
          <w:spacing w:val="0"/>
          <w:kern w:val="2"/>
          <w:sz w:val="32"/>
          <w:szCs w:val="32"/>
          <w:lang w:val="en-US" w:eastAsia="zh-CN" w:bidi="ar"/>
          <w:woUserID w:val="1"/>
        </w:rPr>
        <w:t>”</w:t>
      </w:r>
      <w:r>
        <w:rPr>
          <w:rFonts w:hint="default" w:ascii="仿宋_GB2312" w:hAnsi="Times New Roman" w:eastAsia="仿宋_GB2312" w:cs="仿宋_GB2312"/>
          <w:spacing w:val="0"/>
          <w:kern w:val="2"/>
          <w:sz w:val="32"/>
          <w:szCs w:val="32"/>
          <w:lang w:val="en-US" w:eastAsia="zh-CN" w:bidi="ar"/>
          <w:woUserID w:val="1"/>
        </w:rPr>
        <w:t>科技计划项目的通知》，结合杭州高新区（滨江）实际情况和</w:t>
      </w:r>
      <w:r>
        <w:rPr>
          <w:rFonts w:hint="default" w:ascii="Times New Roman" w:hAnsi="Times New Roman" w:eastAsia="仿宋_GB2312" w:cs="Times New Roman"/>
          <w:spacing w:val="0"/>
          <w:kern w:val="2"/>
          <w:sz w:val="32"/>
          <w:szCs w:val="32"/>
          <w:lang w:val="en-US" w:eastAsia="zh-CN" w:bidi="ar"/>
          <w:woUserID w:val="1"/>
        </w:rPr>
        <w:t>“</w:t>
      </w:r>
      <w:r>
        <w:rPr>
          <w:rFonts w:hint="default" w:ascii="仿宋_GB2312" w:hAnsi="Times New Roman" w:eastAsia="仿宋_GB2312" w:cs="仿宋_GB2312"/>
          <w:spacing w:val="0"/>
          <w:kern w:val="2"/>
          <w:sz w:val="32"/>
          <w:szCs w:val="32"/>
          <w:lang w:val="en-US" w:eastAsia="zh-CN" w:bidi="ar"/>
          <w:woUserID w:val="1"/>
        </w:rPr>
        <w:t>揭榜挂帅</w:t>
      </w:r>
      <w:r>
        <w:rPr>
          <w:rFonts w:hint="default" w:ascii="Times New Roman" w:hAnsi="Times New Roman" w:eastAsia="仿宋_GB2312" w:cs="Times New Roman"/>
          <w:spacing w:val="0"/>
          <w:kern w:val="2"/>
          <w:sz w:val="32"/>
          <w:szCs w:val="32"/>
          <w:lang w:val="en-US" w:eastAsia="zh-CN" w:bidi="ar"/>
          <w:woUserID w:val="1"/>
        </w:rPr>
        <w:t>”</w:t>
      </w:r>
      <w:r>
        <w:rPr>
          <w:rFonts w:hint="default" w:ascii="仿宋_GB2312" w:hAnsi="Times New Roman" w:eastAsia="仿宋_GB2312" w:cs="仿宋_GB2312"/>
          <w:spacing w:val="0"/>
          <w:kern w:val="2"/>
          <w:sz w:val="32"/>
          <w:szCs w:val="32"/>
          <w:lang w:val="en-US" w:eastAsia="zh-CN" w:bidi="ar"/>
          <w:woUserID w:val="1"/>
        </w:rPr>
        <w:t>项目特点拟定。</w:t>
      </w:r>
    </w:p>
    <w:p>
      <w:pPr>
        <w:pStyle w:val="16"/>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spacing w:val="0"/>
          <w:kern w:val="2"/>
          <w:sz w:val="32"/>
          <w:szCs w:val="32"/>
          <w:woUserID w:val="1"/>
        </w:rPr>
      </w:pPr>
      <w:r>
        <w:rPr>
          <w:rFonts w:hint="default" w:ascii="仿宋_GB2312" w:hAnsi="Times New Roman" w:eastAsia="仿宋_GB2312" w:cs="仿宋_GB2312"/>
          <w:spacing w:val="0"/>
          <w:kern w:val="2"/>
          <w:sz w:val="32"/>
          <w:szCs w:val="32"/>
          <w:lang w:val="en-US" w:eastAsia="zh-CN" w:bidi="ar"/>
          <w:woUserID w:val="1"/>
        </w:rPr>
        <w:t>第七条主要明确基本流程，依据《浙江省科学技术厅关于深化项目组织实施机制</w:t>
      </w:r>
      <w:r>
        <w:rPr>
          <w:rFonts w:hint="default" w:ascii="Times New Roman" w:hAnsi="Times New Roman" w:eastAsia="仿宋_GB2312" w:cs="Times New Roman"/>
          <w:spacing w:val="0"/>
          <w:kern w:val="2"/>
          <w:sz w:val="32"/>
          <w:szCs w:val="32"/>
          <w:lang w:val="en-US" w:eastAsia="zh-CN" w:bidi="ar"/>
          <w:woUserID w:val="1"/>
        </w:rPr>
        <w:t xml:space="preserve"> </w:t>
      </w:r>
      <w:r>
        <w:rPr>
          <w:rFonts w:hint="default" w:ascii="仿宋_GB2312" w:hAnsi="Times New Roman" w:eastAsia="仿宋_GB2312" w:cs="仿宋_GB2312"/>
          <w:spacing w:val="0"/>
          <w:kern w:val="2"/>
          <w:sz w:val="32"/>
          <w:szCs w:val="32"/>
          <w:lang w:val="en-US" w:eastAsia="zh-CN" w:bidi="ar"/>
          <w:woUserID w:val="1"/>
        </w:rPr>
        <w:t>加快推进关键核心技术攻坚突破的若干意见》《浙江省重点研发计划暂行管理办法》，结合杭州高新区（滨江）实际情况和</w:t>
      </w:r>
      <w:r>
        <w:rPr>
          <w:rFonts w:hint="default" w:ascii="Times New Roman" w:hAnsi="Times New Roman" w:eastAsia="仿宋_GB2312" w:cs="Times New Roman"/>
          <w:spacing w:val="0"/>
          <w:kern w:val="2"/>
          <w:sz w:val="32"/>
          <w:szCs w:val="32"/>
          <w:lang w:val="en-US" w:eastAsia="zh-CN" w:bidi="ar"/>
          <w:woUserID w:val="1"/>
        </w:rPr>
        <w:t>“</w:t>
      </w:r>
      <w:r>
        <w:rPr>
          <w:rFonts w:hint="default" w:ascii="仿宋_GB2312" w:hAnsi="Times New Roman" w:eastAsia="仿宋_GB2312" w:cs="仿宋_GB2312"/>
          <w:spacing w:val="0"/>
          <w:kern w:val="2"/>
          <w:sz w:val="32"/>
          <w:szCs w:val="32"/>
          <w:lang w:val="en-US" w:eastAsia="zh-CN" w:bidi="ar"/>
          <w:woUserID w:val="1"/>
        </w:rPr>
        <w:t>揭榜挂帅</w:t>
      </w:r>
      <w:r>
        <w:rPr>
          <w:rFonts w:hint="default" w:ascii="Times New Roman" w:hAnsi="Times New Roman" w:eastAsia="仿宋_GB2312" w:cs="Times New Roman"/>
          <w:spacing w:val="0"/>
          <w:kern w:val="2"/>
          <w:sz w:val="32"/>
          <w:szCs w:val="32"/>
          <w:lang w:val="en-US" w:eastAsia="zh-CN" w:bidi="ar"/>
          <w:woUserID w:val="1"/>
        </w:rPr>
        <w:t>”</w:t>
      </w:r>
      <w:r>
        <w:rPr>
          <w:rFonts w:hint="default" w:ascii="仿宋_GB2312" w:hAnsi="Times New Roman" w:eastAsia="仿宋_GB2312" w:cs="仿宋_GB2312"/>
          <w:spacing w:val="0"/>
          <w:kern w:val="2"/>
          <w:sz w:val="32"/>
          <w:szCs w:val="32"/>
          <w:lang w:val="en-US" w:eastAsia="zh-CN" w:bidi="ar"/>
          <w:woUserID w:val="1"/>
        </w:rPr>
        <w:t>项目特点拟定。</w:t>
      </w:r>
    </w:p>
    <w:p>
      <w:pPr>
        <w:pStyle w:val="16"/>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spacing w:val="0"/>
          <w:kern w:val="2"/>
          <w:sz w:val="32"/>
          <w:szCs w:val="32"/>
          <w:woUserID w:val="1"/>
        </w:rPr>
      </w:pPr>
      <w:r>
        <w:rPr>
          <w:rFonts w:hint="default" w:ascii="仿宋_GB2312" w:hAnsi="Times New Roman" w:eastAsia="仿宋_GB2312" w:cs="仿宋_GB2312"/>
          <w:spacing w:val="0"/>
          <w:kern w:val="2"/>
          <w:sz w:val="32"/>
          <w:szCs w:val="32"/>
          <w:lang w:val="en-US" w:eastAsia="zh-CN" w:bidi="ar"/>
          <w:woUserID w:val="1"/>
        </w:rPr>
        <w:t>第八条主要明确项目组织实施与过程管理，依据《浙江省科学技术厅关于深化项目组织实施机制</w:t>
      </w:r>
      <w:r>
        <w:rPr>
          <w:rFonts w:hint="default" w:ascii="Times New Roman" w:hAnsi="Times New Roman" w:eastAsia="仿宋_GB2312" w:cs="Times New Roman"/>
          <w:spacing w:val="0"/>
          <w:kern w:val="2"/>
          <w:sz w:val="32"/>
          <w:szCs w:val="32"/>
          <w:lang w:val="en-US" w:eastAsia="zh-CN" w:bidi="ar"/>
          <w:woUserID w:val="1"/>
        </w:rPr>
        <w:t xml:space="preserve"> </w:t>
      </w:r>
      <w:r>
        <w:rPr>
          <w:rFonts w:hint="default" w:ascii="仿宋_GB2312" w:hAnsi="Times New Roman" w:eastAsia="仿宋_GB2312" w:cs="仿宋_GB2312"/>
          <w:spacing w:val="0"/>
          <w:kern w:val="2"/>
          <w:sz w:val="32"/>
          <w:szCs w:val="32"/>
          <w:lang w:val="en-US" w:eastAsia="zh-CN" w:bidi="ar"/>
          <w:woUserID w:val="1"/>
        </w:rPr>
        <w:t>加快推进关键核心技术攻坚突破的若干意见》《浙江省重点研发计划暂行管理办法》，结合杭州高新区（滨江）实际情况和</w:t>
      </w:r>
      <w:r>
        <w:rPr>
          <w:rFonts w:hint="default" w:ascii="Times New Roman" w:hAnsi="Times New Roman" w:eastAsia="仿宋_GB2312" w:cs="Times New Roman"/>
          <w:spacing w:val="0"/>
          <w:kern w:val="2"/>
          <w:sz w:val="32"/>
          <w:szCs w:val="32"/>
          <w:lang w:val="en-US" w:eastAsia="zh-CN" w:bidi="ar"/>
          <w:woUserID w:val="1"/>
        </w:rPr>
        <w:t>“</w:t>
      </w:r>
      <w:r>
        <w:rPr>
          <w:rFonts w:hint="default" w:ascii="仿宋_GB2312" w:hAnsi="Times New Roman" w:eastAsia="仿宋_GB2312" w:cs="仿宋_GB2312"/>
          <w:spacing w:val="0"/>
          <w:kern w:val="2"/>
          <w:sz w:val="32"/>
          <w:szCs w:val="32"/>
          <w:lang w:val="en-US" w:eastAsia="zh-CN" w:bidi="ar"/>
          <w:woUserID w:val="1"/>
        </w:rPr>
        <w:t>揭榜挂帅</w:t>
      </w:r>
      <w:r>
        <w:rPr>
          <w:rFonts w:hint="default" w:ascii="Times New Roman" w:hAnsi="Times New Roman" w:eastAsia="仿宋_GB2312" w:cs="Times New Roman"/>
          <w:spacing w:val="0"/>
          <w:kern w:val="2"/>
          <w:sz w:val="32"/>
          <w:szCs w:val="32"/>
          <w:lang w:val="en-US" w:eastAsia="zh-CN" w:bidi="ar"/>
          <w:woUserID w:val="1"/>
        </w:rPr>
        <w:t>”</w:t>
      </w:r>
      <w:r>
        <w:rPr>
          <w:rFonts w:hint="default" w:ascii="仿宋_GB2312" w:hAnsi="Times New Roman" w:eastAsia="仿宋_GB2312" w:cs="仿宋_GB2312"/>
          <w:spacing w:val="0"/>
          <w:kern w:val="2"/>
          <w:sz w:val="32"/>
          <w:szCs w:val="32"/>
          <w:lang w:val="en-US" w:eastAsia="zh-CN" w:bidi="ar"/>
          <w:woUserID w:val="1"/>
        </w:rPr>
        <w:t>项目特点拟定。</w:t>
      </w:r>
    </w:p>
    <w:p>
      <w:pPr>
        <w:pStyle w:val="16"/>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spacing w:val="0"/>
          <w:kern w:val="2"/>
          <w:sz w:val="32"/>
          <w:szCs w:val="32"/>
          <w:woUserID w:val="1"/>
        </w:rPr>
      </w:pPr>
      <w:r>
        <w:rPr>
          <w:rFonts w:hint="default" w:ascii="仿宋_GB2312" w:hAnsi="Times New Roman" w:eastAsia="仿宋_GB2312" w:cs="仿宋_GB2312"/>
          <w:spacing w:val="0"/>
          <w:kern w:val="2"/>
          <w:sz w:val="32"/>
          <w:szCs w:val="32"/>
          <w:lang w:val="en-US" w:eastAsia="zh-CN" w:bidi="ar"/>
          <w:woUserID w:val="1"/>
        </w:rPr>
        <w:t>第九条主要明确尽职免责机制，依据《浙江省重点研发计划暂行管理办法》，结合杭州高新区（滨江）实际情况拟定。</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woUserID w:val="1"/>
        </w:rPr>
      </w:pPr>
      <w:r>
        <w:rPr>
          <w:rFonts w:hint="default" w:ascii="仿宋_GB2312" w:hAnsi="Times New Roman" w:eastAsia="仿宋_GB2312" w:cs="仿宋_GB2312"/>
          <w:kern w:val="2"/>
          <w:sz w:val="32"/>
          <w:szCs w:val="32"/>
          <w:lang w:val="en-US" w:eastAsia="zh-CN" w:bidi="ar"/>
          <w:woUserID w:val="1"/>
        </w:rPr>
        <w:t>第十条为避免重复立项、重复支持等问题，结合杭州高新区（滨江）实际情况拟定</w:t>
      </w:r>
      <w:r>
        <w:rPr>
          <w:rFonts w:hint="default" w:ascii="Times New Roman" w:hAnsi="Times New Roman" w:cs="Times New Roman"/>
          <w:lang w:val="en-US" w:eastAsia="zh-CN"/>
          <w:woUserID w:val="1"/>
        </w:rPr>
        <w:t>。</w:t>
      </w:r>
    </w:p>
    <w:p>
      <w:pPr>
        <w:numPr>
          <w:numId w:val="0"/>
        </w:numPr>
        <w:rPr>
          <w:rFonts w:hint="default"/>
          <w:lang w:eastAsia="zh-CN"/>
        </w:rPr>
      </w:pP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cs="Times New Roman"/>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Adobe 宋体 Std L">
    <w:altName w:val="汉仪书宋二KW"/>
    <w:panose1 w:val="00000000000000000000"/>
    <w:charset w:val="86"/>
    <w:family w:val="roman"/>
    <w:pitch w:val="default"/>
    <w:sig w:usb0="00000000" w:usb1="00000000" w:usb2="00000016" w:usb3="00000000" w:csb0="00060007" w:csb1="00000000"/>
  </w:font>
  <w:font w:name="方正小标宋简体">
    <w:altName w:val="汉仪书宋二KW"/>
    <w:panose1 w:val="02010601030101010101"/>
    <w:charset w:val="86"/>
    <w:family w:val="script"/>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Noto Sans Symbols2">
    <w:panose1 w:val="020B0502040504020204"/>
    <w:charset w:val="00"/>
    <w:family w:val="auto"/>
    <w:pitch w:val="default"/>
    <w:sig w:usb0="80000003" w:usb1="0200E3E4" w:usb2="00040020" w:usb3="0580A048" w:csb0="00000001" w:csb1="00000000"/>
  </w:font>
  <w:font w:name="仿宋">
    <w:altName w:val="汉仪仿宋KW"/>
    <w:panose1 w:val="00000000000000000000"/>
    <w:charset w:val="00"/>
    <w:family w:val="auto"/>
    <w:pitch w:val="default"/>
    <w:sig w:usb0="00000000" w:usb1="00000000" w:usb2="00000000" w:usb3="00000000" w:csb0="00000000" w:csb1="00000000"/>
  </w:font>
  <w:font w:name="方正小标宋简体">
    <w:altName w:val="汉仪书宋二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BEC86B"/>
    <w:multiLevelType w:val="singleLevel"/>
    <w:tmpl w:val="F7BEC86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938E5"/>
    <w:rsid w:val="2F987F26"/>
    <w:rsid w:val="3F2938E5"/>
    <w:rsid w:val="3F6D7F5A"/>
    <w:rsid w:val="4E7930F8"/>
    <w:rsid w:val="598B4471"/>
    <w:rsid w:val="703BDBBC"/>
    <w:rsid w:val="FBFABCBD"/>
    <w:rsid w:val="FD5F1F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link w:val="23"/>
    <w:qFormat/>
    <w:uiPriority w:val="0"/>
    <w:pPr>
      <w:spacing w:line="600" w:lineRule="exact"/>
      <w:ind w:firstLine="640" w:firstLineChars="200"/>
      <w:jc w:val="left"/>
      <w:outlineLvl w:val="0"/>
    </w:pPr>
    <w:rPr>
      <w:rFonts w:ascii="Times New Roman" w:hAnsi="Times New Roman" w:eastAsia="黑体" w:cs="Times New Roman"/>
      <w:szCs w:val="32"/>
    </w:rPr>
  </w:style>
  <w:style w:type="paragraph" w:styleId="3">
    <w:name w:val="heading 2"/>
    <w:basedOn w:val="1"/>
    <w:next w:val="1"/>
    <w:link w:val="24"/>
    <w:qFormat/>
    <w:uiPriority w:val="0"/>
    <w:pPr>
      <w:adjustRightInd w:val="0"/>
      <w:spacing w:line="600" w:lineRule="exact"/>
      <w:ind w:firstLine="640" w:firstLineChars="200"/>
      <w:outlineLvl w:val="1"/>
    </w:pPr>
    <w:rPr>
      <w:rFonts w:ascii="Times New Roman" w:hAnsi="Times New Roman" w:eastAsia="楷体_GB2312" w:cs="Times New Roman"/>
      <w:sz w:val="32"/>
      <w:szCs w:val="32"/>
      <w:shd w:val="clear" w:color="auto" w:fill="FFFFFF"/>
    </w:rPr>
  </w:style>
  <w:style w:type="paragraph" w:styleId="4">
    <w:name w:val="heading 3"/>
    <w:basedOn w:val="1"/>
    <w:next w:val="1"/>
    <w:link w:val="25"/>
    <w:qFormat/>
    <w:uiPriority w:val="0"/>
    <w:pPr>
      <w:tabs>
        <w:tab w:val="left" w:pos="3405"/>
      </w:tabs>
      <w:spacing w:line="600" w:lineRule="exact"/>
      <w:ind w:firstLine="643" w:firstLineChars="200"/>
      <w:outlineLvl w:val="2"/>
    </w:pPr>
    <w:rPr>
      <w:rFonts w:ascii="Times New Roman" w:hAnsi="Times New Roman" w:eastAsia="仿宋_GB2312" w:cs="Times New Roman"/>
      <w:b/>
      <w:sz w:val="32"/>
      <w:szCs w:val="32"/>
      <w:shd w:val="clear" w:color="auto" w:fill="FFFFFF"/>
    </w:rPr>
  </w:style>
  <w:style w:type="paragraph" w:styleId="5">
    <w:name w:val="heading 4"/>
    <w:basedOn w:val="1"/>
    <w:next w:val="1"/>
    <w:unhideWhenUsed/>
    <w:qFormat/>
    <w:uiPriority w:val="0"/>
    <w:pPr>
      <w:keepNext/>
      <w:keepLines/>
      <w:spacing w:before="280" w:beforeLines="0" w:beforeAutospacing="0" w:after="290" w:afterLines="0" w:afterAutospacing="0" w:line="600" w:lineRule="exact"/>
      <w:outlineLvl w:val="3"/>
    </w:pPr>
    <w:rPr>
      <w:rFonts w:ascii="Arial" w:hAnsi="Arial"/>
    </w:rPr>
  </w:style>
  <w:style w:type="character" w:default="1" w:styleId="19">
    <w:name w:val="Default Paragraph Font"/>
    <w:unhideWhenUsed/>
    <w:qFormat/>
    <w:uiPriority w:val="1"/>
  </w:style>
  <w:style w:type="table" w:default="1" w:styleId="17">
    <w:name w:val="Normal Table"/>
    <w:semiHidden/>
    <w:uiPriority w:val="0"/>
    <w:tblPr>
      <w:tblLayout w:type="fixed"/>
      <w:tblCellMar>
        <w:top w:w="0" w:type="dxa"/>
        <w:left w:w="108" w:type="dxa"/>
        <w:bottom w:w="0" w:type="dxa"/>
        <w:right w:w="108" w:type="dxa"/>
      </w:tblCellMar>
    </w:tblPr>
  </w:style>
  <w:style w:type="paragraph" w:styleId="6">
    <w:name w:val="Body Text"/>
    <w:next w:val="7"/>
    <w:unhideWhenUsed/>
    <w:qFormat/>
    <w:uiPriority w:val="99"/>
    <w:pPr>
      <w:widowControl w:val="0"/>
      <w:spacing w:line="560" w:lineRule="exact"/>
      <w:ind w:firstLine="420" w:firstLineChars="200"/>
      <w:jc w:val="both"/>
    </w:pPr>
    <w:rPr>
      <w:rFonts w:ascii="Calibri" w:hAnsi="Calibri" w:eastAsia="仿宋_GB2312" w:cs="黑体"/>
      <w:spacing w:val="0"/>
      <w:kern w:val="2"/>
      <w:sz w:val="32"/>
      <w:szCs w:val="24"/>
      <w:lang w:val="en-US" w:eastAsia="zh-CN" w:bidi="ar-SA"/>
    </w:rPr>
  </w:style>
  <w:style w:type="paragraph" w:styleId="7">
    <w:name w:val="Body Text First Indent"/>
    <w:next w:val="1"/>
    <w:unhideWhenUsed/>
    <w:qFormat/>
    <w:uiPriority w:val="99"/>
    <w:pPr>
      <w:widowControl w:val="0"/>
      <w:spacing w:after="120" w:line="600" w:lineRule="exact"/>
      <w:ind w:firstLine="420" w:firstLineChars="100"/>
      <w:jc w:val="both"/>
    </w:pPr>
    <w:rPr>
      <w:rFonts w:ascii="Calibri" w:hAnsi="Calibri" w:eastAsia="仿宋_GB2312" w:cs="黑体"/>
      <w:spacing w:val="0"/>
      <w:kern w:val="2"/>
      <w:sz w:val="32"/>
      <w:szCs w:val="24"/>
      <w:lang w:val="en-US" w:eastAsia="zh-CN" w:bidi="ar-SA"/>
    </w:rPr>
  </w:style>
  <w:style w:type="paragraph" w:styleId="8">
    <w:name w:val="Body Text Indent"/>
    <w:basedOn w:val="1"/>
    <w:qFormat/>
    <w:uiPriority w:val="0"/>
    <w:pPr>
      <w:spacing w:line="600" w:lineRule="exact"/>
      <w:ind w:firstLine="600" w:firstLineChars="200"/>
    </w:pPr>
    <w:rPr>
      <w:rFonts w:ascii="仿宋_GB2312"/>
      <w:sz w:val="30"/>
    </w:rPr>
  </w:style>
  <w:style w:type="paragraph" w:styleId="9">
    <w:name w:val="toc 5"/>
    <w:basedOn w:val="1"/>
    <w:next w:val="1"/>
    <w:qFormat/>
    <w:uiPriority w:val="0"/>
    <w:pPr>
      <w:ind w:left="0" w:firstLine="0"/>
    </w:pPr>
    <w:rPr>
      <w:sz w:val="24"/>
    </w:rPr>
  </w:style>
  <w:style w:type="paragraph" w:styleId="10">
    <w:name w:val="toc 3"/>
    <w:basedOn w:val="1"/>
    <w:next w:val="1"/>
    <w:qFormat/>
    <w:uiPriority w:val="0"/>
    <w:pPr>
      <w:ind w:left="840" w:leftChars="400"/>
    </w:pPr>
    <w:rPr>
      <w:rFonts w:eastAsia="仿宋_GB2312"/>
      <w:sz w:val="28"/>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1"/>
    <w:basedOn w:val="1"/>
    <w:next w:val="1"/>
    <w:qFormat/>
    <w:uiPriority w:val="39"/>
    <w:rPr>
      <w:rFonts w:eastAsia="黑体"/>
      <w:sz w:val="28"/>
    </w:rPr>
  </w:style>
  <w:style w:type="paragraph" w:styleId="13">
    <w:name w:val="footnote text"/>
    <w:basedOn w:val="1"/>
    <w:qFormat/>
    <w:uiPriority w:val="0"/>
    <w:pPr>
      <w:snapToGrid w:val="0"/>
      <w:spacing w:line="240" w:lineRule="auto"/>
      <w:jc w:val="left"/>
    </w:pPr>
    <w:rPr>
      <w:sz w:val="21"/>
    </w:rPr>
  </w:style>
  <w:style w:type="paragraph" w:styleId="14">
    <w:name w:val="table of figures"/>
    <w:basedOn w:val="1"/>
    <w:next w:val="1"/>
    <w:qFormat/>
    <w:uiPriority w:val="0"/>
    <w:pPr>
      <w:ind w:left="400" w:leftChars="200" w:hanging="200" w:hangingChars="200"/>
    </w:pPr>
  </w:style>
  <w:style w:type="paragraph" w:styleId="15">
    <w:name w:val="toc 2"/>
    <w:basedOn w:val="1"/>
    <w:next w:val="1"/>
    <w:qFormat/>
    <w:uiPriority w:val="39"/>
    <w:pPr>
      <w:ind w:left="420" w:leftChars="200"/>
    </w:pPr>
    <w:rPr>
      <w:rFonts w:eastAsia="楷体_GB2312"/>
      <w:sz w:val="28"/>
    </w:rPr>
  </w:style>
  <w:style w:type="paragraph" w:styleId="16">
    <w:name w:val="Normal (Web)"/>
    <w:basedOn w:val="1"/>
    <w:uiPriority w:val="0"/>
    <w:rPr>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Emphasis"/>
    <w:basedOn w:val="19"/>
    <w:qFormat/>
    <w:uiPriority w:val="0"/>
    <w:rPr>
      <w:i/>
    </w:rPr>
  </w:style>
  <w:style w:type="character" w:styleId="21">
    <w:name w:val="footnote reference"/>
    <w:basedOn w:val="19"/>
    <w:qFormat/>
    <w:uiPriority w:val="0"/>
    <w:rPr>
      <w:vertAlign w:val="superscript"/>
    </w:rPr>
  </w:style>
  <w:style w:type="paragraph" w:customStyle="1" w:styleId="22">
    <w:name w:val="[基本段落]"/>
    <w:basedOn w:val="1"/>
    <w:qFormat/>
    <w:uiPriority w:val="0"/>
    <w:pPr>
      <w:autoSpaceDE w:val="0"/>
      <w:autoSpaceDN w:val="0"/>
      <w:adjustRightInd w:val="0"/>
      <w:spacing w:line="288" w:lineRule="auto"/>
      <w:textAlignment w:val="center"/>
    </w:pPr>
    <w:rPr>
      <w:rFonts w:ascii="Adobe 宋体 Std L" w:hAnsi="Times New Roman" w:eastAsia="Adobe 宋体 Std L" w:cs="Adobe 宋体 Std L"/>
      <w:color w:val="000000"/>
      <w:kern w:val="0"/>
      <w:sz w:val="24"/>
      <w:szCs w:val="24"/>
      <w:lang w:val="zh-CN"/>
    </w:rPr>
  </w:style>
  <w:style w:type="character" w:customStyle="1" w:styleId="23">
    <w:name w:val="标题 1 字符"/>
    <w:link w:val="2"/>
    <w:qFormat/>
    <w:uiPriority w:val="0"/>
    <w:rPr>
      <w:rFonts w:ascii="Times New Roman" w:hAnsi="Times New Roman" w:eastAsia="黑体" w:cs="Times New Roman"/>
      <w:szCs w:val="32"/>
    </w:rPr>
  </w:style>
  <w:style w:type="character" w:customStyle="1" w:styleId="24">
    <w:name w:val="标题 2 字符"/>
    <w:link w:val="3"/>
    <w:qFormat/>
    <w:uiPriority w:val="0"/>
    <w:rPr>
      <w:rFonts w:ascii="Times New Roman" w:hAnsi="Times New Roman" w:eastAsia="楷体_GB2312" w:cs="Times New Roman"/>
      <w:sz w:val="32"/>
      <w:szCs w:val="32"/>
      <w:shd w:val="clear" w:color="auto" w:fill="FFFFFF"/>
    </w:rPr>
  </w:style>
  <w:style w:type="character" w:customStyle="1" w:styleId="25">
    <w:name w:val="标题 3 字符"/>
    <w:link w:val="4"/>
    <w:qFormat/>
    <w:uiPriority w:val="0"/>
    <w:rPr>
      <w:rFonts w:ascii="Times New Roman" w:hAnsi="Times New Roman" w:eastAsia="仿宋_GB2312" w:cs="Times New Roman"/>
      <w:b/>
      <w:sz w:val="32"/>
      <w:szCs w:val="32"/>
      <w:shd w:val="clear" w:color="auto" w:fill="FFFFFF"/>
    </w:rPr>
  </w:style>
  <w:style w:type="paragraph" w:customStyle="1" w:styleId="26">
    <w:name w:val="表正文"/>
    <w:basedOn w:val="1"/>
    <w:link w:val="27"/>
    <w:qFormat/>
    <w:uiPriority w:val="0"/>
    <w:pPr>
      <w:outlineLvl w:val="9"/>
    </w:pPr>
    <w:rPr>
      <w:rFonts w:ascii="Times New Roman" w:hAnsi="Times New Roman" w:cs="Times New Roman"/>
      <w:sz w:val="24"/>
    </w:rPr>
  </w:style>
  <w:style w:type="character" w:customStyle="1" w:styleId="27">
    <w:name w:val="表正文 字符"/>
    <w:link w:val="26"/>
    <w:qFormat/>
    <w:uiPriority w:val="0"/>
    <w:rPr>
      <w:rFonts w:ascii="Times New Roman" w:hAnsi="Times New Roman" w:cs="Times New Roman"/>
      <w:sz w:val="24"/>
    </w:rPr>
  </w:style>
  <w:style w:type="paragraph" w:customStyle="1" w:styleId="28">
    <w:name w:val="附件标题"/>
    <w:basedOn w:val="1"/>
    <w:link w:val="29"/>
    <w:qFormat/>
    <w:uiPriority w:val="0"/>
    <w:pPr>
      <w:ind w:firstLine="602"/>
      <w:outlineLvl w:val="1"/>
    </w:pPr>
    <w:rPr>
      <w:rFonts w:eastAsia="黑体"/>
      <w:b/>
      <w:szCs w:val="30"/>
    </w:rPr>
  </w:style>
  <w:style w:type="character" w:customStyle="1" w:styleId="29">
    <w:name w:val="附件标题 字符"/>
    <w:link w:val="28"/>
    <w:qFormat/>
    <w:uiPriority w:val="0"/>
    <w:rPr>
      <w:rFonts w:eastAsia="黑体"/>
      <w:b/>
      <w:szCs w:val="30"/>
    </w:rPr>
  </w:style>
  <w:style w:type="paragraph" w:customStyle="1" w:styleId="30">
    <w:name w:val="表头"/>
    <w:basedOn w:val="1"/>
    <w:link w:val="31"/>
    <w:qFormat/>
    <w:uiPriority w:val="0"/>
    <w:pPr>
      <w:spacing w:line="360" w:lineRule="auto"/>
      <w:jc w:val="center"/>
      <w:outlineLvl w:val="6"/>
    </w:pPr>
    <w:rPr>
      <w:rFonts w:ascii="黑体" w:hAnsi="黑体" w:eastAsia="黑体"/>
      <w:sz w:val="28"/>
      <w:szCs w:val="28"/>
      <w:shd w:val="clear" w:color="auto" w:fill="FFFFFF"/>
    </w:rPr>
  </w:style>
  <w:style w:type="character" w:customStyle="1" w:styleId="31">
    <w:name w:val="火炬表头 Char"/>
    <w:link w:val="30"/>
    <w:qFormat/>
    <w:uiPriority w:val="0"/>
    <w:rPr>
      <w:rFonts w:ascii="黑体" w:hAnsi="黑体" w:eastAsia="黑体"/>
      <w:sz w:val="28"/>
      <w:szCs w:val="28"/>
      <w:shd w:val="clear" w:color="auto" w:fill="FFFFFF"/>
    </w:rPr>
  </w:style>
  <w:style w:type="paragraph" w:customStyle="1" w:styleId="32">
    <w:name w:val="目录标题"/>
    <w:basedOn w:val="1"/>
    <w:link w:val="33"/>
    <w:qFormat/>
    <w:uiPriority w:val="0"/>
    <w:pPr>
      <w:snapToGrid w:val="0"/>
      <w:spacing w:before="50" w:beforeLines="50"/>
      <w:jc w:val="center"/>
      <w:outlineLvl w:val="0"/>
    </w:pPr>
    <w:rPr>
      <w:rFonts w:ascii="Times New Roman" w:hAnsi="Times New Roman" w:eastAsia="黑体" w:cs="Times New Roman"/>
      <w:szCs w:val="36"/>
    </w:rPr>
  </w:style>
  <w:style w:type="character" w:customStyle="1" w:styleId="33">
    <w:name w:val="目录标题 字符"/>
    <w:link w:val="32"/>
    <w:qFormat/>
    <w:uiPriority w:val="0"/>
    <w:rPr>
      <w:rFonts w:ascii="Times New Roman" w:hAnsi="Times New Roman" w:eastAsia="黑体" w:cs="Times New Roman"/>
      <w:szCs w:val="36"/>
    </w:rPr>
  </w:style>
  <w:style w:type="table" w:customStyle="1" w:styleId="34">
    <w:name w:val="网格型1"/>
    <w:basedOn w:val="17"/>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5">
    <w:name w:val="网格表 6 彩色1"/>
    <w:basedOn w:val="17"/>
    <w:qFormat/>
    <w:uiPriority w:val="51"/>
    <w:rPr>
      <w:rFonts w:ascii="Times New Roman" w:hAnsi="Times New Roman"/>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36">
    <w:name w:val="正文格式"/>
    <w:basedOn w:val="1"/>
    <w:link w:val="37"/>
    <w:qFormat/>
    <w:uiPriority w:val="0"/>
    <w:pPr>
      <w:spacing w:line="560" w:lineRule="exact"/>
      <w:ind w:firstLine="643" w:firstLineChars="200"/>
    </w:pPr>
    <w:rPr>
      <w:rFonts w:ascii="Times New Roman" w:hAnsi="Times New Roman"/>
      <w:szCs w:val="32"/>
    </w:rPr>
  </w:style>
  <w:style w:type="character" w:customStyle="1" w:styleId="37">
    <w:name w:val="火炬正文 字符"/>
    <w:link w:val="36"/>
    <w:qFormat/>
    <w:uiPriority w:val="0"/>
    <w:rPr>
      <w:rFonts w:ascii="Times New Roman" w:hAnsi="Times New Roman"/>
      <w:szCs w:val="32"/>
    </w:rPr>
  </w:style>
  <w:style w:type="paragraph" w:customStyle="1" w:styleId="38">
    <w:name w:val="图表标题"/>
    <w:basedOn w:val="1"/>
    <w:link w:val="39"/>
    <w:qFormat/>
    <w:uiPriority w:val="0"/>
    <w:pPr>
      <w:pBdr>
        <w:top w:val="none" w:color="000000" w:sz="0" w:space="0"/>
        <w:left w:val="none" w:color="000000" w:sz="0" w:space="0"/>
        <w:bottom w:val="none" w:color="000000" w:sz="0" w:space="0"/>
        <w:right w:val="none" w:color="000000" w:sz="0" w:space="1"/>
      </w:pBdr>
      <w:shd w:val="solid" w:color="FFFFFF" w:fill="auto"/>
      <w:autoSpaceDN w:val="0"/>
      <w:spacing w:after="156" w:afterLines="50" w:line="600" w:lineRule="exact"/>
      <w:jc w:val="center"/>
    </w:pPr>
    <w:rPr>
      <w:rFonts w:ascii="Times New Roman" w:hAnsi="Times New Roman" w:eastAsia="黑体"/>
      <w:kern w:val="2"/>
      <w:sz w:val="32"/>
      <w:szCs w:val="22"/>
      <w:shd w:val="clear" w:color="auto" w:fill="FFFFFF"/>
    </w:rPr>
  </w:style>
  <w:style w:type="character" w:customStyle="1" w:styleId="39">
    <w:name w:val="图表标题 字符"/>
    <w:link w:val="38"/>
    <w:qFormat/>
    <w:uiPriority w:val="0"/>
    <w:rPr>
      <w:rFonts w:ascii="Times New Roman" w:hAnsi="Times New Roman" w:eastAsia="黑体"/>
      <w:kern w:val="2"/>
      <w:sz w:val="32"/>
      <w:szCs w:val="22"/>
      <w:shd w:val="clear" w:color="auto" w:fill="FFFFFF"/>
    </w:rPr>
  </w:style>
  <w:style w:type="paragraph" w:customStyle="1" w:styleId="40">
    <w:name w:val="主标题"/>
    <w:basedOn w:val="1"/>
    <w:qFormat/>
    <w:uiPriority w:val="0"/>
    <w:pPr>
      <w:ind w:firstLine="0" w:firstLineChars="0"/>
      <w:jc w:val="center"/>
    </w:pPr>
    <w:rPr>
      <w:rFonts w:hint="eastAsia" w:ascii="Times New Roman" w:hAnsi="Times New Roman" w:eastAsia="方正小标宋简体" w:cs="Times New Roman"/>
      <w:sz w:val="40"/>
      <w:szCs w:val="40"/>
    </w:rPr>
  </w:style>
  <w:style w:type="paragraph" w:customStyle="1" w:styleId="41">
    <w:name w:val="_副标题"/>
    <w:basedOn w:val="1"/>
    <w:qFormat/>
    <w:uiPriority w:val="0"/>
    <w:pPr>
      <w:ind w:firstLine="0" w:firstLineChars="0"/>
    </w:pPr>
    <w:rPr>
      <w:rFonts w:hint="eastAsia" w:ascii="Times New Roman" w:hAnsi="Times New Roman" w:eastAsia="楷体_GB2312" w:cs="Times New Roman"/>
      <w:szCs w:val="32"/>
    </w:rPr>
  </w:style>
  <w:style w:type="paragraph" w:styleId="42">
    <w:name w:val="No Spacing"/>
    <w:qFormat/>
    <w:uiPriority w:val="1"/>
    <w:pPr>
      <w:widowControl w:val="0"/>
      <w:ind w:firstLine="200" w:firstLine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2025-04-28T19:17:00Z</dcterms:created>
  <dc:creator>*</dc:creator>
  <cp:lastModifiedBy>*</cp:lastModifiedBy>
  <dcterms:modified xsi:type="dcterms:W3CDTF">2025-04-28T15:17:22Z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C04607F076AA4660869BDEF7FD89B92C_11</vt:lpwstr>
  </property>
  <property fmtid="{D5CDD505-2E9C-101B-9397-08002B2CF9AE}" pid="4" name="KSOTemplateDocerSaveRecord">
    <vt:lpwstr>eyJoZGlkIjoiN2YzNjBkOTgyNWQ1YTMxYzM3MzMwNWFiODNmOWIzYWMiLCJ1c2VySWQiOiIyNzk1NTE3NzEifQ==</vt:lpwstr>
  </property>
</Properties>
</file>