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D7" w:rsidRPr="00C31DAA" w:rsidRDefault="006C57D7" w:rsidP="006C57D7">
      <w:pPr>
        <w:pStyle w:val="1"/>
        <w:spacing w:line="600" w:lineRule="exact"/>
        <w:rPr>
          <w:rFonts w:ascii="黑体" w:eastAsia="黑体" w:hAnsi="黑体" w:cs="仿宋_GB2312" w:hint="eastAsia"/>
          <w:b w:val="0"/>
          <w:color w:val="000000"/>
          <w:sz w:val="32"/>
          <w:szCs w:val="32"/>
        </w:rPr>
      </w:pPr>
      <w:r w:rsidRPr="00C31DAA">
        <w:rPr>
          <w:rFonts w:ascii="黑体" w:eastAsia="黑体" w:hAnsi="黑体" w:cs="仿宋_GB2312" w:hint="eastAsia"/>
          <w:b w:val="0"/>
          <w:color w:val="000000"/>
          <w:sz w:val="32"/>
          <w:szCs w:val="32"/>
        </w:rPr>
        <w:t>附件1</w:t>
      </w:r>
    </w:p>
    <w:p w:rsidR="006C57D7" w:rsidRDefault="006C57D7" w:rsidP="006C57D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迁居养老服务清单</w:t>
      </w:r>
    </w:p>
    <w:p w:rsidR="006C57D7" w:rsidRDefault="006C57D7" w:rsidP="006C57D7">
      <w:pPr>
        <w:pStyle w:val="1"/>
        <w:spacing w:line="600" w:lineRule="exact"/>
        <w:rPr>
          <w:rFonts w:hint="eastAsia"/>
          <w:sz w:val="32"/>
          <w:szCs w:val="32"/>
        </w:rPr>
      </w:pPr>
    </w:p>
    <w:tbl>
      <w:tblPr>
        <w:tblStyle w:val="a3"/>
        <w:tblW w:w="9465" w:type="dxa"/>
        <w:jc w:val="center"/>
        <w:tblInd w:w="0" w:type="dxa"/>
        <w:tblLook w:val="0000" w:firstRow="0" w:lastRow="0" w:firstColumn="0" w:lastColumn="0" w:noHBand="0" w:noVBand="0"/>
      </w:tblPr>
      <w:tblGrid>
        <w:gridCol w:w="580"/>
        <w:gridCol w:w="840"/>
        <w:gridCol w:w="2421"/>
        <w:gridCol w:w="4394"/>
        <w:gridCol w:w="1230"/>
      </w:tblGrid>
      <w:tr w:rsidR="006C57D7" w:rsidTr="0019247A">
        <w:trPr>
          <w:trHeight w:val="695"/>
          <w:jc w:val="center"/>
        </w:trPr>
        <w:tc>
          <w:tcPr>
            <w:tcW w:w="580" w:type="dxa"/>
            <w:vAlign w:val="center"/>
          </w:tcPr>
          <w:p w:rsidR="006C57D7" w:rsidRPr="00D83F9F" w:rsidRDefault="006C57D7" w:rsidP="0019247A">
            <w:pPr>
              <w:spacing w:line="5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kern w:val="2"/>
                <w:sz w:val="28"/>
                <w:szCs w:val="28"/>
              </w:rPr>
            </w:pPr>
            <w:r w:rsidRPr="00D83F9F">
              <w:rPr>
                <w:rFonts w:ascii="黑体" w:eastAsia="黑体" w:hAnsi="黑体" w:cs="仿宋_GB2312" w:hint="eastAsia"/>
                <w:bCs/>
                <w:color w:val="000000"/>
                <w:kern w:val="2"/>
                <w:sz w:val="28"/>
                <w:szCs w:val="28"/>
              </w:rPr>
              <w:t>序号</w:t>
            </w:r>
          </w:p>
        </w:tc>
        <w:tc>
          <w:tcPr>
            <w:tcW w:w="840" w:type="dxa"/>
            <w:vAlign w:val="center"/>
          </w:tcPr>
          <w:p w:rsidR="006C57D7" w:rsidRPr="00D83F9F" w:rsidRDefault="006C57D7" w:rsidP="0019247A">
            <w:pPr>
              <w:spacing w:line="5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kern w:val="2"/>
                <w:sz w:val="28"/>
                <w:szCs w:val="28"/>
              </w:rPr>
            </w:pPr>
            <w:r w:rsidRPr="00D83F9F">
              <w:rPr>
                <w:rFonts w:ascii="黑体" w:eastAsia="黑体" w:hAnsi="黑体" w:cs="仿宋_GB2312" w:hint="eastAsia"/>
                <w:bCs/>
                <w:color w:val="000000"/>
                <w:kern w:val="2"/>
                <w:sz w:val="28"/>
                <w:szCs w:val="28"/>
              </w:rPr>
              <w:t>领域</w:t>
            </w:r>
          </w:p>
        </w:tc>
        <w:tc>
          <w:tcPr>
            <w:tcW w:w="2421" w:type="dxa"/>
            <w:vAlign w:val="center"/>
          </w:tcPr>
          <w:p w:rsidR="006C57D7" w:rsidRPr="00D83F9F" w:rsidRDefault="006C57D7" w:rsidP="0019247A">
            <w:pPr>
              <w:spacing w:line="5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kern w:val="2"/>
                <w:sz w:val="28"/>
                <w:szCs w:val="28"/>
              </w:rPr>
            </w:pPr>
            <w:r w:rsidRPr="00D83F9F">
              <w:rPr>
                <w:rFonts w:ascii="黑体" w:eastAsia="黑体" w:hAnsi="黑体" w:cs="仿宋_GB2312" w:hint="eastAsia"/>
                <w:bCs/>
                <w:color w:val="000000"/>
                <w:kern w:val="2"/>
                <w:sz w:val="28"/>
                <w:szCs w:val="28"/>
              </w:rPr>
              <w:t>涉及事项</w:t>
            </w:r>
          </w:p>
        </w:tc>
        <w:tc>
          <w:tcPr>
            <w:tcW w:w="4394" w:type="dxa"/>
            <w:vAlign w:val="center"/>
          </w:tcPr>
          <w:p w:rsidR="006C57D7" w:rsidRPr="00D83F9F" w:rsidRDefault="006C57D7" w:rsidP="0019247A">
            <w:pPr>
              <w:spacing w:line="5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kern w:val="2"/>
                <w:sz w:val="28"/>
                <w:szCs w:val="28"/>
              </w:rPr>
            </w:pPr>
            <w:r w:rsidRPr="00D83F9F">
              <w:rPr>
                <w:rFonts w:ascii="黑体" w:eastAsia="黑体" w:hAnsi="黑体" w:cs="仿宋_GB2312" w:hint="eastAsia"/>
                <w:bCs/>
                <w:color w:val="000000"/>
                <w:kern w:val="2"/>
                <w:sz w:val="28"/>
                <w:szCs w:val="28"/>
              </w:rPr>
              <w:t>主要内容</w:t>
            </w:r>
          </w:p>
        </w:tc>
        <w:tc>
          <w:tcPr>
            <w:tcW w:w="1230" w:type="dxa"/>
            <w:vAlign w:val="center"/>
          </w:tcPr>
          <w:p w:rsidR="006C57D7" w:rsidRPr="00D83F9F" w:rsidRDefault="006C57D7" w:rsidP="0019247A">
            <w:pPr>
              <w:spacing w:line="5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spacing w:val="-20"/>
                <w:w w:val="95"/>
                <w:kern w:val="2"/>
                <w:sz w:val="28"/>
                <w:szCs w:val="28"/>
              </w:rPr>
            </w:pPr>
            <w:r w:rsidRPr="00D83F9F">
              <w:rPr>
                <w:rFonts w:ascii="黑体" w:eastAsia="黑体" w:hAnsi="黑体" w:cs="仿宋_GB2312" w:hint="eastAsia"/>
                <w:bCs/>
                <w:color w:val="000000"/>
                <w:spacing w:val="-20"/>
                <w:w w:val="95"/>
                <w:kern w:val="2"/>
                <w:sz w:val="28"/>
                <w:szCs w:val="28"/>
              </w:rPr>
              <w:t>牵头处室</w:t>
            </w:r>
          </w:p>
        </w:tc>
      </w:tr>
      <w:tr w:rsidR="006C57D7" w:rsidTr="0019247A">
        <w:trPr>
          <w:trHeight w:val="870"/>
          <w:jc w:val="center"/>
        </w:trPr>
        <w:tc>
          <w:tcPr>
            <w:tcW w:w="580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养老</w:t>
            </w:r>
          </w:p>
        </w:tc>
        <w:tc>
          <w:tcPr>
            <w:tcW w:w="2421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推进迁居养老服务诉求“一线应答”</w:t>
            </w:r>
          </w:p>
        </w:tc>
        <w:tc>
          <w:tcPr>
            <w:tcW w:w="4394" w:type="dxa"/>
            <w:vAlign w:val="center"/>
          </w:tcPr>
          <w:p w:rsidR="006C57D7" w:rsidRDefault="006C57D7" w:rsidP="0019247A">
            <w:pPr>
              <w:spacing w:line="48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明确养老服务热线有关小岛迁居老人养老服务咨询、投诉、求助、建议的有关办理流程。</w:t>
            </w:r>
          </w:p>
        </w:tc>
        <w:tc>
          <w:tcPr>
            <w:tcW w:w="1230" w:type="dxa"/>
            <w:vMerge w:val="restart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养老处</w:t>
            </w:r>
          </w:p>
        </w:tc>
      </w:tr>
      <w:tr w:rsidR="006C57D7" w:rsidTr="0019247A">
        <w:trPr>
          <w:jc w:val="center"/>
        </w:trPr>
        <w:tc>
          <w:tcPr>
            <w:tcW w:w="580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840" w:type="dxa"/>
            <w:vMerge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推进迁居老人福利优待“免申即享”</w:t>
            </w:r>
          </w:p>
        </w:tc>
        <w:tc>
          <w:tcPr>
            <w:tcW w:w="4394" w:type="dxa"/>
            <w:vAlign w:val="center"/>
          </w:tcPr>
          <w:p w:rsidR="006C57D7" w:rsidRDefault="006C57D7" w:rsidP="0019247A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梳理迁居老人养老补助、残疾人补助、高龄津贴、</w:t>
            </w:r>
            <w:r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  <w:lang w:val="en"/>
              </w:rPr>
              <w:t>老人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优待证办理、</w:t>
            </w:r>
            <w:r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  <w:lang w:val="en"/>
              </w:rPr>
              <w:t>老人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意外伤害保险、爱心卡“爱心分”等有关福利优待事项的具体条件及操作规则。</w:t>
            </w:r>
          </w:p>
        </w:tc>
        <w:tc>
          <w:tcPr>
            <w:tcW w:w="1230" w:type="dxa"/>
            <w:vMerge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6C57D7" w:rsidTr="0019247A">
        <w:trPr>
          <w:jc w:val="center"/>
        </w:trPr>
        <w:tc>
          <w:tcPr>
            <w:tcW w:w="580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840" w:type="dxa"/>
            <w:vMerge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推进迁居老人家庭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老化改造“流程再造”</w:t>
            </w:r>
          </w:p>
        </w:tc>
        <w:tc>
          <w:tcPr>
            <w:tcW w:w="4394" w:type="dxa"/>
            <w:vAlign w:val="center"/>
          </w:tcPr>
          <w:p w:rsidR="006C57D7" w:rsidRDefault="006C57D7" w:rsidP="0019247A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优化迁居老人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适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老化改造申请流程，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明确跨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地区申请审批操作流程。</w:t>
            </w:r>
          </w:p>
        </w:tc>
        <w:tc>
          <w:tcPr>
            <w:tcW w:w="1230" w:type="dxa"/>
            <w:vMerge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6C57D7" w:rsidTr="0019247A">
        <w:trPr>
          <w:jc w:val="center"/>
        </w:trPr>
        <w:tc>
          <w:tcPr>
            <w:tcW w:w="580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840" w:type="dxa"/>
            <w:vMerge w:val="restart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救助</w:t>
            </w:r>
          </w:p>
        </w:tc>
        <w:tc>
          <w:tcPr>
            <w:tcW w:w="2421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推进迁居老人探访关爱“两地协同”</w:t>
            </w:r>
          </w:p>
        </w:tc>
        <w:tc>
          <w:tcPr>
            <w:tcW w:w="4394" w:type="dxa"/>
            <w:vAlign w:val="center"/>
          </w:tcPr>
          <w:p w:rsidR="006C57D7" w:rsidRDefault="006C57D7" w:rsidP="0019247A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明确迁居老人探访关爱频次及操作流程，针对不同对象、不同情况，分类提供探访关爱服务。</w:t>
            </w:r>
          </w:p>
        </w:tc>
        <w:tc>
          <w:tcPr>
            <w:tcW w:w="1230" w:type="dxa"/>
            <w:vMerge w:val="restart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社救处</w:t>
            </w:r>
          </w:p>
        </w:tc>
      </w:tr>
      <w:tr w:rsidR="006C57D7" w:rsidTr="0019247A">
        <w:trPr>
          <w:jc w:val="center"/>
        </w:trPr>
        <w:tc>
          <w:tcPr>
            <w:tcW w:w="580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840" w:type="dxa"/>
            <w:vMerge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推进困难迁居老人社会救助“全域通办”</w:t>
            </w:r>
          </w:p>
        </w:tc>
        <w:tc>
          <w:tcPr>
            <w:tcW w:w="4394" w:type="dxa"/>
            <w:vAlign w:val="center"/>
          </w:tcPr>
          <w:p w:rsidR="006C57D7" w:rsidRDefault="006C57D7" w:rsidP="0019247A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明确生活困难迁居老人在常住地申请救助业务流程，救助提供主体责任及救助内容。</w:t>
            </w:r>
          </w:p>
        </w:tc>
        <w:tc>
          <w:tcPr>
            <w:tcW w:w="1230" w:type="dxa"/>
            <w:vMerge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</w:p>
        </w:tc>
      </w:tr>
      <w:tr w:rsidR="006C57D7" w:rsidTr="0019247A">
        <w:trPr>
          <w:jc w:val="center"/>
        </w:trPr>
        <w:tc>
          <w:tcPr>
            <w:tcW w:w="580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840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殡葬</w:t>
            </w:r>
          </w:p>
        </w:tc>
        <w:tc>
          <w:tcPr>
            <w:tcW w:w="2421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推进迁居老人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身后事“集成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改革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94" w:type="dxa"/>
            <w:vAlign w:val="center"/>
          </w:tcPr>
          <w:p w:rsidR="006C57D7" w:rsidRDefault="006C57D7" w:rsidP="0019247A">
            <w:pPr>
              <w:spacing w:line="480" w:lineRule="exact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明确迁居老人在县域内跨乡镇购置墓地的操作细则，明确身后“一件事”中相关证明出具等业务流程。</w:t>
            </w:r>
          </w:p>
        </w:tc>
        <w:tc>
          <w:tcPr>
            <w:tcW w:w="1230" w:type="dxa"/>
            <w:vAlign w:val="center"/>
          </w:tcPr>
          <w:p w:rsidR="006C57D7" w:rsidRDefault="006C57D7" w:rsidP="0019247A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社事处</w:t>
            </w:r>
            <w:proofErr w:type="gramEnd"/>
          </w:p>
        </w:tc>
      </w:tr>
    </w:tbl>
    <w:p w:rsidR="00BE2CF0" w:rsidRDefault="00BE2CF0">
      <w:bookmarkStart w:id="0" w:name="_GoBack"/>
      <w:bookmarkEnd w:id="0"/>
    </w:p>
    <w:sectPr w:rsidR="00BE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D7"/>
    <w:rsid w:val="006C57D7"/>
    <w:rsid w:val="00B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315D-85D4-4190-94AF-B2E5AA11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6C5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qFormat/>
    <w:rsid w:val="006C57D7"/>
    <w:pPr>
      <w:widowControl w:val="0"/>
      <w:jc w:val="both"/>
    </w:pPr>
    <w:rPr>
      <w:rFonts w:ascii="Calibri" w:eastAsia="宋体" w:hAnsi="Calibri" w:cs="Times New Roman"/>
      <w:b/>
      <w:color w:val="538135"/>
      <w:sz w:val="28"/>
      <w:szCs w:val="24"/>
    </w:rPr>
  </w:style>
  <w:style w:type="table" w:styleId="a3">
    <w:name w:val="Table Grid"/>
    <w:basedOn w:val="a1"/>
    <w:rsid w:val="006C57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周朔好</dc:creator>
  <cp:keywords/>
  <dc:description/>
  <cp:lastModifiedBy>周朔好</cp:lastModifiedBy>
  <cp:revision>1</cp:revision>
  <dcterms:created xsi:type="dcterms:W3CDTF">2024-09-04T00:47:00Z</dcterms:created>
  <dcterms:modified xsi:type="dcterms:W3CDTF">2024-09-04T00:47:00Z</dcterms:modified>
</cp:coreProperties>
</file>